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F0" w:rsidRPr="003D5417" w:rsidRDefault="0038784E" w:rsidP="0038784E">
      <w:pPr>
        <w:jc w:val="center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CURRICULUM VITAE</w:t>
      </w:r>
    </w:p>
    <w:p w:rsidR="0038784E" w:rsidRPr="003D5417" w:rsidRDefault="0038784E" w:rsidP="0038784E">
      <w:pPr>
        <w:jc w:val="center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University of Alabama at Birmingham</w:t>
      </w:r>
    </w:p>
    <w:p w:rsidR="0038784E" w:rsidRPr="003D5417" w:rsidRDefault="0038784E" w:rsidP="0038784E">
      <w:pPr>
        <w:jc w:val="center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School of Medicine Faculty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Date: </w:t>
      </w:r>
      <w:r w:rsidR="003B5566">
        <w:rPr>
          <w:rFonts w:ascii="Arial" w:hAnsi="Arial" w:cs="Arial"/>
          <w:sz w:val="22"/>
          <w:szCs w:val="22"/>
        </w:rPr>
        <w:t>9</w:t>
      </w:r>
      <w:r w:rsidR="00A67E24">
        <w:rPr>
          <w:rFonts w:ascii="Arial" w:hAnsi="Arial" w:cs="Arial"/>
          <w:sz w:val="22"/>
          <w:szCs w:val="22"/>
        </w:rPr>
        <w:t>/1</w:t>
      </w:r>
      <w:r w:rsidR="003B5566">
        <w:rPr>
          <w:rFonts w:ascii="Arial" w:hAnsi="Arial" w:cs="Arial"/>
          <w:sz w:val="22"/>
          <w:szCs w:val="22"/>
        </w:rPr>
        <w:t>7</w:t>
      </w:r>
      <w:r w:rsidR="00A67E24">
        <w:rPr>
          <w:rFonts w:ascii="Arial" w:hAnsi="Arial" w:cs="Arial"/>
          <w:sz w:val="22"/>
          <w:szCs w:val="22"/>
        </w:rPr>
        <w:t>/2020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PERSONAL INFORMATION</w:t>
      </w:r>
    </w:p>
    <w:p w:rsidR="0038784E" w:rsidRPr="009F0355" w:rsidRDefault="0038784E">
      <w:pPr>
        <w:rPr>
          <w:rFonts w:ascii="Arial" w:hAnsi="Arial" w:cs="Arial"/>
          <w:sz w:val="22"/>
          <w:szCs w:val="22"/>
        </w:rPr>
      </w:pPr>
      <w:r w:rsidRPr="009F0355">
        <w:rPr>
          <w:rFonts w:ascii="Arial" w:hAnsi="Arial" w:cs="Arial"/>
          <w:sz w:val="22"/>
          <w:szCs w:val="22"/>
        </w:rPr>
        <w:t>Name: Miranda Curtiss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Citizenship: US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Foreign Languages(s): none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Home address: 1852 </w:t>
      </w:r>
      <w:proofErr w:type="spellStart"/>
      <w:r w:rsidRPr="003D5417">
        <w:rPr>
          <w:rFonts w:ascii="Arial" w:hAnsi="Arial" w:cs="Arial"/>
          <w:sz w:val="22"/>
          <w:szCs w:val="22"/>
        </w:rPr>
        <w:t>Montclaire</w:t>
      </w:r>
      <w:proofErr w:type="spellEnd"/>
      <w:r w:rsidRPr="003D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5417">
        <w:rPr>
          <w:rFonts w:ascii="Arial" w:hAnsi="Arial" w:cs="Arial"/>
          <w:sz w:val="22"/>
          <w:szCs w:val="22"/>
        </w:rPr>
        <w:t>Dr</w:t>
      </w:r>
      <w:proofErr w:type="spellEnd"/>
      <w:r w:rsidRPr="003D5417">
        <w:rPr>
          <w:rFonts w:ascii="Arial" w:hAnsi="Arial" w:cs="Arial"/>
          <w:sz w:val="22"/>
          <w:szCs w:val="22"/>
        </w:rPr>
        <w:t xml:space="preserve"> Vestavia AL 35216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Phone: 319-621-5830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RANK/TITLE</w:t>
      </w:r>
    </w:p>
    <w:p w:rsidR="003D5417" w:rsidRPr="003D5417" w:rsidRDefault="003D5417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Instructor</w:t>
      </w:r>
    </w:p>
    <w:p w:rsidR="0038784E" w:rsidRDefault="009F0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Medicine</w:t>
      </w:r>
    </w:p>
    <w:p w:rsidR="009F0355" w:rsidRPr="003D5417" w:rsidRDefault="009F0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Pulmonary, Allergy and Critical Care Medicine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Business Address: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Phone:  205-996-4563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Fax: </w:t>
      </w:r>
      <w:r w:rsidR="009F0355">
        <w:rPr>
          <w:rFonts w:ascii="Arial" w:hAnsi="Arial" w:cs="Arial"/>
          <w:sz w:val="22"/>
          <w:szCs w:val="22"/>
        </w:rPr>
        <w:t xml:space="preserve">     </w:t>
      </w:r>
      <w:r w:rsidR="009F0355" w:rsidRPr="009F0355">
        <w:rPr>
          <w:rFonts w:ascii="Arial" w:hAnsi="Arial" w:cs="Arial"/>
          <w:sz w:val="16"/>
          <w:szCs w:val="16"/>
        </w:rPr>
        <w:t xml:space="preserve"> </w:t>
      </w:r>
      <w:r w:rsidR="009F0355">
        <w:rPr>
          <w:rFonts w:ascii="Arial" w:hAnsi="Arial" w:cs="Arial"/>
          <w:sz w:val="22"/>
          <w:szCs w:val="22"/>
        </w:rPr>
        <w:t>205</w:t>
      </w:r>
      <w:r w:rsidR="00A67E24">
        <w:rPr>
          <w:rFonts w:ascii="Arial" w:hAnsi="Arial" w:cs="Arial"/>
          <w:sz w:val="22"/>
          <w:szCs w:val="22"/>
        </w:rPr>
        <w:t>-</w:t>
      </w:r>
      <w:r w:rsidR="009F0355">
        <w:rPr>
          <w:rFonts w:ascii="Arial" w:hAnsi="Arial" w:cs="Arial"/>
          <w:sz w:val="22"/>
          <w:szCs w:val="22"/>
        </w:rPr>
        <w:t>934</w:t>
      </w:r>
      <w:r w:rsidR="00A67E24">
        <w:rPr>
          <w:rFonts w:ascii="Arial" w:hAnsi="Arial" w:cs="Arial"/>
          <w:sz w:val="22"/>
          <w:szCs w:val="22"/>
        </w:rPr>
        <w:t>-</w:t>
      </w:r>
      <w:r w:rsidR="009F0355">
        <w:rPr>
          <w:rFonts w:ascii="Arial" w:hAnsi="Arial" w:cs="Arial"/>
          <w:sz w:val="22"/>
          <w:szCs w:val="22"/>
        </w:rPr>
        <w:t>1721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Email: mlcurtiss@uabmc.edu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D010EB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HOSPITAL AND OTHER (</w:t>
      </w:r>
      <w:proofErr w:type="gramStart"/>
      <w:r w:rsidRPr="003D5417">
        <w:rPr>
          <w:rFonts w:ascii="Arial" w:hAnsi="Arial" w:cs="Arial"/>
          <w:b/>
          <w:sz w:val="22"/>
          <w:szCs w:val="22"/>
        </w:rPr>
        <w:t>NON ACADEMIC</w:t>
      </w:r>
      <w:proofErr w:type="gramEnd"/>
      <w:r w:rsidRPr="003D5417">
        <w:rPr>
          <w:rFonts w:ascii="Arial" w:hAnsi="Arial" w:cs="Arial"/>
          <w:b/>
          <w:sz w:val="22"/>
          <w:szCs w:val="22"/>
        </w:rPr>
        <w:t>) APPOINTMENTS:</w:t>
      </w:r>
    </w:p>
    <w:p w:rsidR="0038784E" w:rsidRPr="003D5417" w:rsidRDefault="00D010EB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2018-present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  <w:t>Instructor, UAB, Birmingham AL</w:t>
      </w:r>
    </w:p>
    <w:p w:rsidR="007607BB" w:rsidRPr="003D5417" w:rsidRDefault="007607BB">
      <w:pPr>
        <w:rPr>
          <w:rFonts w:ascii="Arial" w:hAnsi="Arial" w:cs="Arial"/>
          <w:b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PROFESSIONAL CONSULTANTSHIPS:</w:t>
      </w:r>
      <w:r w:rsidR="007F5E16" w:rsidRPr="003D5417">
        <w:rPr>
          <w:rFonts w:ascii="Arial" w:hAnsi="Arial" w:cs="Arial"/>
          <w:b/>
          <w:sz w:val="22"/>
          <w:szCs w:val="22"/>
        </w:rPr>
        <w:t xml:space="preserve"> </w:t>
      </w:r>
      <w:r w:rsidR="007F5E16" w:rsidRPr="003D5417">
        <w:rPr>
          <w:rFonts w:ascii="Arial" w:hAnsi="Arial" w:cs="Arial"/>
          <w:sz w:val="22"/>
          <w:szCs w:val="22"/>
        </w:rPr>
        <w:t>none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EDUCATION:</w:t>
      </w:r>
    </w:p>
    <w:p w:rsidR="0038784E" w:rsidRPr="003D5417" w:rsidRDefault="0038784E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Year</w:t>
      </w:r>
      <w:r w:rsidRPr="003D5417">
        <w:rPr>
          <w:rFonts w:ascii="Arial" w:hAnsi="Arial" w:cs="Arial"/>
          <w:sz w:val="22"/>
          <w:szCs w:val="22"/>
        </w:rPr>
        <w:tab/>
        <w:t>Degree</w:t>
      </w:r>
      <w:r w:rsidRPr="003D5417">
        <w:rPr>
          <w:rFonts w:ascii="Arial" w:hAnsi="Arial" w:cs="Arial"/>
          <w:sz w:val="22"/>
          <w:szCs w:val="22"/>
        </w:rPr>
        <w:tab/>
        <w:t>Institution</w:t>
      </w:r>
    </w:p>
    <w:p w:rsidR="0038784E" w:rsidRPr="003D5417" w:rsidRDefault="0038784E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2003</w:t>
      </w:r>
      <w:r w:rsidRPr="003D5417">
        <w:rPr>
          <w:rFonts w:ascii="Arial" w:hAnsi="Arial" w:cs="Arial"/>
          <w:sz w:val="22"/>
          <w:szCs w:val="22"/>
        </w:rPr>
        <w:tab/>
        <w:t>BA and BS</w:t>
      </w:r>
      <w:r w:rsidRPr="003D5417">
        <w:rPr>
          <w:rFonts w:ascii="Arial" w:hAnsi="Arial" w:cs="Arial"/>
          <w:sz w:val="22"/>
          <w:szCs w:val="22"/>
        </w:rPr>
        <w:tab/>
        <w:t>University of Nebraska-Lincoln</w:t>
      </w:r>
    </w:p>
    <w:p w:rsidR="007F5E16" w:rsidRPr="003D5417" w:rsidRDefault="007F5E16" w:rsidP="00DB750A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2004</w:t>
      </w:r>
      <w:r w:rsidRPr="003D5417">
        <w:rPr>
          <w:rFonts w:ascii="Arial" w:hAnsi="Arial" w:cs="Arial"/>
          <w:sz w:val="22"/>
          <w:szCs w:val="22"/>
        </w:rPr>
        <w:tab/>
        <w:t xml:space="preserve">NIH/NIAID, LIG pre-IRTA </w:t>
      </w:r>
      <w:proofErr w:type="spellStart"/>
      <w:r w:rsidRPr="003D5417">
        <w:rPr>
          <w:rFonts w:ascii="Arial" w:hAnsi="Arial" w:cs="Arial"/>
          <w:sz w:val="22"/>
          <w:szCs w:val="22"/>
        </w:rPr>
        <w:t>postbac</w:t>
      </w:r>
      <w:proofErr w:type="spellEnd"/>
      <w:r w:rsidRPr="003D5417">
        <w:rPr>
          <w:rFonts w:ascii="Arial" w:hAnsi="Arial" w:cs="Arial"/>
          <w:sz w:val="22"/>
          <w:szCs w:val="22"/>
        </w:rPr>
        <w:t xml:space="preserve"> program</w:t>
      </w:r>
    </w:p>
    <w:p w:rsidR="0038784E" w:rsidRPr="003D5417" w:rsidRDefault="0038784E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2012</w:t>
      </w:r>
      <w:r w:rsidRPr="003D5417">
        <w:rPr>
          <w:rFonts w:ascii="Arial" w:hAnsi="Arial" w:cs="Arial"/>
          <w:sz w:val="22"/>
          <w:szCs w:val="22"/>
        </w:rPr>
        <w:tab/>
        <w:t>MD</w:t>
      </w:r>
      <w:r w:rsidRPr="003D5417">
        <w:rPr>
          <w:rFonts w:ascii="Arial" w:hAnsi="Arial" w:cs="Arial"/>
          <w:sz w:val="22"/>
          <w:szCs w:val="22"/>
        </w:rPr>
        <w:tab/>
        <w:t xml:space="preserve">University of Iowa Carver College of </w:t>
      </w:r>
      <w:r w:rsidR="00DB750A"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>Medicine</w:t>
      </w:r>
    </w:p>
    <w:p w:rsidR="0038784E" w:rsidRDefault="0038784E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2012</w:t>
      </w:r>
      <w:r w:rsidRPr="003D5417">
        <w:rPr>
          <w:rFonts w:ascii="Arial" w:hAnsi="Arial" w:cs="Arial"/>
          <w:sz w:val="22"/>
          <w:szCs w:val="22"/>
        </w:rPr>
        <w:tab/>
        <w:t>PhD</w:t>
      </w:r>
      <w:r w:rsidRPr="003D5417">
        <w:rPr>
          <w:rFonts w:ascii="Arial" w:hAnsi="Arial" w:cs="Arial"/>
          <w:sz w:val="22"/>
          <w:szCs w:val="22"/>
        </w:rPr>
        <w:tab/>
        <w:t>University of Iowa Graduate College</w:t>
      </w:r>
    </w:p>
    <w:p w:rsidR="003B5566" w:rsidRDefault="003B5566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Internal Medicine residency</w:t>
      </w:r>
      <w:r>
        <w:rPr>
          <w:rFonts w:ascii="Arial" w:hAnsi="Arial" w:cs="Arial"/>
          <w:sz w:val="22"/>
          <w:szCs w:val="22"/>
        </w:rPr>
        <w:tab/>
        <w:t>University of Alabama - Birmingham</w:t>
      </w:r>
    </w:p>
    <w:p w:rsidR="003B5566" w:rsidRDefault="003B5566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Pulmonary Medicine fellowship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Alabama - Birmingham</w:t>
      </w:r>
    </w:p>
    <w:p w:rsidR="003B5566" w:rsidRPr="003D5417" w:rsidRDefault="003B5566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Allergy/Immunology fellowship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Alabama - Birmingham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MILITARY SERVICE:</w:t>
      </w:r>
      <w:r w:rsidRPr="003D5417">
        <w:rPr>
          <w:rFonts w:ascii="Arial" w:hAnsi="Arial" w:cs="Arial"/>
          <w:sz w:val="22"/>
          <w:szCs w:val="22"/>
        </w:rPr>
        <w:t xml:space="preserve"> none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LICENSURE:</w:t>
      </w:r>
      <w:r w:rsidRPr="003D5417">
        <w:rPr>
          <w:rFonts w:ascii="Arial" w:hAnsi="Arial" w:cs="Arial"/>
          <w:sz w:val="22"/>
          <w:szCs w:val="22"/>
        </w:rPr>
        <w:t xml:space="preserve"> Alabama MD</w:t>
      </w:r>
    </w:p>
    <w:p w:rsidR="007607BB" w:rsidRPr="003D5417" w:rsidRDefault="007607BB">
      <w:pPr>
        <w:rPr>
          <w:rFonts w:ascii="Arial" w:hAnsi="Arial" w:cs="Arial"/>
          <w:sz w:val="22"/>
          <w:szCs w:val="22"/>
        </w:rPr>
      </w:pPr>
    </w:p>
    <w:p w:rsidR="00F421B0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BOARD CERTIFICATION:</w:t>
      </w:r>
    </w:p>
    <w:p w:rsidR="00F421B0" w:rsidRPr="003D5417" w:rsidRDefault="00F421B0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2015</w:t>
      </w:r>
      <w:r w:rsidRPr="003D5417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Internal Medicine</w:t>
      </w:r>
    </w:p>
    <w:p w:rsidR="00F421B0" w:rsidRPr="003D5417" w:rsidRDefault="00F421B0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2017</w:t>
      </w:r>
      <w:r w:rsidR="0038784E" w:rsidRPr="003D5417">
        <w:rPr>
          <w:rFonts w:ascii="Arial" w:hAnsi="Arial" w:cs="Arial"/>
          <w:sz w:val="22"/>
          <w:szCs w:val="22"/>
        </w:rPr>
        <w:t xml:space="preserve"> </w:t>
      </w:r>
      <w:r w:rsidRPr="003D5417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Pulmonary</w:t>
      </w:r>
    </w:p>
    <w:p w:rsidR="0038784E" w:rsidRPr="003D5417" w:rsidRDefault="00F421B0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2018</w:t>
      </w:r>
      <w:r w:rsidRPr="003D5417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  <w:t xml:space="preserve">Allergy and </w:t>
      </w:r>
      <w:r w:rsidR="0038784E" w:rsidRPr="003D5417">
        <w:rPr>
          <w:rFonts w:ascii="Arial" w:hAnsi="Arial" w:cs="Arial"/>
          <w:sz w:val="22"/>
          <w:szCs w:val="22"/>
        </w:rPr>
        <w:t xml:space="preserve">Immunology 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F421B0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POSTDOCTORAL TRAINING:</w:t>
      </w:r>
    </w:p>
    <w:p w:rsidR="00F421B0" w:rsidRPr="003D5417" w:rsidRDefault="00F421B0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eastAsia="Arial" w:hAnsi="Arial" w:cs="Arial"/>
          <w:spacing w:val="-2"/>
          <w:sz w:val="22"/>
          <w:szCs w:val="22"/>
        </w:rPr>
        <w:t>Ye</w:t>
      </w:r>
      <w:r w:rsidRPr="003D5417">
        <w:rPr>
          <w:rFonts w:ascii="Arial" w:eastAsia="Arial" w:hAnsi="Arial" w:cs="Arial"/>
          <w:spacing w:val="-1"/>
          <w:sz w:val="22"/>
          <w:szCs w:val="22"/>
        </w:rPr>
        <w:t>a</w:t>
      </w:r>
      <w:r w:rsidRPr="003D5417">
        <w:rPr>
          <w:rFonts w:ascii="Arial" w:eastAsia="Arial" w:hAnsi="Arial" w:cs="Arial"/>
          <w:sz w:val="22"/>
          <w:szCs w:val="22"/>
        </w:rPr>
        <w:t>r</w:t>
      </w:r>
      <w:r w:rsidRPr="003D5417">
        <w:rPr>
          <w:rFonts w:ascii="Arial" w:eastAsia="Arial" w:hAnsi="Arial" w:cs="Arial"/>
          <w:sz w:val="22"/>
          <w:szCs w:val="22"/>
        </w:rPr>
        <w:tab/>
      </w:r>
      <w:r w:rsidRPr="003D5417">
        <w:rPr>
          <w:rFonts w:ascii="Arial" w:eastAsia="Arial" w:hAnsi="Arial" w:cs="Arial"/>
          <w:spacing w:val="-3"/>
          <w:sz w:val="22"/>
          <w:szCs w:val="22"/>
        </w:rPr>
        <w:t>D</w:t>
      </w:r>
      <w:r w:rsidRPr="003D5417">
        <w:rPr>
          <w:rFonts w:ascii="Arial" w:eastAsia="Arial" w:hAnsi="Arial" w:cs="Arial"/>
          <w:spacing w:val="-2"/>
          <w:sz w:val="22"/>
          <w:szCs w:val="22"/>
        </w:rPr>
        <w:t>e</w:t>
      </w:r>
      <w:r w:rsidRPr="003D5417">
        <w:rPr>
          <w:rFonts w:ascii="Arial" w:eastAsia="Arial" w:hAnsi="Arial" w:cs="Arial"/>
          <w:spacing w:val="-1"/>
          <w:sz w:val="22"/>
          <w:szCs w:val="22"/>
        </w:rPr>
        <w:t>g</w:t>
      </w:r>
      <w:r w:rsidRPr="003D5417">
        <w:rPr>
          <w:rFonts w:ascii="Arial" w:eastAsia="Arial" w:hAnsi="Arial" w:cs="Arial"/>
          <w:spacing w:val="-2"/>
          <w:sz w:val="22"/>
          <w:szCs w:val="22"/>
        </w:rPr>
        <w:t>re</w:t>
      </w:r>
      <w:r w:rsidRPr="003D5417">
        <w:rPr>
          <w:rFonts w:ascii="Arial" w:eastAsia="Arial" w:hAnsi="Arial" w:cs="Arial"/>
          <w:sz w:val="22"/>
          <w:szCs w:val="22"/>
        </w:rPr>
        <w:t>e</w:t>
      </w:r>
      <w:r w:rsidRPr="003D5417">
        <w:rPr>
          <w:rFonts w:ascii="Arial" w:eastAsia="Arial" w:hAnsi="Arial" w:cs="Arial"/>
          <w:sz w:val="22"/>
          <w:szCs w:val="22"/>
        </w:rPr>
        <w:tab/>
      </w:r>
      <w:r w:rsidRPr="003D5417">
        <w:rPr>
          <w:rFonts w:ascii="Arial" w:eastAsia="Arial" w:hAnsi="Arial" w:cs="Arial"/>
          <w:spacing w:val="-2"/>
          <w:sz w:val="22"/>
          <w:szCs w:val="22"/>
        </w:rPr>
        <w:t>In</w:t>
      </w:r>
      <w:r w:rsidRPr="003D5417">
        <w:rPr>
          <w:rFonts w:ascii="Arial" w:eastAsia="Arial" w:hAnsi="Arial" w:cs="Arial"/>
          <w:spacing w:val="-1"/>
          <w:sz w:val="22"/>
          <w:szCs w:val="22"/>
        </w:rPr>
        <w:t>s</w:t>
      </w:r>
      <w:r w:rsidRPr="003D5417">
        <w:rPr>
          <w:rFonts w:ascii="Arial" w:eastAsia="Arial" w:hAnsi="Arial" w:cs="Arial"/>
          <w:spacing w:val="-2"/>
          <w:sz w:val="22"/>
          <w:szCs w:val="22"/>
        </w:rPr>
        <w:t>t</w:t>
      </w:r>
      <w:r w:rsidRPr="003D5417">
        <w:rPr>
          <w:rFonts w:ascii="Arial" w:eastAsia="Arial" w:hAnsi="Arial" w:cs="Arial"/>
          <w:spacing w:val="-1"/>
          <w:sz w:val="22"/>
          <w:szCs w:val="22"/>
        </w:rPr>
        <w:t>i</w:t>
      </w:r>
      <w:r w:rsidRPr="003D5417">
        <w:rPr>
          <w:rFonts w:ascii="Arial" w:eastAsia="Arial" w:hAnsi="Arial" w:cs="Arial"/>
          <w:spacing w:val="-2"/>
          <w:sz w:val="22"/>
          <w:szCs w:val="22"/>
        </w:rPr>
        <w:t>t</w:t>
      </w:r>
      <w:r w:rsidRPr="003D5417">
        <w:rPr>
          <w:rFonts w:ascii="Arial" w:eastAsia="Arial" w:hAnsi="Arial" w:cs="Arial"/>
          <w:spacing w:val="-1"/>
          <w:sz w:val="22"/>
          <w:szCs w:val="22"/>
        </w:rPr>
        <w:t>u</w:t>
      </w:r>
      <w:r w:rsidRPr="003D5417">
        <w:rPr>
          <w:rFonts w:ascii="Arial" w:eastAsia="Arial" w:hAnsi="Arial" w:cs="Arial"/>
          <w:spacing w:val="-2"/>
          <w:sz w:val="22"/>
          <w:szCs w:val="22"/>
        </w:rPr>
        <w:t>t</w:t>
      </w:r>
      <w:r w:rsidRPr="003D5417">
        <w:rPr>
          <w:rFonts w:ascii="Arial" w:eastAsia="Arial" w:hAnsi="Arial" w:cs="Arial"/>
          <w:spacing w:val="-1"/>
          <w:sz w:val="22"/>
          <w:szCs w:val="22"/>
        </w:rPr>
        <w:t>i</w:t>
      </w:r>
      <w:r w:rsidRPr="003D5417">
        <w:rPr>
          <w:rFonts w:ascii="Arial" w:eastAsia="Arial" w:hAnsi="Arial" w:cs="Arial"/>
          <w:spacing w:val="-2"/>
          <w:sz w:val="22"/>
          <w:szCs w:val="22"/>
        </w:rPr>
        <w:t>o</w:t>
      </w:r>
      <w:r w:rsidRPr="003D5417">
        <w:rPr>
          <w:rFonts w:ascii="Arial" w:eastAsia="Arial" w:hAnsi="Arial" w:cs="Arial"/>
          <w:sz w:val="22"/>
          <w:szCs w:val="22"/>
        </w:rPr>
        <w:t>n</w:t>
      </w:r>
    </w:p>
    <w:p w:rsidR="00D010EB" w:rsidRPr="003D5417" w:rsidRDefault="00D010EB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2014</w:t>
      </w:r>
      <w:r w:rsidRPr="003D5417">
        <w:rPr>
          <w:rFonts w:ascii="Arial" w:hAnsi="Arial" w:cs="Arial"/>
          <w:sz w:val="22"/>
          <w:szCs w:val="22"/>
        </w:rPr>
        <w:tab/>
        <w:t>Residency</w:t>
      </w:r>
      <w:r w:rsidRPr="003D5417">
        <w:rPr>
          <w:rFonts w:ascii="Arial" w:hAnsi="Arial" w:cs="Arial"/>
          <w:sz w:val="22"/>
          <w:szCs w:val="22"/>
        </w:rPr>
        <w:tab/>
        <w:t>UAB</w:t>
      </w:r>
    </w:p>
    <w:p w:rsidR="00D010EB" w:rsidRPr="003D5417" w:rsidRDefault="00D010EB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2017</w:t>
      </w:r>
      <w:r w:rsidRPr="003D5417">
        <w:rPr>
          <w:rFonts w:ascii="Arial" w:hAnsi="Arial" w:cs="Arial"/>
          <w:sz w:val="22"/>
          <w:szCs w:val="22"/>
        </w:rPr>
        <w:tab/>
        <w:t>Pulmonary Fellowship</w:t>
      </w:r>
      <w:r w:rsidRPr="003D5417">
        <w:rPr>
          <w:rFonts w:ascii="Arial" w:hAnsi="Arial" w:cs="Arial"/>
          <w:sz w:val="22"/>
          <w:szCs w:val="22"/>
        </w:rPr>
        <w:tab/>
        <w:t xml:space="preserve">UAB </w:t>
      </w:r>
    </w:p>
    <w:p w:rsidR="00D010EB" w:rsidRPr="003D5417" w:rsidRDefault="00D010EB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lastRenderedPageBreak/>
        <w:t>2018</w:t>
      </w:r>
      <w:r w:rsidRPr="003D5417">
        <w:rPr>
          <w:rFonts w:ascii="Arial" w:hAnsi="Arial" w:cs="Arial"/>
          <w:sz w:val="22"/>
          <w:szCs w:val="22"/>
        </w:rPr>
        <w:tab/>
        <w:t>Allergy and Immunology</w:t>
      </w:r>
      <w:r w:rsidR="00DB750A" w:rsidRPr="003D5417">
        <w:rPr>
          <w:rFonts w:ascii="Arial" w:hAnsi="Arial" w:cs="Arial"/>
          <w:sz w:val="22"/>
          <w:szCs w:val="22"/>
        </w:rPr>
        <w:tab/>
        <w:t>UAB</w:t>
      </w:r>
      <w:r w:rsidR="00DB750A"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ab/>
      </w:r>
    </w:p>
    <w:p w:rsidR="00D010EB" w:rsidRPr="003D5417" w:rsidRDefault="00D010EB" w:rsidP="00D010EB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  <w:t>Fellowship</w:t>
      </w:r>
    </w:p>
    <w:p w:rsidR="0038784E" w:rsidRPr="003D5417" w:rsidRDefault="00F421B0" w:rsidP="00DB750A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2016-current </w:t>
      </w:r>
      <w:r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>Frances Lund Lab</w:t>
      </w:r>
      <w:r w:rsidRPr="003D5417">
        <w:rPr>
          <w:rFonts w:ascii="Arial" w:hAnsi="Arial" w:cs="Arial"/>
          <w:sz w:val="22"/>
          <w:szCs w:val="22"/>
        </w:rPr>
        <w:tab/>
        <w:t>UAB</w:t>
      </w:r>
    </w:p>
    <w:p w:rsidR="0038784E" w:rsidRPr="003D5417" w:rsidRDefault="00F421B0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</w:p>
    <w:p w:rsidR="00F421B0" w:rsidRPr="003D5417" w:rsidRDefault="00F421B0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ACADEMIC APPOINTMENTS:</w:t>
      </w:r>
      <w:r w:rsidRPr="003D5417">
        <w:rPr>
          <w:rFonts w:ascii="Arial" w:hAnsi="Arial" w:cs="Arial"/>
          <w:sz w:val="22"/>
          <w:szCs w:val="22"/>
        </w:rPr>
        <w:t xml:space="preserve"> (In reverse chronological order)</w:t>
      </w:r>
    </w:p>
    <w:p w:rsidR="00965576" w:rsidRPr="003D5417" w:rsidRDefault="00965576" w:rsidP="008000B6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Year</w:t>
      </w:r>
      <w:r w:rsidRPr="003D5417">
        <w:rPr>
          <w:rFonts w:ascii="Arial" w:hAnsi="Arial" w:cs="Arial"/>
          <w:sz w:val="22"/>
          <w:szCs w:val="22"/>
        </w:rPr>
        <w:tab/>
        <w:t>Rank/Title</w:t>
      </w:r>
      <w:r w:rsidR="008000B6"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>Institution</w:t>
      </w:r>
    </w:p>
    <w:p w:rsidR="0038784E" w:rsidRPr="003D5417" w:rsidRDefault="0038784E" w:rsidP="008000B6">
      <w:pPr>
        <w:tabs>
          <w:tab w:val="left" w:pos="2160"/>
          <w:tab w:val="left" w:pos="5400"/>
        </w:tabs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2018 </w:t>
      </w:r>
      <w:r w:rsidR="00965576" w:rsidRPr="003D5417">
        <w:rPr>
          <w:rFonts w:ascii="Arial" w:hAnsi="Arial" w:cs="Arial"/>
          <w:sz w:val="22"/>
          <w:szCs w:val="22"/>
        </w:rPr>
        <w:tab/>
        <w:t>Instructor</w:t>
      </w:r>
      <w:r w:rsidR="00965576" w:rsidRPr="003D5417">
        <w:rPr>
          <w:rFonts w:ascii="Arial" w:hAnsi="Arial" w:cs="Arial"/>
          <w:sz w:val="22"/>
          <w:szCs w:val="22"/>
        </w:rPr>
        <w:tab/>
      </w:r>
      <w:r w:rsidR="00DB750A" w:rsidRPr="003D5417">
        <w:rPr>
          <w:rFonts w:ascii="Arial" w:hAnsi="Arial" w:cs="Arial"/>
          <w:sz w:val="22"/>
          <w:szCs w:val="22"/>
        </w:rPr>
        <w:t>UAB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AWARDS/HONORS:</w:t>
      </w:r>
    </w:p>
    <w:p w:rsidR="007F5E16" w:rsidRPr="003D5417" w:rsidRDefault="00D30BB9" w:rsidP="00D30BB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1999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National Merit Scholarship Finalist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D30BB9" w:rsidP="00D30BB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1999 – 2003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Peter Kiewit Scholarship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D30BB9" w:rsidP="00D30BB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1999 – 2003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UNL Regent’s Scholarship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D30BB9" w:rsidP="00D30BB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1999 – 2003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UNL Honors Program Scholarship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8359EC" w:rsidP="008359EC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1999 – 2000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Chancellor’s Leadership Award Scholarship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8359EC" w:rsidP="008359EC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2003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Phi Beta Kappa induction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8359EC" w:rsidP="008359EC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2003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 xml:space="preserve">UNL - graduation with honors and high distinction 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8359EC" w:rsidP="008359EC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2005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 xml:space="preserve">UI College of Medicine annual medical student research day outstanding </w:t>
      </w:r>
    </w:p>
    <w:p w:rsidR="007F5E16" w:rsidRPr="003D5417" w:rsidRDefault="008359EC" w:rsidP="008359EC">
      <w:pPr>
        <w:ind w:firstLine="720"/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poster presentation award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8359EC" w:rsidP="008359EC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2012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American Academy of Allergy, Asthma, and Immunology (AAAAI)</w:t>
      </w:r>
    </w:p>
    <w:p w:rsidR="00603DED" w:rsidRDefault="008359EC" w:rsidP="00603DED">
      <w:pPr>
        <w:ind w:firstLine="720"/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Chrysalis Award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</w:p>
    <w:p w:rsidR="0038784E" w:rsidRPr="00603DED" w:rsidRDefault="0038784E" w:rsidP="00603DED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i/>
          <w:sz w:val="22"/>
          <w:szCs w:val="22"/>
        </w:rPr>
        <w:t>Travel awards</w:t>
      </w:r>
    </w:p>
    <w:p w:rsidR="00E542A9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2014, 2015, 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 xml:space="preserve">American College of Asthma Allergy and Immunology (ACAAI) </w:t>
      </w:r>
      <w:r w:rsidRPr="003D5417">
        <w:rPr>
          <w:rFonts w:ascii="Arial" w:hAnsi="Arial" w:cs="Arial"/>
          <w:sz w:val="22"/>
          <w:szCs w:val="22"/>
        </w:rPr>
        <w:t xml:space="preserve">Travel Grant </w:t>
      </w:r>
    </w:p>
    <w:p w:rsidR="007F5E16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2016</w:t>
      </w:r>
      <w:r w:rsidRPr="003D5417">
        <w:rPr>
          <w:rFonts w:ascii="Arial" w:hAnsi="Arial" w:cs="Arial"/>
          <w:sz w:val="22"/>
          <w:szCs w:val="22"/>
        </w:rPr>
        <w:tab/>
        <w:t xml:space="preserve">       </w:t>
      </w:r>
      <w:r w:rsidRPr="003D5417">
        <w:rPr>
          <w:rFonts w:ascii="Arial" w:hAnsi="Arial" w:cs="Arial"/>
          <w:sz w:val="22"/>
          <w:szCs w:val="22"/>
        </w:rPr>
        <w:tab/>
        <w:t>Awardee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E542A9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2015, 2016,</w:t>
      </w:r>
      <w:r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>AAAAI Travel Grant Awardee</w:t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  <w:r w:rsidR="007F5E16" w:rsidRPr="003D5417">
        <w:rPr>
          <w:rFonts w:ascii="Arial" w:hAnsi="Arial" w:cs="Arial"/>
          <w:sz w:val="22"/>
          <w:szCs w:val="22"/>
        </w:rPr>
        <w:tab/>
      </w:r>
    </w:p>
    <w:p w:rsidR="007F5E16" w:rsidRPr="003D5417" w:rsidRDefault="007F5E16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2017, 2018</w:t>
      </w:r>
    </w:p>
    <w:p w:rsidR="00E542A9" w:rsidRPr="003D5417" w:rsidRDefault="00E542A9" w:rsidP="00E542A9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PROFESSIONAL SOCIETIES:</w:t>
      </w:r>
      <w:r w:rsidRPr="003D5417">
        <w:rPr>
          <w:rFonts w:ascii="Arial" w:hAnsi="Arial" w:cs="Arial"/>
          <w:sz w:val="22"/>
          <w:szCs w:val="22"/>
        </w:rPr>
        <w:t xml:space="preserve"> AAAAI, ACAAI, ASAI</w:t>
      </w:r>
      <w:r w:rsidR="005D2227" w:rsidRPr="003D5417">
        <w:rPr>
          <w:rFonts w:ascii="Arial" w:hAnsi="Arial" w:cs="Arial"/>
          <w:sz w:val="22"/>
          <w:szCs w:val="22"/>
        </w:rPr>
        <w:t>, ATS, CHEST</w:t>
      </w:r>
      <w:r w:rsidR="009C2600">
        <w:rPr>
          <w:rFonts w:ascii="Arial" w:hAnsi="Arial" w:cs="Arial"/>
          <w:sz w:val="22"/>
          <w:szCs w:val="22"/>
        </w:rPr>
        <w:t>, FOCIS, Alabama Medical Society (Jefferson County)</w:t>
      </w:r>
    </w:p>
    <w:p w:rsidR="007607BB" w:rsidRPr="003D5417" w:rsidRDefault="007607BB">
      <w:pPr>
        <w:rPr>
          <w:rFonts w:ascii="Arial" w:hAnsi="Arial" w:cs="Arial"/>
          <w:b/>
          <w:sz w:val="22"/>
          <w:szCs w:val="22"/>
        </w:rPr>
      </w:pPr>
    </w:p>
    <w:p w:rsidR="00603DED" w:rsidRDefault="0038784E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MEMBERSHIPS:</w:t>
      </w:r>
      <w:r w:rsidR="007F5E16" w:rsidRPr="003D5417">
        <w:rPr>
          <w:rFonts w:ascii="Arial" w:hAnsi="Arial" w:cs="Arial"/>
          <w:b/>
          <w:sz w:val="22"/>
          <w:szCs w:val="22"/>
        </w:rPr>
        <w:t xml:space="preserve"> </w:t>
      </w:r>
    </w:p>
    <w:p w:rsidR="0038784E" w:rsidRPr="003D5417" w:rsidRDefault="00603DED">
      <w:pPr>
        <w:rPr>
          <w:rFonts w:ascii="Arial" w:hAnsi="Arial" w:cs="Arial"/>
          <w:b/>
          <w:sz w:val="22"/>
          <w:szCs w:val="22"/>
        </w:rPr>
      </w:pPr>
      <w:r w:rsidRPr="00603DED">
        <w:rPr>
          <w:rFonts w:ascii="Arial" w:hAnsi="Arial" w:cs="Arial"/>
          <w:sz w:val="22"/>
          <w:szCs w:val="22"/>
        </w:rPr>
        <w:t xml:space="preserve">2003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5E16" w:rsidRPr="00603DED">
        <w:rPr>
          <w:rFonts w:ascii="Arial" w:hAnsi="Arial" w:cs="Arial"/>
          <w:sz w:val="22"/>
          <w:szCs w:val="22"/>
        </w:rPr>
        <w:t>Phi</w:t>
      </w:r>
      <w:r w:rsidR="007F5E16" w:rsidRPr="003D5417">
        <w:rPr>
          <w:rFonts w:ascii="Arial" w:hAnsi="Arial" w:cs="Arial"/>
          <w:sz w:val="22"/>
          <w:szCs w:val="22"/>
        </w:rPr>
        <w:t xml:space="preserve"> Beta Kappa</w:t>
      </w:r>
    </w:p>
    <w:p w:rsidR="007607BB" w:rsidRPr="003D5417" w:rsidRDefault="007607BB">
      <w:pPr>
        <w:rPr>
          <w:rFonts w:ascii="Arial" w:hAnsi="Arial" w:cs="Arial"/>
          <w:b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COUNCILS AND COMMITTEES:</w:t>
      </w:r>
      <w:r w:rsidRPr="003D5417">
        <w:rPr>
          <w:rFonts w:ascii="Arial" w:hAnsi="Arial" w:cs="Arial"/>
          <w:sz w:val="22"/>
          <w:szCs w:val="22"/>
        </w:rPr>
        <w:t xml:space="preserve"> none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UNIVERSITY ACTIVITIES:</w:t>
      </w:r>
    </w:p>
    <w:p w:rsidR="005D2227" w:rsidRPr="003D5417" w:rsidRDefault="005D2227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 xml:space="preserve">2019 </w:t>
      </w:r>
      <w:r w:rsidRPr="003D5417">
        <w:rPr>
          <w:rFonts w:ascii="Arial" w:hAnsi="Arial" w:cs="Arial"/>
          <w:sz w:val="22"/>
          <w:szCs w:val="22"/>
        </w:rPr>
        <w:tab/>
      </w:r>
      <w:r w:rsidR="00603DED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>Poster session facilitator for Internal Medicine Research Day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EDITORIAL BOARD MEMBERSHIPS:</w:t>
      </w:r>
      <w:r w:rsidRPr="003D5417">
        <w:rPr>
          <w:rFonts w:ascii="Arial" w:hAnsi="Arial" w:cs="Arial"/>
          <w:sz w:val="22"/>
          <w:szCs w:val="22"/>
        </w:rPr>
        <w:t xml:space="preserve"> none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MAJOR RESEARCH INTERESTS:</w:t>
      </w:r>
      <w:r w:rsidRPr="003D5417">
        <w:rPr>
          <w:rFonts w:ascii="Arial" w:hAnsi="Arial" w:cs="Arial"/>
          <w:sz w:val="22"/>
          <w:szCs w:val="22"/>
        </w:rPr>
        <w:t xml:space="preserve"> (2-3 sentences)</w:t>
      </w:r>
    </w:p>
    <w:p w:rsidR="005D2227" w:rsidRPr="003D5417" w:rsidRDefault="005D2227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I am interested in mechanisms by which dendritic cells prime Th2 cells with the intent of identifying pathways to target to reduce the morbidity of allergic diseases. We have identified a key mediator expressed not only by dendritic cells but also by CD4+ T cells critical to this process and have been characterizing the mechanisms that this mediator regulates.</w:t>
      </w:r>
    </w:p>
    <w:p w:rsidR="0038784E" w:rsidRPr="003D5417" w:rsidRDefault="0038784E">
      <w:pPr>
        <w:rPr>
          <w:rFonts w:ascii="Arial" w:hAnsi="Arial" w:cs="Arial"/>
          <w:sz w:val="22"/>
          <w:szCs w:val="22"/>
        </w:rPr>
      </w:pPr>
    </w:p>
    <w:p w:rsidR="0038784E" w:rsidRPr="003D5417" w:rsidRDefault="008000B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T</w:t>
      </w:r>
      <w:r w:rsidR="0038784E" w:rsidRPr="003D5417">
        <w:rPr>
          <w:rFonts w:ascii="Arial" w:hAnsi="Arial" w:cs="Arial"/>
          <w:b/>
          <w:sz w:val="22"/>
          <w:szCs w:val="22"/>
        </w:rPr>
        <w:t>EACHING EXPERIENCE:</w:t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2002, 2003</w:t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Teaching assistant for Introduction to Genetics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2003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Teaching assistant</w:t>
      </w:r>
      <w:r w:rsidR="007607BB" w:rsidRPr="003D5417">
        <w:rPr>
          <w:rFonts w:ascii="Arial" w:hAnsi="Arial" w:cs="Arial"/>
          <w:sz w:val="22"/>
          <w:szCs w:val="22"/>
        </w:rPr>
        <w:t xml:space="preserve"> for Introduction to Biology</w:t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2005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T</w:t>
      </w:r>
      <w:r w:rsidR="007607BB" w:rsidRPr="003D5417">
        <w:rPr>
          <w:rFonts w:ascii="Arial" w:hAnsi="Arial" w:cs="Arial"/>
          <w:sz w:val="22"/>
          <w:szCs w:val="22"/>
        </w:rPr>
        <w:t>utor for Medical Genetics</w:t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</w:p>
    <w:p w:rsidR="00E542A9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lastRenderedPageBreak/>
        <w:t xml:space="preserve">2006-2007, </w:t>
      </w:r>
      <w:r w:rsidRPr="003D5417">
        <w:rPr>
          <w:rFonts w:ascii="Arial" w:hAnsi="Arial" w:cs="Arial"/>
          <w:sz w:val="22"/>
          <w:szCs w:val="22"/>
        </w:rPr>
        <w:tab/>
        <w:t>Tutor for Medical Immunology</w:t>
      </w:r>
      <w:r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2009-2011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2007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Teaching assistant for Graduate Immunology I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2009-2011</w:t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Small Group Facilitator for Medical Immunology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E542A9" w:rsidRPr="003D5417" w:rsidRDefault="00E542A9">
      <w:pPr>
        <w:rPr>
          <w:rFonts w:ascii="Arial" w:hAnsi="Arial" w:cs="Arial"/>
          <w:i/>
          <w:sz w:val="22"/>
          <w:szCs w:val="22"/>
        </w:rPr>
      </w:pPr>
    </w:p>
    <w:p w:rsidR="0038784E" w:rsidRPr="003D5417" w:rsidRDefault="0038784E">
      <w:pPr>
        <w:rPr>
          <w:rFonts w:ascii="Arial" w:hAnsi="Arial" w:cs="Arial"/>
          <w:i/>
          <w:sz w:val="22"/>
          <w:szCs w:val="22"/>
        </w:rPr>
      </w:pPr>
      <w:r w:rsidRPr="003D5417">
        <w:rPr>
          <w:rFonts w:ascii="Arial" w:hAnsi="Arial" w:cs="Arial"/>
          <w:i/>
          <w:sz w:val="22"/>
          <w:szCs w:val="22"/>
        </w:rPr>
        <w:t>Invited educational lectures:</w:t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2011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Medical Immunology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2012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MSTP Grand Rounds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2013-2016</w:t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PRIME (Pre-Matriculation in Medical Ed</w:t>
      </w:r>
      <w:r w:rsidR="007607BB" w:rsidRPr="003D5417">
        <w:rPr>
          <w:rFonts w:ascii="Arial" w:hAnsi="Arial" w:cs="Arial"/>
          <w:sz w:val="22"/>
          <w:szCs w:val="22"/>
        </w:rPr>
        <w:t>ucation) summer program</w:t>
      </w:r>
      <w:r w:rsidR="007607BB" w:rsidRPr="003D5417">
        <w:rPr>
          <w:rFonts w:ascii="Arial" w:hAnsi="Arial" w:cs="Arial"/>
          <w:sz w:val="22"/>
          <w:szCs w:val="22"/>
        </w:rPr>
        <w:tab/>
      </w:r>
      <w:r w:rsidR="007607BB" w:rsidRPr="003D5417">
        <w:rPr>
          <w:rFonts w:ascii="Arial" w:hAnsi="Arial" w:cs="Arial"/>
          <w:sz w:val="22"/>
          <w:szCs w:val="22"/>
        </w:rPr>
        <w:tab/>
      </w:r>
    </w:p>
    <w:p w:rsidR="0038784E" w:rsidRPr="003D5417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2013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Internal Medicine Residency Noon Conference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57698A" w:rsidRDefault="00E542A9" w:rsidP="00E542A9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2019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>SHPEP (Summer Health Professions Education Program)</w:t>
      </w:r>
    </w:p>
    <w:p w:rsidR="003877E4" w:rsidRDefault="0057698A" w:rsidP="00E54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GBS742 Dendritic Cell Biology</w:t>
      </w:r>
    </w:p>
    <w:p w:rsidR="003877E4" w:rsidRDefault="003877E4" w:rsidP="00E54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Pulmonary Fellowship Master Clinician Series – Asthma (</w:t>
      </w:r>
      <w:r>
        <w:rPr>
          <w:rFonts w:ascii="Arial" w:hAnsi="Arial" w:cs="Arial"/>
          <w:i/>
          <w:sz w:val="22"/>
          <w:szCs w:val="22"/>
        </w:rPr>
        <w:t>scheduled</w:t>
      </w:r>
      <w:r w:rsidRPr="003877E4">
        <w:rPr>
          <w:rFonts w:ascii="Arial" w:hAnsi="Arial" w:cs="Arial"/>
          <w:i/>
          <w:sz w:val="22"/>
          <w:szCs w:val="22"/>
        </w:rPr>
        <w:t xml:space="preserve"> fall 2020</w:t>
      </w:r>
      <w:r>
        <w:rPr>
          <w:rFonts w:ascii="Arial" w:hAnsi="Arial" w:cs="Arial"/>
          <w:sz w:val="22"/>
          <w:szCs w:val="22"/>
        </w:rPr>
        <w:t>)</w:t>
      </w:r>
    </w:p>
    <w:p w:rsidR="0038784E" w:rsidRPr="003D5417" w:rsidRDefault="003877E4" w:rsidP="00E54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GBS742 Dendritic Cell Biology (</w:t>
      </w:r>
      <w:r w:rsidRPr="003877E4">
        <w:rPr>
          <w:rFonts w:ascii="Arial" w:hAnsi="Arial" w:cs="Arial"/>
          <w:i/>
          <w:sz w:val="22"/>
          <w:szCs w:val="22"/>
        </w:rPr>
        <w:t>scheduled for Nov 2020</w:t>
      </w:r>
      <w:r>
        <w:rPr>
          <w:rFonts w:ascii="Arial" w:hAnsi="Arial" w:cs="Arial"/>
          <w:sz w:val="22"/>
          <w:szCs w:val="22"/>
        </w:rPr>
        <w:t>)</w:t>
      </w:r>
      <w:r w:rsidR="0038784E" w:rsidRPr="003D5417">
        <w:rPr>
          <w:rFonts w:ascii="Arial" w:hAnsi="Arial" w:cs="Arial"/>
          <w:sz w:val="22"/>
          <w:szCs w:val="22"/>
        </w:rPr>
        <w:tab/>
      </w:r>
      <w:r w:rsidR="0038784E" w:rsidRPr="003D5417">
        <w:rPr>
          <w:rFonts w:ascii="Arial" w:hAnsi="Arial" w:cs="Arial"/>
          <w:sz w:val="22"/>
          <w:szCs w:val="22"/>
        </w:rPr>
        <w:tab/>
      </w:r>
    </w:p>
    <w:p w:rsidR="00965576" w:rsidRPr="003D5417" w:rsidRDefault="00965576" w:rsidP="005D2227">
      <w:pPr>
        <w:ind w:left="720"/>
        <w:rPr>
          <w:rFonts w:ascii="Arial" w:hAnsi="Arial" w:cs="Arial"/>
          <w:sz w:val="22"/>
          <w:szCs w:val="22"/>
        </w:rPr>
      </w:pPr>
    </w:p>
    <w:p w:rsidR="00965576" w:rsidRDefault="00965576" w:rsidP="0096557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MAJOR LECTURES AND VISITING PROFESSORSHIPS:</w:t>
      </w:r>
      <w:r w:rsidR="00A67E24">
        <w:rPr>
          <w:rFonts w:ascii="Arial" w:hAnsi="Arial" w:cs="Arial"/>
          <w:b/>
          <w:sz w:val="22"/>
          <w:szCs w:val="22"/>
        </w:rPr>
        <w:t xml:space="preserve"> none</w:t>
      </w: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GRANT SUPPORT: (PAST AND CURRENT)</w:t>
      </w:r>
      <w:r w:rsidR="008000B6" w:rsidRPr="003D5417">
        <w:rPr>
          <w:rFonts w:ascii="Arial" w:hAnsi="Arial" w:cs="Arial"/>
          <w:b/>
          <w:sz w:val="22"/>
          <w:szCs w:val="22"/>
        </w:rPr>
        <w:t>:</w:t>
      </w:r>
    </w:p>
    <w:p w:rsidR="00603DED" w:rsidRPr="003D5417" w:rsidRDefault="00603DED" w:rsidP="00603DED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2001 – 2003</w:t>
      </w:r>
      <w:r w:rsidRPr="003D5417">
        <w:rPr>
          <w:rFonts w:ascii="Arial" w:hAnsi="Arial" w:cs="Arial"/>
          <w:sz w:val="22"/>
          <w:szCs w:val="22"/>
        </w:rPr>
        <w:tab/>
        <w:t xml:space="preserve">UCARE grant 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i/>
          <w:sz w:val="22"/>
          <w:szCs w:val="22"/>
        </w:rPr>
        <w:t>“Alcohol Dehydrogenase Mutants in Maize”</w:t>
      </w:r>
      <w:r w:rsidRPr="003D5417">
        <w:rPr>
          <w:rFonts w:ascii="Arial" w:hAnsi="Arial" w:cs="Arial"/>
          <w:i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</w:p>
    <w:p w:rsidR="00603DED" w:rsidRPr="003D5417" w:rsidRDefault="00603DED" w:rsidP="00603DED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2006 – 2009</w:t>
      </w:r>
      <w:r w:rsidRPr="003D5417">
        <w:rPr>
          <w:rFonts w:ascii="Arial" w:hAnsi="Arial" w:cs="Arial"/>
          <w:sz w:val="22"/>
          <w:szCs w:val="22"/>
        </w:rPr>
        <w:tab/>
        <w:t xml:space="preserve">Pulmonary Pre-doctoral Training Grant (PI Gary </w:t>
      </w:r>
      <w:proofErr w:type="spellStart"/>
      <w:r w:rsidRPr="003D5417">
        <w:rPr>
          <w:rFonts w:ascii="Arial" w:hAnsi="Arial" w:cs="Arial"/>
          <w:sz w:val="22"/>
          <w:szCs w:val="22"/>
        </w:rPr>
        <w:t>Hunninghake</w:t>
      </w:r>
      <w:proofErr w:type="spellEnd"/>
      <w:r w:rsidRPr="003D5417">
        <w:rPr>
          <w:rFonts w:ascii="Arial" w:hAnsi="Arial" w:cs="Arial"/>
          <w:sz w:val="22"/>
          <w:szCs w:val="22"/>
        </w:rPr>
        <w:t>)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</w:p>
    <w:p w:rsidR="00603DED" w:rsidRPr="003D5417" w:rsidRDefault="00603DED" w:rsidP="00603DED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2016 – 2017</w:t>
      </w:r>
      <w:r w:rsidRPr="003D5417">
        <w:rPr>
          <w:rFonts w:ascii="Arial" w:hAnsi="Arial" w:cs="Arial"/>
          <w:sz w:val="22"/>
          <w:szCs w:val="22"/>
        </w:rPr>
        <w:tab/>
        <w:t>Pulmonary Training Grant T32 2T32HL105346</w:t>
      </w:r>
      <w:r w:rsidR="009E0A5C">
        <w:rPr>
          <w:rFonts w:ascii="Arial" w:hAnsi="Arial" w:cs="Arial"/>
          <w:sz w:val="22"/>
          <w:szCs w:val="22"/>
        </w:rPr>
        <w:t xml:space="preserve"> (PI Victor </w:t>
      </w:r>
      <w:proofErr w:type="spellStart"/>
      <w:r w:rsidR="009E0A5C">
        <w:rPr>
          <w:rFonts w:ascii="Arial" w:hAnsi="Arial" w:cs="Arial"/>
          <w:sz w:val="22"/>
          <w:szCs w:val="22"/>
        </w:rPr>
        <w:t>Thannickal</w:t>
      </w:r>
      <w:proofErr w:type="spellEnd"/>
      <w:r w:rsidR="009E0A5C">
        <w:rPr>
          <w:rFonts w:ascii="Arial" w:hAnsi="Arial" w:cs="Arial"/>
          <w:sz w:val="22"/>
          <w:szCs w:val="22"/>
        </w:rPr>
        <w:t>)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</w:p>
    <w:p w:rsidR="00603DED" w:rsidRPr="003D5417" w:rsidRDefault="00603DED" w:rsidP="00603DED">
      <w:pPr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2017</w:t>
      </w:r>
      <w:r w:rsidR="00BF3C64" w:rsidRPr="003D5417">
        <w:rPr>
          <w:rFonts w:ascii="Arial" w:hAnsi="Arial" w:cs="Arial"/>
          <w:sz w:val="22"/>
          <w:szCs w:val="22"/>
        </w:rPr>
        <w:t xml:space="preserve"> – </w:t>
      </w:r>
      <w:r w:rsidRPr="003D5417">
        <w:rPr>
          <w:rFonts w:ascii="Arial" w:hAnsi="Arial" w:cs="Arial"/>
          <w:sz w:val="22"/>
          <w:szCs w:val="22"/>
        </w:rPr>
        <w:t>2019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color w:val="444444"/>
          <w:sz w:val="22"/>
          <w:szCs w:val="22"/>
        </w:rPr>
        <w:t xml:space="preserve">Walter B. </w:t>
      </w:r>
      <w:proofErr w:type="spellStart"/>
      <w:r w:rsidRPr="003D5417">
        <w:rPr>
          <w:rFonts w:ascii="Arial" w:hAnsi="Arial" w:cs="Arial"/>
          <w:color w:val="444444"/>
          <w:sz w:val="22"/>
          <w:szCs w:val="22"/>
        </w:rPr>
        <w:t>Frommeyer</w:t>
      </w:r>
      <w:proofErr w:type="spellEnd"/>
      <w:r w:rsidRPr="003D5417">
        <w:rPr>
          <w:rFonts w:ascii="Arial" w:hAnsi="Arial" w:cs="Arial"/>
          <w:color w:val="444444"/>
          <w:sz w:val="22"/>
          <w:szCs w:val="22"/>
        </w:rPr>
        <w:t>, Jr., Fellowship in Investigative Medicine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sz w:val="22"/>
          <w:szCs w:val="22"/>
        </w:rPr>
        <w:tab/>
      </w:r>
    </w:p>
    <w:p w:rsidR="009C2600" w:rsidRDefault="00603DED" w:rsidP="00603DED">
      <w:pPr>
        <w:rPr>
          <w:rFonts w:ascii="Arial" w:hAnsi="Arial" w:cs="Arial"/>
          <w:color w:val="000000"/>
          <w:sz w:val="22"/>
          <w:szCs w:val="22"/>
        </w:rPr>
      </w:pPr>
      <w:r w:rsidRPr="003D5417">
        <w:rPr>
          <w:rFonts w:ascii="Arial" w:hAnsi="Arial" w:cs="Arial"/>
          <w:sz w:val="22"/>
          <w:szCs w:val="22"/>
        </w:rPr>
        <w:t>2017</w:t>
      </w:r>
      <w:r w:rsidR="00BF3C64" w:rsidRPr="003D5417">
        <w:rPr>
          <w:rFonts w:ascii="Arial" w:hAnsi="Arial" w:cs="Arial"/>
          <w:sz w:val="22"/>
          <w:szCs w:val="22"/>
        </w:rPr>
        <w:t xml:space="preserve"> – </w:t>
      </w:r>
      <w:r w:rsidRPr="003D5417">
        <w:rPr>
          <w:rFonts w:ascii="Arial" w:hAnsi="Arial" w:cs="Arial"/>
          <w:sz w:val="22"/>
          <w:szCs w:val="22"/>
        </w:rPr>
        <w:t>2018</w:t>
      </w:r>
      <w:r w:rsidRPr="003D5417">
        <w:rPr>
          <w:rFonts w:ascii="Arial" w:hAnsi="Arial" w:cs="Arial"/>
          <w:sz w:val="22"/>
          <w:szCs w:val="22"/>
        </w:rPr>
        <w:tab/>
      </w:r>
      <w:r w:rsidRPr="003D5417">
        <w:rPr>
          <w:rFonts w:ascii="Arial" w:hAnsi="Arial" w:cs="Arial"/>
          <w:color w:val="000000"/>
          <w:sz w:val="22"/>
          <w:szCs w:val="22"/>
        </w:rPr>
        <w:t>Dixon Fellowship Training award</w:t>
      </w:r>
    </w:p>
    <w:p w:rsidR="00965576" w:rsidRDefault="009C2600" w:rsidP="00603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current ALA/AAAAI </w:t>
      </w:r>
      <w:r w:rsidR="00091741">
        <w:rPr>
          <w:rFonts w:ascii="Arial" w:hAnsi="Arial" w:cs="Arial"/>
          <w:sz w:val="22"/>
          <w:szCs w:val="22"/>
        </w:rPr>
        <w:t>Allergic R</w:t>
      </w:r>
      <w:r w:rsidR="00A67E24">
        <w:rPr>
          <w:rFonts w:ascii="Arial" w:hAnsi="Arial" w:cs="Arial"/>
          <w:sz w:val="22"/>
          <w:szCs w:val="22"/>
        </w:rPr>
        <w:t>espiratory Disease Award</w:t>
      </w:r>
      <w:r w:rsidR="00603DED" w:rsidRPr="003D5417">
        <w:rPr>
          <w:rFonts w:ascii="Arial" w:hAnsi="Arial" w:cs="Arial"/>
          <w:sz w:val="22"/>
          <w:szCs w:val="22"/>
        </w:rPr>
        <w:tab/>
      </w:r>
    </w:p>
    <w:p w:rsidR="00603DED" w:rsidRPr="003D5417" w:rsidRDefault="00603DED" w:rsidP="00603DED">
      <w:pPr>
        <w:rPr>
          <w:rFonts w:ascii="Arial" w:hAnsi="Arial" w:cs="Arial"/>
          <w:b/>
          <w:sz w:val="22"/>
          <w:szCs w:val="22"/>
        </w:rPr>
      </w:pP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OTHER:</w:t>
      </w:r>
      <w:r w:rsidR="00FC7BAA">
        <w:rPr>
          <w:rFonts w:ascii="Arial" w:hAnsi="Arial" w:cs="Arial"/>
          <w:b/>
          <w:sz w:val="22"/>
          <w:szCs w:val="22"/>
        </w:rPr>
        <w:t xml:space="preserve"> none</w:t>
      </w: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BIBLIOGRAPHY:</w:t>
      </w:r>
    </w:p>
    <w:p w:rsidR="00965576" w:rsidRPr="003D5417" w:rsidRDefault="00965576" w:rsidP="00965576">
      <w:pPr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MANUSCRIPTS:</w:t>
      </w:r>
    </w:p>
    <w:p w:rsidR="00965576" w:rsidRPr="003D5417" w:rsidRDefault="00965576" w:rsidP="00965576">
      <w:pPr>
        <w:rPr>
          <w:rFonts w:ascii="Arial" w:hAnsi="Arial" w:cs="Arial"/>
          <w:sz w:val="22"/>
          <w:szCs w:val="22"/>
        </w:rPr>
      </w:pPr>
    </w:p>
    <w:p w:rsidR="0088763F" w:rsidRPr="00645E1F" w:rsidRDefault="0088763F" w:rsidP="0088763F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Hough, K.P., </w:t>
      </w:r>
      <w:r w:rsidRPr="00FC7BAA">
        <w:rPr>
          <w:rFonts w:ascii="Arial" w:hAnsi="Arial" w:cs="Arial"/>
          <w:b/>
          <w:color w:val="000000" w:themeColor="text1"/>
          <w:sz w:val="22"/>
          <w:szCs w:val="22"/>
        </w:rPr>
        <w:t>Curtiss, M</w:t>
      </w:r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Blain T.J., </w:t>
      </w:r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Liu, R-M.,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Trevor J., </w:t>
      </w:r>
      <w:proofErr w:type="spellStart"/>
      <w:r w:rsidRPr="00FC7BAA">
        <w:rPr>
          <w:rFonts w:ascii="Arial" w:hAnsi="Arial" w:cs="Arial"/>
          <w:color w:val="000000" w:themeColor="text1"/>
          <w:sz w:val="22"/>
          <w:szCs w:val="22"/>
        </w:rPr>
        <w:t>Deshane</w:t>
      </w:r>
      <w:proofErr w:type="spellEnd"/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, J.S., and V.J. </w:t>
      </w:r>
      <w:proofErr w:type="spellStart"/>
      <w:r w:rsidRPr="00FC7BAA">
        <w:rPr>
          <w:rFonts w:ascii="Arial" w:hAnsi="Arial" w:cs="Arial"/>
          <w:color w:val="000000" w:themeColor="text1"/>
          <w:sz w:val="22"/>
          <w:szCs w:val="22"/>
        </w:rPr>
        <w:t>Thannickal</w:t>
      </w:r>
      <w:proofErr w:type="spellEnd"/>
      <w:r w:rsidRPr="00FC7BAA">
        <w:rPr>
          <w:rFonts w:ascii="Arial" w:hAnsi="Arial" w:cs="Arial"/>
          <w:color w:val="000000" w:themeColor="text1"/>
          <w:sz w:val="22"/>
          <w:szCs w:val="22"/>
        </w:rPr>
        <w:t>. Airway remodeling in Asthma. Frontiers in Medicine, Invited</w:t>
      </w:r>
      <w:r w:rsidR="00067FF6">
        <w:rPr>
          <w:rFonts w:ascii="Arial" w:hAnsi="Arial" w:cs="Arial"/>
          <w:color w:val="000000" w:themeColor="text1"/>
          <w:sz w:val="22"/>
          <w:szCs w:val="22"/>
        </w:rPr>
        <w:t xml:space="preserve"> Review</w:t>
      </w:r>
      <w:r w:rsidRPr="00FC7BAA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2020;7:191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. PMID: 32509793.</w:t>
      </w:r>
    </w:p>
    <w:p w:rsidR="0088763F" w:rsidRDefault="0088763F" w:rsidP="008876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sz w:val="22"/>
          <w:szCs w:val="22"/>
        </w:rPr>
      </w:pPr>
    </w:p>
    <w:p w:rsidR="00965576" w:rsidRPr="00FC7BAA" w:rsidRDefault="00965576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eastAsia="Times New Roman" w:hAnsi="Arial" w:cs="Arial"/>
          <w:sz w:val="22"/>
          <w:szCs w:val="22"/>
        </w:rPr>
        <w:t xml:space="preserve">Hough KP, Wilson LS, Trevor JL,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Strenkowski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JG,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Maina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N, Kim YI, Spell ML, Wang Y, Chanda D,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Dager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JR, Sharma NS, </w:t>
      </w:r>
      <w:r w:rsidRPr="00FC7BAA">
        <w:rPr>
          <w:rFonts w:ascii="Arial" w:eastAsia="Times New Roman" w:hAnsi="Arial" w:cs="Arial"/>
          <w:b/>
          <w:sz w:val="22"/>
          <w:szCs w:val="22"/>
        </w:rPr>
        <w:t>Curtiss M</w:t>
      </w:r>
      <w:r w:rsidRPr="00FC7BAA">
        <w:rPr>
          <w:rFonts w:ascii="Arial" w:eastAsia="Times New Roman" w:hAnsi="Arial" w:cs="Arial"/>
          <w:sz w:val="22"/>
          <w:szCs w:val="22"/>
        </w:rPr>
        <w:t xml:space="preserve">, Antony VB, Dransfield </w:t>
      </w:r>
      <w:proofErr w:type="spellStart"/>
      <w:proofErr w:type="gramStart"/>
      <w:r w:rsidRPr="00FC7BAA">
        <w:rPr>
          <w:rFonts w:ascii="Arial" w:eastAsia="Times New Roman" w:hAnsi="Arial" w:cs="Arial"/>
          <w:sz w:val="22"/>
          <w:szCs w:val="22"/>
        </w:rPr>
        <w:t>MT,Chaplin</w:t>
      </w:r>
      <w:proofErr w:type="spellEnd"/>
      <w:proofErr w:type="gramEnd"/>
      <w:r w:rsidRPr="00FC7BAA">
        <w:rPr>
          <w:rFonts w:ascii="Arial" w:eastAsia="Times New Roman" w:hAnsi="Arial" w:cs="Arial"/>
          <w:sz w:val="22"/>
          <w:szCs w:val="22"/>
        </w:rPr>
        <w:t xml:space="preserve"> DD, Steele C, Barnes S, Duncan SR,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Prasain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JK,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Thannickal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VJ,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Deshane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JS. Unique Lipid Signatures of </w:t>
      </w:r>
      <w:r w:rsidR="0088763F">
        <w:rPr>
          <w:rFonts w:ascii="Arial" w:eastAsia="Times New Roman" w:hAnsi="Arial" w:cs="Arial"/>
          <w:sz w:val="22"/>
          <w:szCs w:val="22"/>
        </w:rPr>
        <w:t>E</w:t>
      </w:r>
      <w:r w:rsidRPr="00FC7BAA">
        <w:rPr>
          <w:rFonts w:ascii="Arial" w:eastAsia="Times New Roman" w:hAnsi="Arial" w:cs="Arial"/>
          <w:sz w:val="22"/>
          <w:szCs w:val="22"/>
        </w:rPr>
        <w:t xml:space="preserve">xtracellular Vesicles from the Airways of Asthmatics. Sci Rep. 2018 Jul 9;8(1):10340.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>: 10.1038/s41598-018-28655-9. PubMed PMID: 29985427; PubMed Central PMCID: PMC6037776.</w:t>
      </w:r>
    </w:p>
    <w:p w:rsidR="00965576" w:rsidRPr="00965576" w:rsidRDefault="00965576" w:rsidP="0069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 w:hanging="270"/>
        <w:rPr>
          <w:rFonts w:ascii="Arial" w:eastAsia="Times New Roman" w:hAnsi="Arial" w:cs="Arial"/>
          <w:sz w:val="22"/>
          <w:szCs w:val="22"/>
        </w:rPr>
      </w:pPr>
    </w:p>
    <w:p w:rsidR="00965576" w:rsidRPr="00FC7BAA" w:rsidRDefault="00965576" w:rsidP="00FC7BAA">
      <w:pPr>
        <w:pStyle w:val="ListParagraph"/>
        <w:numPr>
          <w:ilvl w:val="0"/>
          <w:numId w:val="11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eastAsia="Times New Roman" w:hAnsi="Arial" w:cs="Arial"/>
          <w:b/>
          <w:sz w:val="22"/>
          <w:szCs w:val="22"/>
        </w:rPr>
        <w:t>Curtiss ML</w:t>
      </w:r>
      <w:r w:rsidRPr="00FC7BAA">
        <w:rPr>
          <w:rFonts w:ascii="Arial" w:eastAsia="Times New Roman" w:hAnsi="Arial" w:cs="Arial"/>
          <w:sz w:val="22"/>
          <w:szCs w:val="22"/>
        </w:rPr>
        <w:t xml:space="preserve">, Gorman JV,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Businga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TR,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Traver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G, Singh M,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Meyerholz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DK, Kline JN, Murphy AJ, Valenzuela DM, Colgan JD, Rothman PB, Cassel SL. Tim-1 regulates Th2 responses in an airway hypersensitivity model. Eur J Immunol. 2012 Mar;42(3):651-61.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>: 10.1002/eji.201141581. PubMed PMID: 22144095; PubMed</w:t>
      </w:r>
    </w:p>
    <w:p w:rsidR="00965576" w:rsidRPr="00965576" w:rsidRDefault="00965576" w:rsidP="00697F15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 w:hanging="270"/>
        <w:rPr>
          <w:rFonts w:ascii="Arial" w:eastAsia="Times New Roman" w:hAnsi="Arial" w:cs="Arial"/>
          <w:sz w:val="22"/>
          <w:szCs w:val="22"/>
        </w:rPr>
      </w:pPr>
      <w:r w:rsidRPr="003D5417">
        <w:rPr>
          <w:rFonts w:ascii="Arial" w:eastAsia="Times New Roman" w:hAnsi="Arial" w:cs="Arial"/>
          <w:sz w:val="22"/>
          <w:szCs w:val="22"/>
        </w:rPr>
        <w:tab/>
      </w:r>
      <w:r w:rsidRPr="00965576">
        <w:rPr>
          <w:rFonts w:ascii="Arial" w:eastAsia="Times New Roman" w:hAnsi="Arial" w:cs="Arial"/>
          <w:sz w:val="22"/>
          <w:szCs w:val="22"/>
        </w:rPr>
        <w:t>Central PMCID: PMC3528103.</w:t>
      </w:r>
    </w:p>
    <w:p w:rsidR="00965576" w:rsidRPr="00965576" w:rsidRDefault="00965576" w:rsidP="0069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 w:hanging="270"/>
        <w:rPr>
          <w:rFonts w:ascii="Arial" w:eastAsia="Times New Roman" w:hAnsi="Arial" w:cs="Arial"/>
          <w:sz w:val="22"/>
          <w:szCs w:val="22"/>
        </w:rPr>
      </w:pPr>
    </w:p>
    <w:p w:rsidR="00965576" w:rsidRPr="00FC7BAA" w:rsidRDefault="00965576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eastAsia="Times New Roman" w:hAnsi="Arial" w:cs="Arial"/>
          <w:b/>
          <w:sz w:val="22"/>
          <w:szCs w:val="22"/>
        </w:rPr>
        <w:t>Curtiss ML</w:t>
      </w:r>
      <w:r w:rsidRPr="00FC7BAA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Hostager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BS,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Stepniak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E, Singh M,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Manhica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N,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Knisz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Traver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G,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Rennert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PD, Colgan JD, Rothman PB. Fyn binds to and phosphorylates T cell immunoglobulin and mucin domain-1 (Tim-1). Mol Immunol. 2011 Jul;48(12-13):1424-31.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: </w:t>
      </w:r>
      <w:r w:rsidRPr="00FC7BAA">
        <w:rPr>
          <w:rFonts w:ascii="Arial" w:eastAsia="Times New Roman" w:hAnsi="Arial" w:cs="Arial"/>
          <w:sz w:val="22"/>
          <w:szCs w:val="22"/>
        </w:rPr>
        <w:lastRenderedPageBreak/>
        <w:t xml:space="preserve">10.1016/j.molimm.2011.03.023.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Epub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2011 Apr 21. PubMed PMID: 21513984; PubMed Central PMCID: PMC3109159.</w:t>
      </w:r>
    </w:p>
    <w:p w:rsidR="00965576" w:rsidRPr="00965576" w:rsidRDefault="00965576" w:rsidP="0069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 w:hanging="270"/>
        <w:rPr>
          <w:rFonts w:ascii="Arial" w:eastAsia="Times New Roman" w:hAnsi="Arial" w:cs="Arial"/>
          <w:sz w:val="22"/>
          <w:szCs w:val="22"/>
        </w:rPr>
      </w:pPr>
    </w:p>
    <w:p w:rsidR="00965576" w:rsidRPr="00FC7BAA" w:rsidRDefault="00965576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eastAsia="Times New Roman" w:hAnsi="Arial" w:cs="Arial"/>
          <w:sz w:val="22"/>
          <w:szCs w:val="22"/>
        </w:rPr>
        <w:t xml:space="preserve">Collins M, Tremblay M, Chapman N, </w:t>
      </w:r>
      <w:r w:rsidRPr="00FC7BAA">
        <w:rPr>
          <w:rFonts w:ascii="Arial" w:eastAsia="Times New Roman" w:hAnsi="Arial" w:cs="Arial"/>
          <w:b/>
          <w:sz w:val="22"/>
          <w:szCs w:val="22"/>
        </w:rPr>
        <w:t>Curtiss M</w:t>
      </w:r>
      <w:r w:rsidRPr="00FC7BAA">
        <w:rPr>
          <w:rFonts w:ascii="Arial" w:eastAsia="Times New Roman" w:hAnsi="Arial" w:cs="Arial"/>
          <w:sz w:val="22"/>
          <w:szCs w:val="22"/>
        </w:rPr>
        <w:t xml:space="preserve">, Rothman PB,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Houtman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JC. The T cell receptor-mediated phosphorylation of Pyk2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tyrosines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402 and 580 occurs via a </w:t>
      </w:r>
      <w:proofErr w:type="gramStart"/>
      <w:r w:rsidRPr="00FC7BAA">
        <w:rPr>
          <w:rFonts w:ascii="Arial" w:eastAsia="Times New Roman" w:hAnsi="Arial" w:cs="Arial"/>
          <w:sz w:val="22"/>
          <w:szCs w:val="22"/>
        </w:rPr>
        <w:t>distinct  mechanism</w:t>
      </w:r>
      <w:proofErr w:type="gramEnd"/>
      <w:r w:rsidRPr="00FC7BAA">
        <w:rPr>
          <w:rFonts w:ascii="Arial" w:eastAsia="Times New Roman" w:hAnsi="Arial" w:cs="Arial"/>
          <w:sz w:val="22"/>
          <w:szCs w:val="22"/>
        </w:rPr>
        <w:t xml:space="preserve"> than other receptor systems. J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Leukoc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Biol. 2010 Apr;87(4):691-701.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: 10.1189/jlb.0409227. </w:t>
      </w:r>
      <w:proofErr w:type="spellStart"/>
      <w:r w:rsidRPr="00FC7BAA">
        <w:rPr>
          <w:rFonts w:ascii="Arial" w:eastAsia="Times New Roman" w:hAnsi="Arial" w:cs="Arial"/>
          <w:sz w:val="22"/>
          <w:szCs w:val="22"/>
        </w:rPr>
        <w:t>Epub</w:t>
      </w:r>
      <w:proofErr w:type="spellEnd"/>
      <w:r w:rsidRPr="00FC7BAA">
        <w:rPr>
          <w:rFonts w:ascii="Arial" w:eastAsia="Times New Roman" w:hAnsi="Arial" w:cs="Arial"/>
          <w:sz w:val="22"/>
          <w:szCs w:val="22"/>
        </w:rPr>
        <w:t xml:space="preserve"> 2009 Dec 22. PubMed PMID: 20028775.</w:t>
      </w:r>
    </w:p>
    <w:p w:rsidR="00965576" w:rsidRPr="00965576" w:rsidRDefault="00965576" w:rsidP="0096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rFonts w:ascii="Arial" w:eastAsia="Times New Roman" w:hAnsi="Arial" w:cs="Arial"/>
          <w:sz w:val="22"/>
          <w:szCs w:val="22"/>
        </w:rPr>
      </w:pPr>
    </w:p>
    <w:p w:rsidR="00FC7BAA" w:rsidRPr="00067FF6" w:rsidRDefault="00965576" w:rsidP="00067FF6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eastAsia="Times New Roman" w:hAnsi="Arial" w:cs="Arial"/>
          <w:b/>
          <w:sz w:val="22"/>
          <w:szCs w:val="22"/>
        </w:rPr>
        <w:t>Curtiss M</w:t>
      </w:r>
      <w:r w:rsidRPr="00FC7BAA">
        <w:rPr>
          <w:rFonts w:ascii="Arial" w:eastAsia="Times New Roman" w:hAnsi="Arial" w:cs="Arial"/>
          <w:sz w:val="22"/>
          <w:szCs w:val="22"/>
        </w:rPr>
        <w:t>, Colgan J. The role of the T-cell costimulatory molecule Tim-1 in</w:t>
      </w:r>
      <w:r w:rsidR="00697F15" w:rsidRPr="00FC7BAA">
        <w:rPr>
          <w:rFonts w:ascii="Arial" w:eastAsia="Times New Roman" w:hAnsi="Arial" w:cs="Arial"/>
          <w:sz w:val="22"/>
          <w:szCs w:val="22"/>
        </w:rPr>
        <w:t xml:space="preserve"> </w:t>
      </w:r>
      <w:r w:rsidRPr="00FC7BAA">
        <w:rPr>
          <w:rFonts w:ascii="Arial" w:eastAsia="Times New Roman" w:hAnsi="Arial" w:cs="Arial"/>
          <w:sz w:val="22"/>
          <w:szCs w:val="22"/>
        </w:rPr>
        <w:t>the immune response. Immunol Res. 2007;39(1-3):52-61. Review. PubMed PMID:17917055.</w:t>
      </w:r>
    </w:p>
    <w:p w:rsidR="00FC7BAA" w:rsidRPr="00FC7BAA" w:rsidRDefault="00FC7BAA" w:rsidP="00FC7B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sz w:val="22"/>
          <w:szCs w:val="22"/>
        </w:rPr>
      </w:pPr>
    </w:p>
    <w:p w:rsidR="00FC7BAA" w:rsidRPr="00FC7BAA" w:rsidRDefault="00FC7BAA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proofErr w:type="spellStart"/>
      <w:r w:rsidRPr="00FC7BAA">
        <w:rPr>
          <w:rFonts w:ascii="Arial" w:hAnsi="Arial" w:cs="Arial"/>
          <w:color w:val="000000"/>
          <w:sz w:val="22"/>
          <w:szCs w:val="22"/>
        </w:rPr>
        <w:t>Botta</w:t>
      </w:r>
      <w:proofErr w:type="spellEnd"/>
      <w:r w:rsidRPr="00FC7BAA">
        <w:rPr>
          <w:rFonts w:ascii="Arial" w:hAnsi="Arial" w:cs="Arial"/>
          <w:color w:val="000000"/>
          <w:sz w:val="22"/>
          <w:szCs w:val="22"/>
        </w:rPr>
        <w:t xml:space="preserve"> D., Schultz, M.D.</w:t>
      </w:r>
      <w:proofErr w:type="gramStart"/>
      <w:r w:rsidRPr="00FC7BAA">
        <w:rPr>
          <w:rFonts w:ascii="Arial" w:hAnsi="Arial" w:cs="Arial"/>
          <w:color w:val="000000"/>
          <w:sz w:val="22"/>
          <w:szCs w:val="22"/>
        </w:rPr>
        <w:t>,  Peng</w:t>
      </w:r>
      <w:proofErr w:type="gramEnd"/>
      <w:r w:rsidRPr="00FC7BAA">
        <w:rPr>
          <w:rFonts w:ascii="Arial" w:hAnsi="Arial" w:cs="Arial"/>
          <w:color w:val="000000"/>
          <w:sz w:val="22"/>
          <w:szCs w:val="22"/>
        </w:rPr>
        <w:t xml:space="preserve"> R., Tyagi G., </w:t>
      </w:r>
      <w:proofErr w:type="spellStart"/>
      <w:r w:rsidRPr="00FC7BAA">
        <w:rPr>
          <w:rFonts w:ascii="Arial" w:hAnsi="Arial" w:cs="Arial"/>
          <w:color w:val="000000"/>
          <w:sz w:val="22"/>
          <w:szCs w:val="22"/>
        </w:rPr>
        <w:t>Dadali</w:t>
      </w:r>
      <w:proofErr w:type="spellEnd"/>
      <w:r w:rsidRPr="00FC7BAA">
        <w:rPr>
          <w:rFonts w:ascii="Arial" w:hAnsi="Arial" w:cs="Arial"/>
          <w:color w:val="000000"/>
          <w:sz w:val="22"/>
          <w:szCs w:val="22"/>
        </w:rPr>
        <w:t xml:space="preserve"> T.,  </w:t>
      </w:r>
      <w:r w:rsidRPr="00FC7BAA">
        <w:rPr>
          <w:rFonts w:ascii="Arial" w:hAnsi="Arial" w:cs="Arial"/>
          <w:b/>
          <w:bCs/>
          <w:color w:val="000000"/>
          <w:sz w:val="22"/>
          <w:szCs w:val="22"/>
        </w:rPr>
        <w:t>Curtiss M.L.</w:t>
      </w:r>
      <w:r w:rsidRPr="00FC7BAA">
        <w:rPr>
          <w:rFonts w:ascii="Arial" w:hAnsi="Arial" w:cs="Arial"/>
          <w:color w:val="000000"/>
          <w:sz w:val="22"/>
          <w:szCs w:val="22"/>
        </w:rPr>
        <w:t xml:space="preserve">, Phillips J.E., Harris P., Renteria L., Burns L., </w:t>
      </w:r>
      <w:proofErr w:type="spellStart"/>
      <w:r w:rsidRPr="00FC7BAA">
        <w:rPr>
          <w:rFonts w:ascii="Arial" w:hAnsi="Arial" w:cs="Arial"/>
          <w:color w:val="000000"/>
          <w:sz w:val="22"/>
          <w:szCs w:val="22"/>
        </w:rPr>
        <w:t>Thannickal</w:t>
      </w:r>
      <w:proofErr w:type="spellEnd"/>
      <w:r w:rsidRPr="00FC7BAA">
        <w:rPr>
          <w:rFonts w:ascii="Arial" w:hAnsi="Arial" w:cs="Arial"/>
          <w:color w:val="000000"/>
          <w:sz w:val="22"/>
          <w:szCs w:val="22"/>
        </w:rPr>
        <w:t xml:space="preserve"> V.J., André Ballesteros-Tato A., Stevenson C.S., Lund F.E., and C.M.T. Bauer.  </w:t>
      </w:r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Calcium regulation of </w:t>
      </w:r>
      <w:proofErr w:type="spellStart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>TGFß</w:t>
      </w:r>
      <w:proofErr w:type="spellEnd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-driven fibroblast activation is dependent on TRPM2. Journal of Clinical Investigation, </w:t>
      </w:r>
      <w:r w:rsidRPr="00FC7BA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manuscript in preparation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FC7BAA" w:rsidRPr="00FC7BAA" w:rsidRDefault="00FC7BAA" w:rsidP="00FC7B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sz w:val="22"/>
          <w:szCs w:val="22"/>
        </w:rPr>
      </w:pPr>
    </w:p>
    <w:p w:rsidR="00FC7BAA" w:rsidRPr="00FC7BAA" w:rsidRDefault="00FC7BAA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proofErr w:type="spellStart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>Mackel</w:t>
      </w:r>
      <w:proofErr w:type="spellEnd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J.J., J.M. Garth, J.P. Blackburn, Z. Yu, S. </w:t>
      </w:r>
      <w:proofErr w:type="spellStart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>Matalon</w:t>
      </w:r>
      <w:proofErr w:type="spellEnd"/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BA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M. Curtiss</w:t>
      </w:r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>, F.E. Lund and </w:t>
      </w:r>
      <w:r w:rsidRPr="00FC7BA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C. Steele</w:t>
      </w:r>
      <w:r w:rsidRPr="00FC7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The chitinase-like protein breast regression protein-39 (BRP-39) is required for limiting airway hyperreactivity during allergic fungal asthma.  Journal of Immunology. </w:t>
      </w:r>
      <w:r w:rsidRPr="00FC7BA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Manuscript in preparation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</w:p>
    <w:p w:rsidR="00FC7BAA" w:rsidRPr="00FC7BAA" w:rsidRDefault="00FC7BAA" w:rsidP="00FC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</w:p>
    <w:p w:rsidR="00A85E92" w:rsidRPr="00A85E92" w:rsidRDefault="00FC7BAA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FC7BAA">
        <w:rPr>
          <w:rFonts w:ascii="Arial" w:hAnsi="Arial" w:cs="Arial"/>
          <w:b/>
          <w:color w:val="000000" w:themeColor="text1"/>
          <w:sz w:val="22"/>
          <w:szCs w:val="22"/>
        </w:rPr>
        <w:t>Curtiss, M.L.</w:t>
      </w:r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, Ballesteros Benavides, N., Rosenberg A., </w:t>
      </w:r>
      <w:proofErr w:type="spellStart"/>
      <w:r w:rsidRPr="00FC7BAA">
        <w:rPr>
          <w:rFonts w:ascii="Arial" w:hAnsi="Arial" w:cs="Arial"/>
          <w:color w:val="000000" w:themeColor="text1"/>
          <w:sz w:val="22"/>
          <w:szCs w:val="22"/>
        </w:rPr>
        <w:t>Ptacek</w:t>
      </w:r>
      <w:proofErr w:type="spellEnd"/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 T., Humbles A., Steele C., León B., Ballesteros-Tato A., Randall T.D., Lund F.E. T cell and dendritic cell expression of Chi3l1 regulates immunity to helminths.  </w:t>
      </w:r>
      <w:r w:rsidR="00067FF6">
        <w:rPr>
          <w:rFonts w:ascii="Arial" w:hAnsi="Arial" w:cs="Arial"/>
          <w:color w:val="000000" w:themeColor="text1"/>
          <w:sz w:val="22"/>
          <w:szCs w:val="22"/>
        </w:rPr>
        <w:t>Cell Host and Microbe</w:t>
      </w:r>
      <w:r w:rsidRPr="00FC7BA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C7BAA">
        <w:rPr>
          <w:rFonts w:ascii="Arial" w:hAnsi="Arial" w:cs="Arial"/>
          <w:i/>
          <w:color w:val="000000" w:themeColor="text1"/>
          <w:sz w:val="22"/>
          <w:szCs w:val="22"/>
        </w:rPr>
        <w:t>Manuscript in preparation</w:t>
      </w:r>
    </w:p>
    <w:p w:rsidR="00A85E92" w:rsidRPr="00A85E92" w:rsidRDefault="00A85E92" w:rsidP="00A85E92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85E92" w:rsidRPr="00A85E92" w:rsidRDefault="00A85E92" w:rsidP="00FC7BA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  <w:r w:rsidRPr="00A85E92">
        <w:rPr>
          <w:rFonts w:ascii="Arial" w:hAnsi="Arial" w:cs="Arial"/>
          <w:b/>
          <w:color w:val="000000" w:themeColor="text1"/>
          <w:sz w:val="22"/>
          <w:szCs w:val="22"/>
        </w:rPr>
        <w:t>Curtiss, M.L.</w:t>
      </w:r>
      <w:r w:rsidRPr="00A85E92">
        <w:rPr>
          <w:rFonts w:ascii="Arial" w:hAnsi="Arial" w:cs="Arial"/>
          <w:color w:val="000000" w:themeColor="text1"/>
          <w:sz w:val="22"/>
          <w:szCs w:val="22"/>
        </w:rPr>
        <w:t xml:space="preserve">, Ballesteros Benavides, N., Rosenberg A., </w:t>
      </w:r>
      <w:proofErr w:type="spellStart"/>
      <w:r w:rsidRPr="00A85E92">
        <w:rPr>
          <w:rFonts w:ascii="Arial" w:hAnsi="Arial" w:cs="Arial"/>
          <w:color w:val="000000" w:themeColor="text1"/>
          <w:sz w:val="22"/>
          <w:szCs w:val="22"/>
        </w:rPr>
        <w:t>Ptacek</w:t>
      </w:r>
      <w:proofErr w:type="spellEnd"/>
      <w:r w:rsidRPr="00A85E92">
        <w:rPr>
          <w:rFonts w:ascii="Arial" w:hAnsi="Arial" w:cs="Arial"/>
          <w:color w:val="000000" w:themeColor="text1"/>
          <w:sz w:val="22"/>
          <w:szCs w:val="22"/>
        </w:rPr>
        <w:t xml:space="preserve"> T.,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Scharer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C., </w:t>
      </w:r>
      <w:r w:rsidRPr="00A85E92">
        <w:rPr>
          <w:rFonts w:ascii="Arial" w:hAnsi="Arial" w:cs="Arial"/>
          <w:color w:val="000000" w:themeColor="text1"/>
          <w:sz w:val="22"/>
          <w:szCs w:val="22"/>
        </w:rPr>
        <w:t>León B., Ballesteros-Tato A., Randall T.D., Lund F.E.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1C1">
        <w:rPr>
          <w:rFonts w:ascii="Arial" w:hAnsi="Arial" w:cs="Arial"/>
          <w:color w:val="000000" w:themeColor="text1"/>
          <w:sz w:val="22"/>
          <w:szCs w:val="22"/>
        </w:rPr>
        <w:t xml:space="preserve">DC transcriptome analysis in host defense reveals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Cxcr5-dependent Chi3l1 expression </w:t>
      </w:r>
      <w:r w:rsidR="008751C1">
        <w:rPr>
          <w:rFonts w:ascii="Arial" w:hAnsi="Arial" w:cs="Arial"/>
          <w:color w:val="000000" w:themeColor="text1"/>
          <w:sz w:val="22"/>
          <w:szCs w:val="22"/>
        </w:rPr>
        <w:t xml:space="preserve">in Th2-priming pathogenic infections. Journal of Immunology. </w:t>
      </w:r>
      <w:r w:rsidR="008751C1" w:rsidRPr="008751C1">
        <w:rPr>
          <w:rFonts w:ascii="Arial" w:hAnsi="Arial" w:cs="Arial"/>
          <w:i/>
          <w:color w:val="000000" w:themeColor="text1"/>
          <w:sz w:val="22"/>
          <w:szCs w:val="22"/>
        </w:rPr>
        <w:t>Manuscript in preparation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85E92" w:rsidRDefault="00A85E92" w:rsidP="008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</w:p>
    <w:p w:rsidR="003877E4" w:rsidRPr="008751C1" w:rsidRDefault="003877E4" w:rsidP="00875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</w:p>
    <w:p w:rsidR="00965576" w:rsidRDefault="00965576" w:rsidP="00965576">
      <w:pPr>
        <w:ind w:left="450" w:hanging="450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Published abstracts</w:t>
      </w:r>
      <w:r w:rsidR="008000B6" w:rsidRPr="003D5417">
        <w:rPr>
          <w:rFonts w:ascii="Arial" w:hAnsi="Arial" w:cs="Arial"/>
          <w:b/>
          <w:sz w:val="22"/>
          <w:szCs w:val="22"/>
        </w:rPr>
        <w:t>:</w:t>
      </w:r>
    </w:p>
    <w:p w:rsidR="00603DED" w:rsidRDefault="00603DED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 xml:space="preserve">Anderson JT, </w:t>
      </w:r>
      <w:proofErr w:type="spellStart"/>
      <w:r w:rsidRPr="00603DED">
        <w:rPr>
          <w:rFonts w:ascii="Arial" w:hAnsi="Arial" w:cs="Arial"/>
          <w:sz w:val="22"/>
          <w:szCs w:val="22"/>
        </w:rPr>
        <w:t>Hwangpo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T.  Infection as the culprit in angioedema.  Annals of Allergy, Asthma &amp; Immunology. 2014;113(</w:t>
      </w:r>
      <w:proofErr w:type="gramStart"/>
      <w:r w:rsidRPr="00603DED">
        <w:rPr>
          <w:rFonts w:ascii="Arial" w:hAnsi="Arial" w:cs="Arial"/>
          <w:sz w:val="22"/>
          <w:szCs w:val="22"/>
        </w:rPr>
        <w:t>5,Supplement</w:t>
      </w:r>
      <w:proofErr w:type="gramEnd"/>
      <w:r w:rsidRPr="00603DED">
        <w:rPr>
          <w:rFonts w:ascii="Arial" w:hAnsi="Arial" w:cs="Arial"/>
          <w:sz w:val="22"/>
          <w:szCs w:val="22"/>
        </w:rPr>
        <w:t>):A83-4.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 xml:space="preserve">Mooney JH, </w:t>
      </w:r>
      <w:proofErr w:type="spellStart"/>
      <w:r w:rsidRPr="00603DED">
        <w:rPr>
          <w:rFonts w:ascii="Arial" w:hAnsi="Arial" w:cs="Arial"/>
          <w:sz w:val="22"/>
          <w:szCs w:val="22"/>
        </w:rPr>
        <w:t>Coomer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03DED">
        <w:rPr>
          <w:rFonts w:ascii="Arial" w:hAnsi="Arial" w:cs="Arial"/>
          <w:sz w:val="22"/>
          <w:szCs w:val="22"/>
        </w:rPr>
        <w:t>Minnich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Jaber W.  Streptococcal lymphadenitis as a mimic of fibrosing mediastinitis. 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191;</w:t>
      </w:r>
      <w:proofErr w:type="gramStart"/>
      <w:r w:rsidRPr="00603DED">
        <w:rPr>
          <w:rFonts w:ascii="Arial" w:hAnsi="Arial" w:cs="Arial"/>
          <w:sz w:val="22"/>
          <w:szCs w:val="22"/>
        </w:rPr>
        <w:t>2015:A</w:t>
      </w:r>
      <w:proofErr w:type="gramEnd"/>
      <w:r w:rsidRPr="00603DED">
        <w:rPr>
          <w:rFonts w:ascii="Arial" w:hAnsi="Arial" w:cs="Arial"/>
          <w:sz w:val="22"/>
          <w:szCs w:val="22"/>
        </w:rPr>
        <w:t>1809.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Hopper SP, Atkinson TP.  Management of cutaneous </w:t>
      </w:r>
      <w:proofErr w:type="spellStart"/>
      <w:r w:rsidRPr="00603DED">
        <w:rPr>
          <w:rFonts w:ascii="Arial" w:hAnsi="Arial" w:cs="Arial"/>
          <w:sz w:val="22"/>
          <w:szCs w:val="22"/>
        </w:rPr>
        <w:t>mastocytosis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with systemic tacrolimus.  Annals of Allergy, Asthma &amp; Immunology.  2015;115(</w:t>
      </w:r>
      <w:proofErr w:type="gramStart"/>
      <w:r w:rsidRPr="00603DED">
        <w:rPr>
          <w:rFonts w:ascii="Arial" w:hAnsi="Arial" w:cs="Arial"/>
          <w:sz w:val="22"/>
          <w:szCs w:val="22"/>
        </w:rPr>
        <w:t>5,Supplement</w:t>
      </w:r>
      <w:proofErr w:type="gramEnd"/>
      <w:r w:rsidRPr="00603DED">
        <w:rPr>
          <w:rFonts w:ascii="Arial" w:hAnsi="Arial" w:cs="Arial"/>
          <w:sz w:val="22"/>
          <w:szCs w:val="22"/>
        </w:rPr>
        <w:t>):A78-9.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Szymanska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603DED">
        <w:rPr>
          <w:rFonts w:ascii="Arial" w:hAnsi="Arial" w:cs="Arial"/>
          <w:sz w:val="22"/>
          <w:szCs w:val="22"/>
        </w:rPr>
        <w:t>Hwangpo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 </w:t>
      </w:r>
      <w:r w:rsidRPr="00603DED">
        <w:rPr>
          <w:rFonts w:ascii="Arial" w:hAnsi="Arial" w:cs="Arial"/>
          <w:i/>
          <w:sz w:val="22"/>
          <w:szCs w:val="22"/>
        </w:rPr>
        <w:t>et al</w:t>
      </w:r>
      <w:r w:rsidRPr="00603DED">
        <w:rPr>
          <w:rFonts w:ascii="Arial" w:hAnsi="Arial" w:cs="Arial"/>
          <w:sz w:val="22"/>
          <w:szCs w:val="22"/>
        </w:rPr>
        <w:t>. The danger of vaccination by autopilot.  Journal of Allergy and Clinical Immunology. 2016;137(</w:t>
      </w:r>
      <w:proofErr w:type="gramStart"/>
      <w:r w:rsidRPr="00603DED">
        <w:rPr>
          <w:rFonts w:ascii="Arial" w:hAnsi="Arial" w:cs="Arial"/>
          <w:sz w:val="22"/>
          <w:szCs w:val="22"/>
        </w:rPr>
        <w:t>2,supplement</w:t>
      </w:r>
      <w:proofErr w:type="gramEnd"/>
      <w:r w:rsidRPr="00603DED">
        <w:rPr>
          <w:rFonts w:ascii="Arial" w:hAnsi="Arial" w:cs="Arial"/>
          <w:sz w:val="22"/>
          <w:szCs w:val="22"/>
        </w:rPr>
        <w:t>):AB170.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Wang Y,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Wang F, Anderson JT, Dransfield MT,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JS, Trevor J. Clinical symptom burden in severe asthmatics one year after completion of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2016;</w:t>
      </w:r>
      <w:proofErr w:type="gramStart"/>
      <w:r w:rsidRPr="00603DED">
        <w:rPr>
          <w:rFonts w:ascii="Arial" w:hAnsi="Arial" w:cs="Arial"/>
          <w:sz w:val="22"/>
          <w:szCs w:val="22"/>
        </w:rPr>
        <w:t>193:A</w:t>
      </w:r>
      <w:proofErr w:type="gramEnd"/>
      <w:r w:rsidRPr="00603DED">
        <w:rPr>
          <w:rFonts w:ascii="Arial" w:hAnsi="Arial" w:cs="Arial"/>
          <w:sz w:val="22"/>
          <w:szCs w:val="22"/>
        </w:rPr>
        <w:t>1317.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sz w:val="22"/>
          <w:szCs w:val="22"/>
        </w:rPr>
        <w:lastRenderedPageBreak/>
        <w:t xml:space="preserve">Trevor J,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3DED">
        <w:rPr>
          <w:rFonts w:ascii="Arial" w:hAnsi="Arial" w:cs="Arial"/>
          <w:sz w:val="22"/>
          <w:szCs w:val="22"/>
        </w:rPr>
        <w:t>D ,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Wang F, Dransfield MT,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 J. Longitudinal Changes In Proportions Of Regulatory T Cell And Myeloid Cell Populations Following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2016;</w:t>
      </w:r>
      <w:proofErr w:type="gramStart"/>
      <w:r w:rsidRPr="00603DED">
        <w:rPr>
          <w:rFonts w:ascii="Arial" w:hAnsi="Arial" w:cs="Arial"/>
          <w:sz w:val="22"/>
          <w:szCs w:val="22"/>
        </w:rPr>
        <w:t>193:A</w:t>
      </w:r>
      <w:proofErr w:type="gramEnd"/>
      <w:r w:rsidRPr="00603DED">
        <w:rPr>
          <w:rFonts w:ascii="Arial" w:hAnsi="Arial" w:cs="Arial"/>
          <w:sz w:val="22"/>
          <w:szCs w:val="22"/>
        </w:rPr>
        <w:t>1335.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JS, Trevor J, Wang Y,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Wang F, </w:t>
      </w:r>
      <w:proofErr w:type="spellStart"/>
      <w:r w:rsidRPr="00603DED">
        <w:rPr>
          <w:rFonts w:ascii="Arial" w:hAnsi="Arial" w:cs="Arial"/>
          <w:sz w:val="22"/>
          <w:szCs w:val="22"/>
        </w:rPr>
        <w:t>Eipers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PG, William V, Morrow C, Dransfield MT. Longitudinal Changes </w:t>
      </w:r>
      <w:proofErr w:type="gramStart"/>
      <w:r w:rsidRPr="00603DED">
        <w:rPr>
          <w:rFonts w:ascii="Arial" w:hAnsi="Arial" w:cs="Arial"/>
          <w:sz w:val="22"/>
          <w:szCs w:val="22"/>
        </w:rPr>
        <w:t>In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Airway Microbiome Signatures And Immunoregulatory Cell Dynamics Following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2016;</w:t>
      </w:r>
      <w:proofErr w:type="gramStart"/>
      <w:r w:rsidRPr="00603DED">
        <w:rPr>
          <w:rFonts w:ascii="Arial" w:hAnsi="Arial" w:cs="Arial"/>
          <w:sz w:val="22"/>
          <w:szCs w:val="22"/>
        </w:rPr>
        <w:t>193:A</w:t>
      </w:r>
      <w:proofErr w:type="gramEnd"/>
      <w:r w:rsidRPr="00603DED">
        <w:rPr>
          <w:rFonts w:ascii="Arial" w:hAnsi="Arial" w:cs="Arial"/>
          <w:sz w:val="22"/>
          <w:szCs w:val="22"/>
        </w:rPr>
        <w:t>1057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sz w:val="22"/>
          <w:szCs w:val="22"/>
        </w:rPr>
        <w:t xml:space="preserve">Hough KP, Chanda D, Trevor J, Wang Y,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Antony VB, Dransfield MT, Steele C, Duncan SR, </w:t>
      </w:r>
      <w:proofErr w:type="spellStart"/>
      <w:r w:rsidRPr="00603DED">
        <w:rPr>
          <w:rFonts w:ascii="Arial" w:hAnsi="Arial" w:cs="Arial"/>
          <w:sz w:val="22"/>
          <w:szCs w:val="22"/>
        </w:rPr>
        <w:t>Thannickal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VJ,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JS. Exosomes </w:t>
      </w:r>
      <w:proofErr w:type="gramStart"/>
      <w:r w:rsidRPr="00603DED">
        <w:rPr>
          <w:rFonts w:ascii="Arial" w:hAnsi="Arial" w:cs="Arial"/>
          <w:sz w:val="22"/>
          <w:szCs w:val="22"/>
        </w:rPr>
        <w:t>And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T Helper Cell Polarization In Asthma. 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2016;</w:t>
      </w:r>
      <w:proofErr w:type="gramStart"/>
      <w:r w:rsidRPr="00603DED">
        <w:rPr>
          <w:rFonts w:ascii="Arial" w:hAnsi="Arial" w:cs="Arial"/>
          <w:sz w:val="22"/>
          <w:szCs w:val="22"/>
        </w:rPr>
        <w:t>193:A</w:t>
      </w:r>
      <w:proofErr w:type="gramEnd"/>
      <w:r w:rsidRPr="00603DED">
        <w:rPr>
          <w:rFonts w:ascii="Arial" w:hAnsi="Arial" w:cs="Arial"/>
          <w:sz w:val="22"/>
          <w:szCs w:val="22"/>
        </w:rPr>
        <w:t>2601.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Maina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N, Bonner JR.  Importance of oral food challenge in diagnosis of adult food allergy.  Annals of Allergy, Asthma &amp; Immunology. 2016;117(</w:t>
      </w:r>
      <w:proofErr w:type="gramStart"/>
      <w:r w:rsidRPr="00603DED">
        <w:rPr>
          <w:rFonts w:ascii="Arial" w:hAnsi="Arial" w:cs="Arial"/>
          <w:sz w:val="22"/>
          <w:szCs w:val="22"/>
        </w:rPr>
        <w:t>5,Supplement</w:t>
      </w:r>
      <w:proofErr w:type="gramEnd"/>
      <w:r w:rsidRPr="00603DED">
        <w:rPr>
          <w:rFonts w:ascii="Arial" w:hAnsi="Arial" w:cs="Arial"/>
          <w:sz w:val="22"/>
          <w:szCs w:val="22"/>
        </w:rPr>
        <w:t>):S110.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>, Descartes M, Korf B, Atkinson TP.  A child with hyper-IgM syndrome and multiple endocrinopathies with mutations in signal transducer and activator 5B (</w:t>
      </w:r>
      <w:r w:rsidRPr="00603DED">
        <w:rPr>
          <w:rFonts w:ascii="Arial" w:hAnsi="Arial" w:cs="Arial"/>
          <w:i/>
          <w:iCs/>
          <w:sz w:val="22"/>
          <w:szCs w:val="22"/>
        </w:rPr>
        <w:t>STAT5B</w:t>
      </w:r>
      <w:r w:rsidRPr="00603DED">
        <w:rPr>
          <w:rFonts w:ascii="Arial" w:hAnsi="Arial" w:cs="Arial"/>
          <w:sz w:val="22"/>
          <w:szCs w:val="22"/>
        </w:rPr>
        <w:t>), phosphatidylinositol 3-kinase catalytic subunit delta (</w:t>
      </w:r>
      <w:r w:rsidRPr="00603DED">
        <w:rPr>
          <w:rFonts w:ascii="Arial" w:hAnsi="Arial" w:cs="Arial"/>
          <w:i/>
          <w:iCs/>
          <w:sz w:val="22"/>
          <w:szCs w:val="22"/>
        </w:rPr>
        <w:t>PIK3CD</w:t>
      </w:r>
      <w:r w:rsidRPr="00603DED">
        <w:rPr>
          <w:rFonts w:ascii="Arial" w:hAnsi="Arial" w:cs="Arial"/>
          <w:sz w:val="22"/>
          <w:szCs w:val="22"/>
        </w:rPr>
        <w:t>) and phosphatidylinositol 3-kinase regulatory subunit 1 (</w:t>
      </w:r>
      <w:r w:rsidRPr="00603DED">
        <w:rPr>
          <w:rFonts w:ascii="Arial" w:hAnsi="Arial" w:cs="Arial"/>
          <w:i/>
          <w:iCs/>
          <w:sz w:val="22"/>
          <w:szCs w:val="22"/>
        </w:rPr>
        <w:t>PIK3R1</w:t>
      </w:r>
      <w:r w:rsidRPr="00603DED">
        <w:rPr>
          <w:rFonts w:ascii="Arial" w:hAnsi="Arial" w:cs="Arial"/>
          <w:sz w:val="22"/>
          <w:szCs w:val="22"/>
        </w:rPr>
        <w:t>).  Journal of Allergy and Clinical Immunology 2017;139(</w:t>
      </w:r>
      <w:proofErr w:type="gramStart"/>
      <w:r w:rsidRPr="00603DED">
        <w:rPr>
          <w:rFonts w:ascii="Arial" w:hAnsi="Arial" w:cs="Arial"/>
          <w:sz w:val="22"/>
          <w:szCs w:val="22"/>
        </w:rPr>
        <w:t>2,supplement</w:t>
      </w:r>
      <w:proofErr w:type="gramEnd"/>
      <w:r w:rsidRPr="00603DED">
        <w:rPr>
          <w:rFonts w:ascii="Arial" w:hAnsi="Arial" w:cs="Arial"/>
          <w:sz w:val="22"/>
          <w:szCs w:val="22"/>
        </w:rPr>
        <w:t>):AB172.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603DED">
        <w:rPr>
          <w:rFonts w:ascii="Arial" w:hAnsi="Arial" w:cs="Arial"/>
          <w:sz w:val="22"/>
          <w:szCs w:val="22"/>
        </w:rPr>
        <w:t>Ptacek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603DED">
        <w:rPr>
          <w:rFonts w:ascii="Arial" w:hAnsi="Arial" w:cs="Arial"/>
          <w:b/>
          <w:sz w:val="22"/>
          <w:szCs w:val="22"/>
        </w:rPr>
        <w:t xml:space="preserve">  </w:t>
      </w:r>
      <w:r w:rsidRPr="00603DED">
        <w:rPr>
          <w:rFonts w:ascii="Arial" w:hAnsi="Arial" w:cs="Arial"/>
          <w:sz w:val="22"/>
          <w:szCs w:val="22"/>
        </w:rPr>
        <w:t xml:space="preserve">Location Dependent Signals Fine-tune Dendritic Cell Control of Th2 Responses.  Am J Respir </w:t>
      </w:r>
      <w:proofErr w:type="spellStart"/>
      <w:r w:rsidRPr="00603DED">
        <w:rPr>
          <w:rFonts w:ascii="Arial" w:hAnsi="Arial" w:cs="Arial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Care Med 2017, </w:t>
      </w:r>
      <w:proofErr w:type="gramStart"/>
      <w:r w:rsidRPr="00603DED">
        <w:rPr>
          <w:rFonts w:ascii="Arial" w:hAnsi="Arial" w:cs="Arial"/>
          <w:sz w:val="22"/>
          <w:szCs w:val="22"/>
        </w:rPr>
        <w:t>195:A</w:t>
      </w:r>
      <w:proofErr w:type="gramEnd"/>
      <w:r w:rsidRPr="00603DED">
        <w:rPr>
          <w:rFonts w:ascii="Arial" w:hAnsi="Arial" w:cs="Arial"/>
          <w:sz w:val="22"/>
          <w:szCs w:val="22"/>
        </w:rPr>
        <w:t>6993</w:t>
      </w:r>
      <w:r>
        <w:rPr>
          <w:rFonts w:ascii="Arial" w:hAnsi="Arial" w:cs="Arial"/>
          <w:sz w:val="22"/>
          <w:szCs w:val="22"/>
        </w:rPr>
        <w:t>.</w:t>
      </w:r>
    </w:p>
    <w:p w:rsidR="00603DED" w:rsidRPr="00603DED" w:rsidRDefault="00603DED" w:rsidP="00603DED">
      <w:pPr>
        <w:pStyle w:val="ListParagraph"/>
        <w:rPr>
          <w:rFonts w:ascii="Arial" w:hAnsi="Arial" w:cs="Arial"/>
          <w:sz w:val="22"/>
          <w:szCs w:val="22"/>
        </w:rPr>
      </w:pPr>
    </w:p>
    <w:p w:rsidR="00603DED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603DED">
        <w:rPr>
          <w:rFonts w:ascii="Arial" w:hAnsi="Arial" w:cs="Arial"/>
          <w:sz w:val="22"/>
          <w:szCs w:val="22"/>
        </w:rPr>
        <w:t>Ptacek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T, Rosenberg, A, </w:t>
      </w:r>
      <w:proofErr w:type="spellStart"/>
      <w:r w:rsidRPr="00603DED">
        <w:rPr>
          <w:rFonts w:ascii="Arial" w:hAnsi="Arial" w:cs="Arial"/>
          <w:sz w:val="22"/>
          <w:szCs w:val="22"/>
        </w:rPr>
        <w:t>Scharer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03DED">
        <w:rPr>
          <w:rFonts w:ascii="Arial" w:hAnsi="Arial" w:cs="Arial"/>
          <w:sz w:val="22"/>
          <w:szCs w:val="22"/>
        </w:rPr>
        <w:t>Silberger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Weaver CT, Lund FE.</w:t>
      </w:r>
      <w:r w:rsidRPr="00603DED">
        <w:rPr>
          <w:rFonts w:ascii="Arial" w:hAnsi="Arial" w:cs="Arial"/>
          <w:b/>
          <w:sz w:val="22"/>
          <w:szCs w:val="22"/>
        </w:rPr>
        <w:t xml:space="preserve">  </w:t>
      </w:r>
      <w:r w:rsidRPr="00603DED">
        <w:rPr>
          <w:rFonts w:ascii="Arial" w:hAnsi="Arial" w:cs="Arial"/>
          <w:sz w:val="22"/>
          <w:szCs w:val="22"/>
        </w:rPr>
        <w:t>Transcriptional features of Th2 and Th17-priming dendritic cells. Journal of Allergy and Clinical Immunology 2018;141(</w:t>
      </w:r>
      <w:proofErr w:type="gramStart"/>
      <w:r w:rsidRPr="00603DED">
        <w:rPr>
          <w:rFonts w:ascii="Arial" w:hAnsi="Arial" w:cs="Arial"/>
          <w:sz w:val="22"/>
          <w:szCs w:val="22"/>
        </w:rPr>
        <w:t>2,supplement</w:t>
      </w:r>
      <w:proofErr w:type="gramEnd"/>
      <w:r w:rsidRPr="00603DED">
        <w:rPr>
          <w:rFonts w:ascii="Arial" w:hAnsi="Arial" w:cs="Arial"/>
          <w:sz w:val="22"/>
          <w:szCs w:val="22"/>
        </w:rPr>
        <w:t>):AB125.</w:t>
      </w:r>
    </w:p>
    <w:p w:rsidR="004126D4" w:rsidRPr="004126D4" w:rsidRDefault="004126D4" w:rsidP="004126D4">
      <w:pPr>
        <w:pStyle w:val="ListParagraph"/>
        <w:rPr>
          <w:rFonts w:ascii="Arial" w:hAnsi="Arial" w:cs="Arial"/>
          <w:sz w:val="22"/>
          <w:szCs w:val="22"/>
        </w:rPr>
      </w:pPr>
    </w:p>
    <w:p w:rsidR="004126D4" w:rsidRPr="004126D4" w:rsidRDefault="004126D4" w:rsidP="004126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126D4">
        <w:rPr>
          <w:rFonts w:ascii="Arial" w:hAnsi="Arial" w:cs="Arial"/>
          <w:sz w:val="22"/>
          <w:szCs w:val="22"/>
        </w:rPr>
        <w:t>Botta</w:t>
      </w:r>
      <w:proofErr w:type="spellEnd"/>
      <w:r w:rsidRPr="004126D4">
        <w:rPr>
          <w:rFonts w:ascii="Arial" w:hAnsi="Arial" w:cs="Arial"/>
          <w:sz w:val="22"/>
          <w:szCs w:val="22"/>
        </w:rPr>
        <w:t xml:space="preserve"> D, Peng R, Tyagi G, Schultz MD,</w:t>
      </w:r>
      <w:r w:rsidRPr="004126D4">
        <w:rPr>
          <w:rFonts w:ascii="Arial" w:hAnsi="Arial" w:cs="Arial"/>
          <w:b/>
          <w:sz w:val="22"/>
          <w:szCs w:val="22"/>
        </w:rPr>
        <w:t xml:space="preserve"> Curtiss ML</w:t>
      </w:r>
      <w:r w:rsidRPr="004126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26D4">
        <w:rPr>
          <w:rFonts w:ascii="Arial" w:hAnsi="Arial" w:cs="Arial"/>
          <w:sz w:val="22"/>
          <w:szCs w:val="22"/>
        </w:rPr>
        <w:t>Dadali</w:t>
      </w:r>
      <w:proofErr w:type="spellEnd"/>
      <w:r w:rsidRPr="004126D4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4126D4">
        <w:rPr>
          <w:rFonts w:ascii="Arial" w:hAnsi="Arial" w:cs="Arial"/>
          <w:sz w:val="22"/>
          <w:szCs w:val="22"/>
        </w:rPr>
        <w:t>phillips</w:t>
      </w:r>
      <w:proofErr w:type="spellEnd"/>
      <w:r w:rsidRPr="004126D4">
        <w:rPr>
          <w:rFonts w:ascii="Arial" w:hAnsi="Arial" w:cs="Arial"/>
          <w:sz w:val="22"/>
          <w:szCs w:val="22"/>
        </w:rPr>
        <w:t xml:space="preserve"> JE, Harris P, Renteria L, Burns L, Stevenson CS, Lund FE, Bauer CM. The Redox-Sensitive cation Channel TRPM2 Regulates TGF-b-Induced Fibroblast Activation and Protects Against Bleomycin-Induced Pulmonary Fibrosis. </w:t>
      </w:r>
      <w:r w:rsidRPr="004126D4">
        <w:rPr>
          <w:rFonts w:ascii="Arial" w:hAnsi="Arial" w:cs="Arial"/>
          <w:color w:val="000000"/>
          <w:sz w:val="22"/>
          <w:szCs w:val="22"/>
        </w:rPr>
        <w:t xml:space="preserve">Am J Respir </w:t>
      </w:r>
      <w:proofErr w:type="spellStart"/>
      <w:r w:rsidRPr="004126D4">
        <w:rPr>
          <w:rFonts w:ascii="Arial" w:hAnsi="Arial" w:cs="Arial"/>
          <w:color w:val="000000"/>
          <w:sz w:val="22"/>
          <w:szCs w:val="22"/>
        </w:rPr>
        <w:t>Crit</w:t>
      </w:r>
      <w:proofErr w:type="spellEnd"/>
      <w:r w:rsidRPr="004126D4">
        <w:rPr>
          <w:rFonts w:ascii="Arial" w:hAnsi="Arial" w:cs="Arial"/>
          <w:color w:val="000000"/>
          <w:sz w:val="22"/>
          <w:szCs w:val="22"/>
        </w:rPr>
        <w:t xml:space="preserve"> Care Med 2018, </w:t>
      </w:r>
      <w:proofErr w:type="gramStart"/>
      <w:r w:rsidRPr="004126D4">
        <w:rPr>
          <w:rFonts w:ascii="Arial" w:hAnsi="Arial" w:cs="Arial"/>
          <w:color w:val="000000"/>
          <w:sz w:val="22"/>
          <w:szCs w:val="22"/>
        </w:rPr>
        <w:t>197:A</w:t>
      </w:r>
      <w:proofErr w:type="gramEnd"/>
      <w:r w:rsidRPr="004126D4">
        <w:rPr>
          <w:rFonts w:ascii="Arial" w:hAnsi="Arial" w:cs="Arial"/>
          <w:color w:val="000000"/>
          <w:sz w:val="22"/>
          <w:szCs w:val="22"/>
        </w:rPr>
        <w:t>1046.</w:t>
      </w:r>
    </w:p>
    <w:p w:rsidR="00603DED" w:rsidRPr="00603DED" w:rsidRDefault="00603DED" w:rsidP="00603DED">
      <w:pPr>
        <w:rPr>
          <w:rFonts w:ascii="Arial" w:hAnsi="Arial" w:cs="Arial"/>
          <w:sz w:val="22"/>
          <w:szCs w:val="22"/>
        </w:rPr>
      </w:pPr>
    </w:p>
    <w:p w:rsidR="00603DED" w:rsidRPr="00241607" w:rsidRDefault="00603DED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>Leon B, Ballesteros-Tato A, Randall TD, Lund FE.</w:t>
      </w:r>
      <w:r w:rsidRPr="00603DED">
        <w:rPr>
          <w:rFonts w:ascii="Arial" w:hAnsi="Arial" w:cs="Arial"/>
          <w:color w:val="000000"/>
          <w:sz w:val="22"/>
          <w:szCs w:val="22"/>
        </w:rPr>
        <w:t xml:space="preserve"> Location Dependent Signals Fine-tune Dendritic Cell Control of Th2 Responses. Am J Respir </w:t>
      </w:r>
      <w:proofErr w:type="spellStart"/>
      <w:r w:rsidRPr="00603DED">
        <w:rPr>
          <w:rFonts w:ascii="Arial" w:hAnsi="Arial" w:cs="Arial"/>
          <w:color w:val="000000"/>
          <w:sz w:val="22"/>
          <w:szCs w:val="22"/>
        </w:rPr>
        <w:t>Crit</w:t>
      </w:r>
      <w:proofErr w:type="spellEnd"/>
      <w:r w:rsidRPr="00603DED">
        <w:rPr>
          <w:rFonts w:ascii="Arial" w:hAnsi="Arial" w:cs="Arial"/>
          <w:color w:val="000000"/>
          <w:sz w:val="22"/>
          <w:szCs w:val="22"/>
        </w:rPr>
        <w:t xml:space="preserve"> Care Med 2018, </w:t>
      </w:r>
      <w:proofErr w:type="gramStart"/>
      <w:r w:rsidRPr="00603DED">
        <w:rPr>
          <w:rFonts w:ascii="Arial" w:hAnsi="Arial" w:cs="Arial"/>
          <w:color w:val="000000"/>
          <w:sz w:val="22"/>
          <w:szCs w:val="22"/>
        </w:rPr>
        <w:t>197:A</w:t>
      </w:r>
      <w:proofErr w:type="gramEnd"/>
      <w:r w:rsidRPr="00603DED">
        <w:rPr>
          <w:rFonts w:ascii="Arial" w:hAnsi="Arial" w:cs="Arial"/>
          <w:color w:val="000000"/>
          <w:sz w:val="22"/>
          <w:szCs w:val="22"/>
        </w:rPr>
        <w:t>1269.</w:t>
      </w:r>
    </w:p>
    <w:p w:rsidR="00241607" w:rsidRPr="00241607" w:rsidRDefault="00241607" w:rsidP="00241607">
      <w:pPr>
        <w:pStyle w:val="ListParagraph"/>
        <w:rPr>
          <w:rFonts w:ascii="Arial" w:hAnsi="Arial" w:cs="Arial"/>
          <w:sz w:val="22"/>
          <w:szCs w:val="22"/>
        </w:rPr>
      </w:pPr>
    </w:p>
    <w:p w:rsidR="00241607" w:rsidRPr="00603DED" w:rsidRDefault="00241607" w:rsidP="00603D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1607">
        <w:rPr>
          <w:rFonts w:ascii="Arial" w:hAnsi="Arial" w:cs="Arial"/>
          <w:b/>
          <w:bCs/>
          <w:sz w:val="22"/>
          <w:szCs w:val="22"/>
        </w:rPr>
        <w:t>Curtiss ML,</w:t>
      </w:r>
      <w:r>
        <w:rPr>
          <w:rFonts w:ascii="Arial" w:hAnsi="Arial" w:cs="Arial"/>
          <w:sz w:val="22"/>
          <w:szCs w:val="22"/>
        </w:rPr>
        <w:t xml:space="preserve"> Benavides Ballesteros N, </w:t>
      </w:r>
      <w:proofErr w:type="spellStart"/>
      <w:r>
        <w:rPr>
          <w:rFonts w:ascii="Arial" w:hAnsi="Arial" w:cs="Arial"/>
          <w:sz w:val="22"/>
          <w:szCs w:val="22"/>
        </w:rPr>
        <w:t>Mosseau</w:t>
      </w:r>
      <w:proofErr w:type="spellEnd"/>
      <w:r>
        <w:rPr>
          <w:rFonts w:ascii="Arial" w:hAnsi="Arial" w:cs="Arial"/>
          <w:sz w:val="22"/>
          <w:szCs w:val="22"/>
        </w:rPr>
        <w:t xml:space="preserve"> B, Leon B, Ballesteros-Tato A, Steele C, Humbles A, Randall T, Lund FE. </w:t>
      </w:r>
      <w:proofErr w:type="spellStart"/>
      <w:r>
        <w:rPr>
          <w:rFonts w:ascii="Arial" w:hAnsi="Arial" w:cs="Arial"/>
          <w:sz w:val="22"/>
          <w:szCs w:val="22"/>
        </w:rPr>
        <w:t>Hematopoetic</w:t>
      </w:r>
      <w:proofErr w:type="spellEnd"/>
      <w:r>
        <w:rPr>
          <w:rFonts w:ascii="Arial" w:hAnsi="Arial" w:cs="Arial"/>
          <w:sz w:val="22"/>
          <w:szCs w:val="22"/>
        </w:rPr>
        <w:t xml:space="preserve"> expression of Chi3l1 (BRP-39) is required for helminth immunity. Journal of Allergy and Clinical Immunology 2020,</w:t>
      </w:r>
      <w:r w:rsidR="00645E1F">
        <w:rPr>
          <w:rFonts w:ascii="Arial" w:hAnsi="Arial" w:cs="Arial"/>
          <w:sz w:val="22"/>
          <w:szCs w:val="22"/>
        </w:rPr>
        <w:t xml:space="preserve"> 145(2 supplement</w:t>
      </w:r>
      <w:proofErr w:type="gramStart"/>
      <w:r w:rsidR="00645E1F">
        <w:rPr>
          <w:rFonts w:ascii="Arial" w:hAnsi="Arial" w:cs="Arial"/>
          <w:sz w:val="22"/>
          <w:szCs w:val="22"/>
        </w:rPr>
        <w:t>):AB</w:t>
      </w:r>
      <w:proofErr w:type="gramEnd"/>
      <w:r w:rsidR="00645E1F">
        <w:rPr>
          <w:rFonts w:ascii="Arial" w:hAnsi="Arial" w:cs="Arial"/>
          <w:sz w:val="22"/>
          <w:szCs w:val="22"/>
        </w:rPr>
        <w:t>342</w:t>
      </w:r>
      <w:r>
        <w:rPr>
          <w:rFonts w:ascii="Arial" w:hAnsi="Arial" w:cs="Arial"/>
          <w:sz w:val="22"/>
          <w:szCs w:val="22"/>
        </w:rPr>
        <w:t>.</w:t>
      </w:r>
    </w:p>
    <w:p w:rsidR="00603DED" w:rsidRPr="00603DED" w:rsidRDefault="00603DED" w:rsidP="00603D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65576" w:rsidRPr="003D5417" w:rsidRDefault="00965576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965576" w:rsidRDefault="00965576" w:rsidP="00965576">
      <w:pPr>
        <w:ind w:left="450" w:hanging="450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Poster Exhibits</w:t>
      </w:r>
      <w:r w:rsidR="008000B6" w:rsidRPr="003D5417">
        <w:rPr>
          <w:rFonts w:ascii="Arial" w:hAnsi="Arial" w:cs="Arial"/>
          <w:b/>
          <w:sz w:val="22"/>
          <w:szCs w:val="22"/>
        </w:rPr>
        <w:t>:</w:t>
      </w:r>
    </w:p>
    <w:p w:rsidR="00BF3C64" w:rsidRDefault="00BF3C64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 xml:space="preserve">Anderson JT, </w:t>
      </w:r>
      <w:proofErr w:type="spellStart"/>
      <w:r w:rsidRPr="00603DED">
        <w:rPr>
          <w:rFonts w:ascii="Arial" w:hAnsi="Arial" w:cs="Arial"/>
          <w:sz w:val="22"/>
          <w:szCs w:val="22"/>
        </w:rPr>
        <w:t>Hwangpo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T.  Infection as the culprit in angioedema.  </w:t>
      </w:r>
      <w:r>
        <w:rPr>
          <w:rFonts w:ascii="Arial" w:hAnsi="Arial" w:cs="Arial"/>
          <w:sz w:val="22"/>
          <w:szCs w:val="22"/>
        </w:rPr>
        <w:t xml:space="preserve">ACAAI </w:t>
      </w:r>
      <w:r w:rsidRPr="00603DED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Atlanta, GA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 xml:space="preserve">Mooney JH, </w:t>
      </w:r>
      <w:proofErr w:type="spellStart"/>
      <w:r w:rsidRPr="00603DED">
        <w:rPr>
          <w:rFonts w:ascii="Arial" w:hAnsi="Arial" w:cs="Arial"/>
          <w:sz w:val="22"/>
          <w:szCs w:val="22"/>
        </w:rPr>
        <w:t>Coomer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03DED">
        <w:rPr>
          <w:rFonts w:ascii="Arial" w:hAnsi="Arial" w:cs="Arial"/>
          <w:sz w:val="22"/>
          <w:szCs w:val="22"/>
        </w:rPr>
        <w:t>Minnich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Jaber W.  Streptococcal lymphadenitis as a mimic of fibrosing mediastinitis.  </w:t>
      </w:r>
      <w:r>
        <w:rPr>
          <w:rFonts w:ascii="Arial" w:hAnsi="Arial" w:cs="Arial"/>
          <w:sz w:val="22"/>
          <w:szCs w:val="22"/>
        </w:rPr>
        <w:t>ATS 2015 Denver CO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lastRenderedPageBreak/>
        <w:t>Curtiss ML</w:t>
      </w:r>
      <w:r w:rsidRPr="00603DED">
        <w:rPr>
          <w:rFonts w:ascii="Arial" w:hAnsi="Arial" w:cs="Arial"/>
          <w:sz w:val="22"/>
          <w:szCs w:val="22"/>
        </w:rPr>
        <w:t xml:space="preserve">, Hopper SP, Atkinson TP.  Management of cutaneous </w:t>
      </w:r>
      <w:proofErr w:type="spellStart"/>
      <w:r w:rsidRPr="00603DED">
        <w:rPr>
          <w:rFonts w:ascii="Arial" w:hAnsi="Arial" w:cs="Arial"/>
          <w:sz w:val="22"/>
          <w:szCs w:val="22"/>
        </w:rPr>
        <w:t>mastocytosis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with systemic tacrolimus.  </w:t>
      </w:r>
      <w:r>
        <w:rPr>
          <w:rFonts w:ascii="Arial" w:hAnsi="Arial" w:cs="Arial"/>
          <w:sz w:val="22"/>
          <w:szCs w:val="22"/>
        </w:rPr>
        <w:t xml:space="preserve">ACAAI </w:t>
      </w:r>
      <w:r w:rsidRPr="00603DE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San Antonio, TX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Szymanska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603DED">
        <w:rPr>
          <w:rFonts w:ascii="Arial" w:hAnsi="Arial" w:cs="Arial"/>
          <w:sz w:val="22"/>
          <w:szCs w:val="22"/>
        </w:rPr>
        <w:t>Hwangpo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 </w:t>
      </w:r>
      <w:r w:rsidRPr="00603DED">
        <w:rPr>
          <w:rFonts w:ascii="Arial" w:hAnsi="Arial" w:cs="Arial"/>
          <w:i/>
          <w:sz w:val="22"/>
          <w:szCs w:val="22"/>
        </w:rPr>
        <w:t>et al</w:t>
      </w:r>
      <w:r w:rsidRPr="00603DED">
        <w:rPr>
          <w:rFonts w:ascii="Arial" w:hAnsi="Arial" w:cs="Arial"/>
          <w:sz w:val="22"/>
          <w:szCs w:val="22"/>
        </w:rPr>
        <w:t xml:space="preserve">. The danger of vaccination by autopilot.  </w:t>
      </w:r>
      <w:r>
        <w:rPr>
          <w:rFonts w:ascii="Arial" w:hAnsi="Arial" w:cs="Arial"/>
          <w:sz w:val="22"/>
          <w:szCs w:val="22"/>
        </w:rPr>
        <w:t>AAAAI 2016 Los Angeles CA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Wang Y,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Wang F, Anderson JT, Dransfield MT,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JS, Trevor J. Clinical symptom burden in severe asthmatics one year after completion of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ATS</w:t>
      </w:r>
      <w:r w:rsidRPr="00603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 San Francisco CA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sz w:val="22"/>
          <w:szCs w:val="22"/>
        </w:rPr>
        <w:t xml:space="preserve">Trevor J,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3DED">
        <w:rPr>
          <w:rFonts w:ascii="Arial" w:hAnsi="Arial" w:cs="Arial"/>
          <w:sz w:val="22"/>
          <w:szCs w:val="22"/>
        </w:rPr>
        <w:t>D ,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Wang F, Dransfield MT,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 J. Longitudinal Changes In Proportions Of Regulatory T Cell And Myeloid Cell Populations Following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ATS</w:t>
      </w:r>
      <w:r w:rsidRPr="00603DED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San Francisco CA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JS, Trevor J, Wang Y,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Wang F, </w:t>
      </w:r>
      <w:proofErr w:type="spellStart"/>
      <w:r w:rsidRPr="00603DED">
        <w:rPr>
          <w:rFonts w:ascii="Arial" w:hAnsi="Arial" w:cs="Arial"/>
          <w:sz w:val="22"/>
          <w:szCs w:val="22"/>
        </w:rPr>
        <w:t>Eipers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PG, William V, Morrow C, Dransfield MT. Longitudinal Changes </w:t>
      </w:r>
      <w:proofErr w:type="gramStart"/>
      <w:r w:rsidRPr="00603DED">
        <w:rPr>
          <w:rFonts w:ascii="Arial" w:hAnsi="Arial" w:cs="Arial"/>
          <w:sz w:val="22"/>
          <w:szCs w:val="22"/>
        </w:rPr>
        <w:t>In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Airway Microbiome Signatures And Immunoregulatory Cell Dynamics Following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ATS</w:t>
      </w:r>
      <w:r w:rsidRPr="00603DED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San Francisco CA</w:t>
      </w:r>
    </w:p>
    <w:p w:rsidR="00BF3C64" w:rsidRPr="00603DED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sz w:val="22"/>
          <w:szCs w:val="22"/>
        </w:rPr>
        <w:t xml:space="preserve">Hough KP, Chanda D, Trevor J, Wang Y, </w:t>
      </w:r>
      <w:r w:rsidRPr="00603DED">
        <w:rPr>
          <w:rFonts w:ascii="Arial" w:hAnsi="Arial" w:cs="Arial"/>
          <w:b/>
          <w:sz w:val="22"/>
          <w:szCs w:val="22"/>
        </w:rPr>
        <w:t>Curtiss M</w:t>
      </w:r>
      <w:r w:rsidRPr="00603DED">
        <w:rPr>
          <w:rFonts w:ascii="Arial" w:hAnsi="Arial" w:cs="Arial"/>
          <w:sz w:val="22"/>
          <w:szCs w:val="22"/>
        </w:rPr>
        <w:t xml:space="preserve">, Antony VB, Dransfield MT, Steele C, Duncan SR, </w:t>
      </w:r>
      <w:proofErr w:type="spellStart"/>
      <w:r w:rsidRPr="00603DED">
        <w:rPr>
          <w:rFonts w:ascii="Arial" w:hAnsi="Arial" w:cs="Arial"/>
          <w:sz w:val="22"/>
          <w:szCs w:val="22"/>
        </w:rPr>
        <w:t>Thannickal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VJ,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JS. Exosomes </w:t>
      </w:r>
      <w:proofErr w:type="gramStart"/>
      <w:r w:rsidRPr="00603DED">
        <w:rPr>
          <w:rFonts w:ascii="Arial" w:hAnsi="Arial" w:cs="Arial"/>
          <w:sz w:val="22"/>
          <w:szCs w:val="22"/>
        </w:rPr>
        <w:t>And</w:t>
      </w:r>
      <w:proofErr w:type="gramEnd"/>
      <w:r w:rsidRPr="00603DED">
        <w:rPr>
          <w:rFonts w:ascii="Arial" w:hAnsi="Arial" w:cs="Arial"/>
          <w:sz w:val="22"/>
          <w:szCs w:val="22"/>
        </w:rPr>
        <w:t xml:space="preserve"> T Helper Cell Polarization In Asthma.  </w:t>
      </w:r>
      <w:r>
        <w:rPr>
          <w:rFonts w:ascii="Arial" w:hAnsi="Arial" w:cs="Arial"/>
          <w:sz w:val="22"/>
          <w:szCs w:val="22"/>
        </w:rPr>
        <w:t xml:space="preserve">ATS </w:t>
      </w:r>
      <w:r w:rsidRPr="00603DED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San Francisco CA</w:t>
      </w:r>
    </w:p>
    <w:p w:rsidR="00A0032F" w:rsidRPr="00A0032F" w:rsidRDefault="00A0032F" w:rsidP="00A0032F">
      <w:pPr>
        <w:pStyle w:val="ListParagraph"/>
        <w:rPr>
          <w:rFonts w:ascii="Arial" w:hAnsi="Arial" w:cs="Arial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Szymanska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603DED">
        <w:rPr>
          <w:rFonts w:ascii="Arial" w:hAnsi="Arial" w:cs="Arial"/>
          <w:sz w:val="22"/>
          <w:szCs w:val="22"/>
        </w:rPr>
        <w:t>Hwangpo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 </w:t>
      </w:r>
      <w:r w:rsidRPr="00603DED">
        <w:rPr>
          <w:rFonts w:ascii="Arial" w:hAnsi="Arial" w:cs="Arial"/>
          <w:i/>
          <w:sz w:val="22"/>
          <w:szCs w:val="22"/>
        </w:rPr>
        <w:t>et al</w:t>
      </w:r>
      <w:r w:rsidRPr="00603DED">
        <w:rPr>
          <w:rFonts w:ascii="Arial" w:hAnsi="Arial" w:cs="Arial"/>
          <w:sz w:val="22"/>
          <w:szCs w:val="22"/>
        </w:rPr>
        <w:t>. The dange</w:t>
      </w:r>
      <w:r>
        <w:rPr>
          <w:rFonts w:ascii="Arial" w:hAnsi="Arial" w:cs="Arial"/>
          <w:sz w:val="22"/>
          <w:szCs w:val="22"/>
        </w:rPr>
        <w:t>r of vaccination by autopilot. UAB/Vanderbilt Pulmonary Update 2016 Nashville TN</w:t>
      </w:r>
    </w:p>
    <w:p w:rsidR="00A0032F" w:rsidRPr="00A0032F" w:rsidRDefault="00A0032F" w:rsidP="00A0032F">
      <w:pPr>
        <w:rPr>
          <w:rFonts w:ascii="Arial" w:hAnsi="Arial" w:cs="Arial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Wang Y, </w:t>
      </w:r>
      <w:proofErr w:type="spellStart"/>
      <w:r w:rsidRPr="00603DED">
        <w:rPr>
          <w:rFonts w:ascii="Arial" w:hAnsi="Arial" w:cs="Arial"/>
          <w:sz w:val="22"/>
          <w:szCs w:val="22"/>
        </w:rPr>
        <w:t>Zhi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Wang F, Anderson JT, Dransfield MT, </w:t>
      </w:r>
      <w:proofErr w:type="spellStart"/>
      <w:r w:rsidRPr="00603DED">
        <w:rPr>
          <w:rFonts w:ascii="Arial" w:hAnsi="Arial" w:cs="Arial"/>
          <w:sz w:val="22"/>
          <w:szCs w:val="22"/>
        </w:rPr>
        <w:t>Deshane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JS, Trevor J. Clinical symptom burden in severe asthmatics one year after completion of bronchial </w:t>
      </w:r>
      <w:proofErr w:type="spellStart"/>
      <w:r w:rsidRPr="00603DED">
        <w:rPr>
          <w:rFonts w:ascii="Arial" w:hAnsi="Arial" w:cs="Arial"/>
          <w:sz w:val="22"/>
          <w:szCs w:val="22"/>
        </w:rPr>
        <w:t>thermoplasty</w:t>
      </w:r>
      <w:proofErr w:type="spellEnd"/>
      <w:r>
        <w:rPr>
          <w:rFonts w:ascii="Arial" w:hAnsi="Arial" w:cs="Arial"/>
          <w:sz w:val="22"/>
          <w:szCs w:val="22"/>
        </w:rPr>
        <w:t>. UAB/Vanderbilt Pulmonary Update 2016 Nashville TN</w:t>
      </w:r>
    </w:p>
    <w:p w:rsidR="00A0032F" w:rsidRPr="00A0032F" w:rsidRDefault="00A0032F" w:rsidP="00A0032F">
      <w:pPr>
        <w:rPr>
          <w:rFonts w:ascii="Arial" w:hAnsi="Arial" w:cs="Arial"/>
          <w:sz w:val="22"/>
          <w:szCs w:val="22"/>
        </w:rPr>
      </w:pPr>
    </w:p>
    <w:p w:rsidR="00A0032F" w:rsidRPr="00A0032F" w:rsidRDefault="00A0032F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032F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A0032F">
        <w:rPr>
          <w:rFonts w:ascii="Arial" w:hAnsi="Arial" w:cs="Arial"/>
          <w:sz w:val="22"/>
          <w:szCs w:val="22"/>
        </w:rPr>
        <w:t>Ptacek</w:t>
      </w:r>
      <w:proofErr w:type="spellEnd"/>
      <w:r w:rsidRPr="00A0032F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A0032F">
        <w:rPr>
          <w:rFonts w:ascii="Arial" w:hAnsi="Arial" w:cs="Arial"/>
          <w:b/>
          <w:sz w:val="22"/>
          <w:szCs w:val="22"/>
        </w:rPr>
        <w:t xml:space="preserve">  </w:t>
      </w:r>
      <w:r w:rsidRPr="00A0032F">
        <w:rPr>
          <w:rFonts w:ascii="Arial" w:hAnsi="Arial" w:cs="Arial"/>
          <w:sz w:val="22"/>
          <w:szCs w:val="22"/>
        </w:rPr>
        <w:t>Location Dependent Signals Fine-tune Dendritic Cell Control of Th2 Responses.  UAB/Vanderbilt Pulmonary Update 2016 Nashville TN</w:t>
      </w:r>
    </w:p>
    <w:p w:rsidR="00BF3C64" w:rsidRDefault="00BF3C64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0032F" w:rsidRP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032F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A0032F">
        <w:rPr>
          <w:rFonts w:ascii="Arial" w:hAnsi="Arial" w:cs="Arial"/>
          <w:sz w:val="22"/>
          <w:szCs w:val="22"/>
        </w:rPr>
        <w:t>Ptacek</w:t>
      </w:r>
      <w:proofErr w:type="spellEnd"/>
      <w:r w:rsidRPr="00A0032F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A0032F">
        <w:rPr>
          <w:rFonts w:ascii="Arial" w:hAnsi="Arial" w:cs="Arial"/>
          <w:b/>
          <w:sz w:val="22"/>
          <w:szCs w:val="22"/>
        </w:rPr>
        <w:t xml:space="preserve">  </w:t>
      </w:r>
      <w:r w:rsidRPr="00A0032F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 xml:space="preserve">Southeast Medical Scientist </w:t>
      </w:r>
      <w:proofErr w:type="spellStart"/>
      <w:r>
        <w:rPr>
          <w:rFonts w:ascii="Arial" w:hAnsi="Arial" w:cs="Arial"/>
          <w:sz w:val="22"/>
          <w:szCs w:val="22"/>
        </w:rPr>
        <w:t>Symposoium</w:t>
      </w:r>
      <w:proofErr w:type="spellEnd"/>
      <w:r>
        <w:rPr>
          <w:rFonts w:ascii="Arial" w:hAnsi="Arial" w:cs="Arial"/>
          <w:sz w:val="22"/>
          <w:szCs w:val="22"/>
        </w:rPr>
        <w:t xml:space="preserve"> 2016 Birmingham AL</w:t>
      </w:r>
    </w:p>
    <w:p w:rsidR="00A0032F" w:rsidRPr="00603DED" w:rsidRDefault="00A0032F" w:rsidP="00BF3C6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03DED">
        <w:rPr>
          <w:rFonts w:ascii="Arial" w:hAnsi="Arial" w:cs="Arial"/>
          <w:sz w:val="22"/>
          <w:szCs w:val="22"/>
        </w:rPr>
        <w:t>Maina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N, Bonner JR.  Importance of oral food challenge in diagnosis of adult food allergy.  </w:t>
      </w:r>
      <w:r>
        <w:rPr>
          <w:rFonts w:ascii="Arial" w:hAnsi="Arial" w:cs="Arial"/>
          <w:sz w:val="22"/>
          <w:szCs w:val="22"/>
        </w:rPr>
        <w:t xml:space="preserve">ACAAI </w:t>
      </w:r>
      <w:r w:rsidR="00A0032F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San Francisco CA</w:t>
      </w:r>
    </w:p>
    <w:p w:rsidR="00A0032F" w:rsidRPr="00A0032F" w:rsidRDefault="00A0032F" w:rsidP="00A0032F">
      <w:pPr>
        <w:pStyle w:val="ListParagraph"/>
        <w:rPr>
          <w:rFonts w:ascii="Arial" w:hAnsi="Arial" w:cs="Arial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032F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A0032F">
        <w:rPr>
          <w:rFonts w:ascii="Arial" w:hAnsi="Arial" w:cs="Arial"/>
          <w:sz w:val="22"/>
          <w:szCs w:val="22"/>
        </w:rPr>
        <w:t>Ptacek</w:t>
      </w:r>
      <w:proofErr w:type="spellEnd"/>
      <w:r w:rsidRPr="00A0032F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A0032F">
        <w:rPr>
          <w:rFonts w:ascii="Arial" w:hAnsi="Arial" w:cs="Arial"/>
          <w:b/>
          <w:sz w:val="22"/>
          <w:szCs w:val="22"/>
        </w:rPr>
        <w:t xml:space="preserve">  </w:t>
      </w:r>
      <w:r w:rsidRPr="00A0032F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>UAB Internal Medicine Trainee Research Symposium 2017 Birmingham AL</w:t>
      </w:r>
    </w:p>
    <w:p w:rsidR="00A0032F" w:rsidRPr="00A0032F" w:rsidRDefault="00A0032F" w:rsidP="00A0032F">
      <w:pPr>
        <w:pStyle w:val="ListParagraph"/>
        <w:rPr>
          <w:rFonts w:ascii="Arial" w:hAnsi="Arial" w:cs="Arial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032F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A0032F">
        <w:rPr>
          <w:rFonts w:ascii="Arial" w:hAnsi="Arial" w:cs="Arial"/>
          <w:sz w:val="22"/>
          <w:szCs w:val="22"/>
        </w:rPr>
        <w:t>Ptacek</w:t>
      </w:r>
      <w:proofErr w:type="spellEnd"/>
      <w:r w:rsidRPr="00A0032F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A0032F">
        <w:rPr>
          <w:rFonts w:ascii="Arial" w:hAnsi="Arial" w:cs="Arial"/>
          <w:b/>
          <w:sz w:val="22"/>
          <w:szCs w:val="22"/>
        </w:rPr>
        <w:t xml:space="preserve">  </w:t>
      </w:r>
      <w:r w:rsidRPr="00A0032F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>UAB Pulmonary Update 2017 Birmingham AL</w:t>
      </w:r>
    </w:p>
    <w:p w:rsidR="00BF3C64" w:rsidRPr="00A0032F" w:rsidRDefault="00BF3C64" w:rsidP="00A0032F">
      <w:pPr>
        <w:rPr>
          <w:rFonts w:ascii="Arial" w:hAnsi="Arial" w:cs="Arial"/>
          <w:sz w:val="22"/>
          <w:szCs w:val="22"/>
        </w:rPr>
      </w:pPr>
    </w:p>
    <w:p w:rsidR="00BF3C64" w:rsidRP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>Curtiss ML</w:t>
      </w:r>
      <w:r w:rsidRPr="00603D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2722">
        <w:rPr>
          <w:rFonts w:ascii="Arial" w:hAnsi="Arial" w:cs="Arial"/>
          <w:sz w:val="22"/>
          <w:szCs w:val="22"/>
        </w:rPr>
        <w:t>Maina</w:t>
      </w:r>
      <w:proofErr w:type="spellEnd"/>
      <w:r w:rsidR="00422722">
        <w:rPr>
          <w:rFonts w:ascii="Arial" w:hAnsi="Arial" w:cs="Arial"/>
          <w:sz w:val="22"/>
          <w:szCs w:val="22"/>
        </w:rPr>
        <w:t xml:space="preserve"> N, </w:t>
      </w:r>
      <w:proofErr w:type="spellStart"/>
      <w:r w:rsidR="00422722">
        <w:rPr>
          <w:rFonts w:ascii="Arial" w:hAnsi="Arial" w:cs="Arial"/>
          <w:sz w:val="22"/>
          <w:szCs w:val="22"/>
        </w:rPr>
        <w:t>Elmagboul</w:t>
      </w:r>
      <w:proofErr w:type="spellEnd"/>
      <w:r w:rsidR="00422722">
        <w:rPr>
          <w:rFonts w:ascii="Arial" w:hAnsi="Arial" w:cs="Arial"/>
          <w:sz w:val="22"/>
          <w:szCs w:val="22"/>
        </w:rPr>
        <w:t xml:space="preserve"> N, </w:t>
      </w:r>
      <w:proofErr w:type="spellStart"/>
      <w:r w:rsidR="00422722">
        <w:rPr>
          <w:rFonts w:ascii="Arial" w:hAnsi="Arial" w:cs="Arial"/>
          <w:sz w:val="22"/>
          <w:szCs w:val="22"/>
        </w:rPr>
        <w:t>Leisch</w:t>
      </w:r>
      <w:proofErr w:type="spellEnd"/>
      <w:r w:rsidR="00422722">
        <w:rPr>
          <w:rFonts w:ascii="Arial" w:hAnsi="Arial" w:cs="Arial"/>
          <w:sz w:val="22"/>
          <w:szCs w:val="22"/>
        </w:rPr>
        <w:t xml:space="preserve"> L, Holland S, </w:t>
      </w:r>
      <w:proofErr w:type="spellStart"/>
      <w:r w:rsidR="00422722">
        <w:rPr>
          <w:rFonts w:ascii="Arial" w:hAnsi="Arial" w:cs="Arial"/>
          <w:sz w:val="22"/>
          <w:szCs w:val="22"/>
        </w:rPr>
        <w:t>Hwangpo</w:t>
      </w:r>
      <w:proofErr w:type="spellEnd"/>
      <w:r w:rsidR="00422722">
        <w:rPr>
          <w:rFonts w:ascii="Arial" w:hAnsi="Arial" w:cs="Arial"/>
          <w:sz w:val="22"/>
          <w:szCs w:val="22"/>
        </w:rPr>
        <w:t xml:space="preserve"> T. </w:t>
      </w:r>
      <w:r>
        <w:rPr>
          <w:rFonts w:ascii="Arial" w:hAnsi="Arial" w:cs="Arial"/>
          <w:sz w:val="22"/>
          <w:szCs w:val="22"/>
        </w:rPr>
        <w:t>A patient with GATA-2 deficiency presenting with pancytopenia, vasculitis and fever of unknown origin</w:t>
      </w:r>
      <w:r w:rsidR="004227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WAO 2018 Orlando FL</w:t>
      </w:r>
    </w:p>
    <w:p w:rsidR="00BF3C64" w:rsidRPr="00603DED" w:rsidRDefault="00BF3C64" w:rsidP="00BF3C64">
      <w:pPr>
        <w:pStyle w:val="ListParagraph"/>
        <w:rPr>
          <w:rFonts w:ascii="Arial" w:hAnsi="Arial" w:cs="Arial"/>
          <w:sz w:val="22"/>
          <w:szCs w:val="22"/>
        </w:rPr>
      </w:pPr>
    </w:p>
    <w:p w:rsidR="00BF3C64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603DED">
        <w:rPr>
          <w:rFonts w:ascii="Arial" w:hAnsi="Arial" w:cs="Arial"/>
          <w:sz w:val="22"/>
          <w:szCs w:val="22"/>
        </w:rPr>
        <w:t>Ptacek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T, Rosenberg, A, </w:t>
      </w:r>
      <w:proofErr w:type="spellStart"/>
      <w:r w:rsidRPr="00603DED">
        <w:rPr>
          <w:rFonts w:ascii="Arial" w:hAnsi="Arial" w:cs="Arial"/>
          <w:sz w:val="22"/>
          <w:szCs w:val="22"/>
        </w:rPr>
        <w:t>Scharer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03DED">
        <w:rPr>
          <w:rFonts w:ascii="Arial" w:hAnsi="Arial" w:cs="Arial"/>
          <w:sz w:val="22"/>
          <w:szCs w:val="22"/>
        </w:rPr>
        <w:t>Silberger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Weaver CT, Lund FE.</w:t>
      </w:r>
      <w:r w:rsidRPr="00603DED">
        <w:rPr>
          <w:rFonts w:ascii="Arial" w:hAnsi="Arial" w:cs="Arial"/>
          <w:b/>
          <w:sz w:val="22"/>
          <w:szCs w:val="22"/>
        </w:rPr>
        <w:t xml:space="preserve">  </w:t>
      </w:r>
      <w:r w:rsidRPr="00603DED">
        <w:rPr>
          <w:rFonts w:ascii="Arial" w:hAnsi="Arial" w:cs="Arial"/>
          <w:sz w:val="22"/>
          <w:szCs w:val="22"/>
        </w:rPr>
        <w:t xml:space="preserve">Transcriptional features of Th2 and Th17-priming dendritic cells. </w:t>
      </w:r>
      <w:r>
        <w:rPr>
          <w:rFonts w:ascii="Arial" w:hAnsi="Arial" w:cs="Arial"/>
          <w:sz w:val="22"/>
          <w:szCs w:val="22"/>
        </w:rPr>
        <w:t>AAAAI 2018 Orlando FL</w:t>
      </w:r>
    </w:p>
    <w:p w:rsidR="00BF3C64" w:rsidRPr="00603DED" w:rsidRDefault="00BF3C64" w:rsidP="00BF3C64">
      <w:pPr>
        <w:rPr>
          <w:rFonts w:ascii="Arial" w:hAnsi="Arial" w:cs="Arial"/>
          <w:sz w:val="22"/>
          <w:szCs w:val="22"/>
        </w:rPr>
      </w:pPr>
    </w:p>
    <w:p w:rsidR="00BF3C64" w:rsidRPr="00A0032F" w:rsidRDefault="00BF3C64" w:rsidP="00BF3C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r w:rsidRPr="00603DED">
        <w:rPr>
          <w:rFonts w:ascii="Arial" w:hAnsi="Arial" w:cs="Arial"/>
          <w:sz w:val="22"/>
          <w:szCs w:val="22"/>
        </w:rPr>
        <w:t>Leon B, Ballesteros-Tato A, Randall TD, Lund FE.</w:t>
      </w:r>
      <w:r w:rsidRPr="00603DED">
        <w:rPr>
          <w:rFonts w:ascii="Arial" w:hAnsi="Arial" w:cs="Arial"/>
          <w:color w:val="000000"/>
          <w:sz w:val="22"/>
          <w:szCs w:val="22"/>
        </w:rPr>
        <w:t xml:space="preserve"> Location Dependent Signals Fine-tune Dendritic Cell Control of Th2 Responses. </w:t>
      </w:r>
      <w:r>
        <w:rPr>
          <w:rFonts w:ascii="Arial" w:hAnsi="Arial" w:cs="Arial"/>
          <w:color w:val="000000"/>
          <w:sz w:val="22"/>
          <w:szCs w:val="22"/>
        </w:rPr>
        <w:t>ATS</w:t>
      </w:r>
      <w:r w:rsidRPr="00603DED">
        <w:rPr>
          <w:rFonts w:ascii="Arial" w:hAnsi="Arial" w:cs="Arial"/>
          <w:color w:val="000000"/>
          <w:sz w:val="22"/>
          <w:szCs w:val="22"/>
        </w:rPr>
        <w:t xml:space="preserve"> 2018</w:t>
      </w:r>
      <w:r>
        <w:rPr>
          <w:rFonts w:ascii="Arial" w:hAnsi="Arial" w:cs="Arial"/>
          <w:color w:val="000000"/>
          <w:sz w:val="22"/>
          <w:szCs w:val="22"/>
        </w:rPr>
        <w:t xml:space="preserve"> San Diego CA</w:t>
      </w:r>
    </w:p>
    <w:p w:rsidR="00A0032F" w:rsidRPr="00A0032F" w:rsidRDefault="00A0032F" w:rsidP="00A0032F">
      <w:pPr>
        <w:pStyle w:val="ListParagraph"/>
        <w:rPr>
          <w:rFonts w:ascii="Arial" w:hAnsi="Arial" w:cs="Arial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0032F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A0032F">
        <w:rPr>
          <w:rFonts w:ascii="Arial" w:hAnsi="Arial" w:cs="Arial"/>
          <w:sz w:val="22"/>
          <w:szCs w:val="22"/>
        </w:rPr>
        <w:t>Ptacek</w:t>
      </w:r>
      <w:proofErr w:type="spellEnd"/>
      <w:r w:rsidRPr="00A0032F">
        <w:rPr>
          <w:rFonts w:ascii="Arial" w:hAnsi="Arial" w:cs="Arial"/>
          <w:sz w:val="22"/>
          <w:szCs w:val="22"/>
        </w:rPr>
        <w:t xml:space="preserve"> T, Leon B, Ballesteros-Tato A, Randall TD, Lund FE.</w:t>
      </w:r>
      <w:r w:rsidRPr="00A0032F">
        <w:rPr>
          <w:rFonts w:ascii="Arial" w:hAnsi="Arial" w:cs="Arial"/>
          <w:b/>
          <w:sz w:val="22"/>
          <w:szCs w:val="22"/>
        </w:rPr>
        <w:t xml:space="preserve">  </w:t>
      </w:r>
      <w:r w:rsidRPr="00A0032F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>UAB Internal Medicine Trainee Research Symposium 2018 Birmingham AL</w:t>
      </w:r>
    </w:p>
    <w:p w:rsidR="00A0032F" w:rsidRPr="00A0032F" w:rsidRDefault="00A0032F" w:rsidP="00A0032F">
      <w:pPr>
        <w:rPr>
          <w:rFonts w:ascii="Arial" w:hAnsi="Arial" w:cs="Arial"/>
          <w:sz w:val="22"/>
          <w:szCs w:val="22"/>
        </w:rPr>
      </w:pPr>
    </w:p>
    <w:p w:rsidR="00BF3C64" w:rsidRDefault="00A0032F" w:rsidP="00A0032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3DED">
        <w:rPr>
          <w:rFonts w:ascii="Arial" w:hAnsi="Arial" w:cs="Arial"/>
          <w:b/>
          <w:sz w:val="22"/>
          <w:szCs w:val="22"/>
        </w:rPr>
        <w:t xml:space="preserve">Curtiss ML, </w:t>
      </w:r>
      <w:proofErr w:type="spellStart"/>
      <w:r w:rsidRPr="00603DED">
        <w:rPr>
          <w:rFonts w:ascii="Arial" w:hAnsi="Arial" w:cs="Arial"/>
          <w:sz w:val="22"/>
          <w:szCs w:val="22"/>
        </w:rPr>
        <w:t>Ptacek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T, Rosenberg, A, </w:t>
      </w:r>
      <w:proofErr w:type="spellStart"/>
      <w:r w:rsidRPr="00603DED">
        <w:rPr>
          <w:rFonts w:ascii="Arial" w:hAnsi="Arial" w:cs="Arial"/>
          <w:sz w:val="22"/>
          <w:szCs w:val="22"/>
        </w:rPr>
        <w:t>Scharer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03DED">
        <w:rPr>
          <w:rFonts w:ascii="Arial" w:hAnsi="Arial" w:cs="Arial"/>
          <w:sz w:val="22"/>
          <w:szCs w:val="22"/>
        </w:rPr>
        <w:t>Silberger</w:t>
      </w:r>
      <w:proofErr w:type="spellEnd"/>
      <w:r w:rsidRPr="00603DED">
        <w:rPr>
          <w:rFonts w:ascii="Arial" w:hAnsi="Arial" w:cs="Arial"/>
          <w:sz w:val="22"/>
          <w:szCs w:val="22"/>
        </w:rPr>
        <w:t xml:space="preserve"> D, Weaver CT, Lund FE.</w:t>
      </w:r>
      <w:r w:rsidRPr="00603DED">
        <w:rPr>
          <w:rFonts w:ascii="Arial" w:hAnsi="Arial" w:cs="Arial"/>
          <w:b/>
          <w:sz w:val="22"/>
          <w:szCs w:val="22"/>
        </w:rPr>
        <w:t xml:space="preserve">  </w:t>
      </w:r>
      <w:r w:rsidRPr="00603DED">
        <w:rPr>
          <w:rFonts w:ascii="Arial" w:hAnsi="Arial" w:cs="Arial"/>
          <w:sz w:val="22"/>
          <w:szCs w:val="22"/>
        </w:rPr>
        <w:t xml:space="preserve">Transcriptional features of Th2 and Th17-priming dendritic cells. </w:t>
      </w:r>
      <w:r>
        <w:rPr>
          <w:rFonts w:ascii="Arial" w:hAnsi="Arial" w:cs="Arial"/>
          <w:sz w:val="22"/>
          <w:szCs w:val="22"/>
        </w:rPr>
        <w:t>UAB Pediatric Science Day 2018 Birmingham AL</w:t>
      </w:r>
    </w:p>
    <w:p w:rsidR="00241607" w:rsidRPr="00241607" w:rsidRDefault="00241607" w:rsidP="00241607">
      <w:pPr>
        <w:pStyle w:val="ListParagraph"/>
        <w:rPr>
          <w:rFonts w:ascii="Arial" w:hAnsi="Arial" w:cs="Arial"/>
          <w:sz w:val="22"/>
          <w:szCs w:val="22"/>
        </w:rPr>
      </w:pPr>
    </w:p>
    <w:p w:rsidR="00241607" w:rsidRPr="00603DED" w:rsidRDefault="00241607" w:rsidP="0024160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41607">
        <w:rPr>
          <w:rFonts w:ascii="Arial" w:hAnsi="Arial" w:cs="Arial"/>
          <w:b/>
          <w:bCs/>
          <w:sz w:val="22"/>
          <w:szCs w:val="22"/>
        </w:rPr>
        <w:t>Curtiss ML,</w:t>
      </w:r>
      <w:r>
        <w:rPr>
          <w:rFonts w:ascii="Arial" w:hAnsi="Arial" w:cs="Arial"/>
          <w:sz w:val="22"/>
          <w:szCs w:val="22"/>
        </w:rPr>
        <w:t xml:space="preserve"> Benavides Ballesteros N, </w:t>
      </w:r>
      <w:proofErr w:type="spellStart"/>
      <w:r>
        <w:rPr>
          <w:rFonts w:ascii="Arial" w:hAnsi="Arial" w:cs="Arial"/>
          <w:sz w:val="22"/>
          <w:szCs w:val="22"/>
        </w:rPr>
        <w:t>Mosseau</w:t>
      </w:r>
      <w:proofErr w:type="spellEnd"/>
      <w:r>
        <w:rPr>
          <w:rFonts w:ascii="Arial" w:hAnsi="Arial" w:cs="Arial"/>
          <w:sz w:val="22"/>
          <w:szCs w:val="22"/>
        </w:rPr>
        <w:t xml:space="preserve"> B, Leon B, Ballesteros-Tato A, Steele C, Humbles A, Randall T, Lund FE. </w:t>
      </w:r>
      <w:proofErr w:type="spellStart"/>
      <w:r>
        <w:rPr>
          <w:rFonts w:ascii="Arial" w:hAnsi="Arial" w:cs="Arial"/>
          <w:sz w:val="22"/>
          <w:szCs w:val="22"/>
        </w:rPr>
        <w:t>Hematopoetic</w:t>
      </w:r>
      <w:proofErr w:type="spellEnd"/>
      <w:r>
        <w:rPr>
          <w:rFonts w:ascii="Arial" w:hAnsi="Arial" w:cs="Arial"/>
          <w:sz w:val="22"/>
          <w:szCs w:val="22"/>
        </w:rPr>
        <w:t xml:space="preserve"> expression of Chi3l1 (BRP-39) is required for helminth immunity. AAAAI 2020 Philadelphia PA (e-poster)</w:t>
      </w:r>
      <w:r w:rsidR="00645E1F">
        <w:rPr>
          <w:rFonts w:ascii="Arial" w:hAnsi="Arial" w:cs="Arial"/>
          <w:sz w:val="22"/>
          <w:szCs w:val="22"/>
        </w:rPr>
        <w:t xml:space="preserve"> late-breaking abstract session.</w:t>
      </w:r>
    </w:p>
    <w:p w:rsidR="00241607" w:rsidRPr="00A0032F" w:rsidRDefault="00241607" w:rsidP="0024160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65576" w:rsidRPr="003D5417" w:rsidRDefault="00965576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965576" w:rsidRPr="003D5417" w:rsidRDefault="00E542A9" w:rsidP="00965576">
      <w:pPr>
        <w:ind w:left="450" w:hanging="450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ORAL PRESENTATIONS:</w:t>
      </w:r>
    </w:p>
    <w:p w:rsidR="00422722" w:rsidRDefault="00422722" w:rsidP="00603DED">
      <w:pPr>
        <w:rPr>
          <w:rFonts w:ascii="Arial" w:eastAsia="Arial" w:hAnsi="Arial" w:cs="Arial"/>
          <w:i/>
          <w:spacing w:val="-2"/>
          <w:sz w:val="22"/>
          <w:szCs w:val="22"/>
        </w:rPr>
      </w:pPr>
    </w:p>
    <w:p w:rsidR="008000B6" w:rsidRDefault="008000B6" w:rsidP="00603DED">
      <w:pPr>
        <w:rPr>
          <w:rFonts w:ascii="Arial" w:eastAsia="Arial" w:hAnsi="Arial" w:cs="Arial"/>
          <w:i/>
          <w:spacing w:val="-2"/>
          <w:sz w:val="22"/>
          <w:szCs w:val="22"/>
        </w:rPr>
      </w:pPr>
      <w:r w:rsidRPr="00603DED">
        <w:rPr>
          <w:rFonts w:ascii="Arial" w:eastAsia="Arial" w:hAnsi="Arial" w:cs="Arial"/>
          <w:i/>
          <w:spacing w:val="-2"/>
          <w:sz w:val="22"/>
          <w:szCs w:val="22"/>
        </w:rPr>
        <w:t>Scie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tifi</w:t>
      </w:r>
      <w:r w:rsidRPr="00603DED">
        <w:rPr>
          <w:rFonts w:ascii="Arial" w:eastAsia="Arial" w:hAnsi="Arial" w:cs="Arial"/>
          <w:i/>
          <w:sz w:val="22"/>
          <w:szCs w:val="22"/>
        </w:rPr>
        <w:t>c</w:t>
      </w:r>
      <w:r w:rsidRPr="00603DED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pa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per</w:t>
      </w:r>
      <w:r w:rsidRPr="00603DED">
        <w:rPr>
          <w:rFonts w:ascii="Arial" w:eastAsia="Arial" w:hAnsi="Arial" w:cs="Arial"/>
          <w:i/>
          <w:sz w:val="22"/>
          <w:szCs w:val="22"/>
        </w:rPr>
        <w:t>s</w:t>
      </w:r>
      <w:r w:rsidRPr="00603DED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pres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603DED">
        <w:rPr>
          <w:rFonts w:ascii="Arial" w:eastAsia="Arial" w:hAnsi="Arial" w:cs="Arial"/>
          <w:i/>
          <w:sz w:val="22"/>
          <w:szCs w:val="22"/>
        </w:rPr>
        <w:t>d</w:t>
      </w:r>
      <w:r w:rsidRPr="00603DED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603DED">
        <w:rPr>
          <w:rFonts w:ascii="Arial" w:eastAsia="Arial" w:hAnsi="Arial" w:cs="Arial"/>
          <w:i/>
          <w:sz w:val="22"/>
          <w:szCs w:val="22"/>
        </w:rPr>
        <w:t>t</w:t>
      </w:r>
      <w:r w:rsidRPr="00603DED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tio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603DED">
        <w:rPr>
          <w:rFonts w:ascii="Arial" w:eastAsia="Arial" w:hAnsi="Arial" w:cs="Arial"/>
          <w:i/>
          <w:sz w:val="22"/>
          <w:szCs w:val="22"/>
        </w:rPr>
        <w:t>l</w:t>
      </w:r>
      <w:r w:rsidRPr="00603DED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an</w:t>
      </w:r>
      <w:r w:rsidRPr="00603DED">
        <w:rPr>
          <w:rFonts w:ascii="Arial" w:eastAsia="Arial" w:hAnsi="Arial" w:cs="Arial"/>
          <w:i/>
          <w:sz w:val="22"/>
          <w:szCs w:val="22"/>
        </w:rPr>
        <w:t>d</w:t>
      </w:r>
      <w:r w:rsidRPr="00603DED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in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er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ation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03DED">
        <w:rPr>
          <w:rFonts w:ascii="Arial" w:eastAsia="Arial" w:hAnsi="Arial" w:cs="Arial"/>
          <w:i/>
          <w:sz w:val="22"/>
          <w:szCs w:val="22"/>
        </w:rPr>
        <w:t>l</w:t>
      </w:r>
      <w:r w:rsidRPr="00603DED">
        <w:rPr>
          <w:rFonts w:ascii="Arial" w:eastAsia="Arial" w:hAnsi="Arial" w:cs="Arial"/>
          <w:i/>
          <w:spacing w:val="-15"/>
          <w:sz w:val="22"/>
          <w:szCs w:val="22"/>
        </w:rPr>
        <w:t xml:space="preserve"> 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me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603DED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03DED">
        <w:rPr>
          <w:rFonts w:ascii="Arial" w:eastAsia="Arial" w:hAnsi="Arial" w:cs="Arial"/>
          <w:i/>
          <w:spacing w:val="-2"/>
          <w:sz w:val="22"/>
          <w:szCs w:val="22"/>
        </w:rPr>
        <w:t>ngs</w:t>
      </w:r>
    </w:p>
    <w:p w:rsidR="00422722" w:rsidRPr="00603DED" w:rsidRDefault="00422722" w:rsidP="00603DED">
      <w:pPr>
        <w:rPr>
          <w:rFonts w:ascii="Arial" w:eastAsia="Arial" w:hAnsi="Arial" w:cs="Arial"/>
          <w:i/>
          <w:spacing w:val="-2"/>
          <w:sz w:val="22"/>
          <w:szCs w:val="22"/>
        </w:rPr>
      </w:pPr>
    </w:p>
    <w:p w:rsidR="00E542A9" w:rsidRPr="003D5417" w:rsidRDefault="003D5417" w:rsidP="003D54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Curtiss, Miranda L</w:t>
      </w:r>
      <w:r w:rsidRPr="003D5417">
        <w:rPr>
          <w:rFonts w:ascii="Arial" w:hAnsi="Arial" w:cs="Arial"/>
          <w:sz w:val="22"/>
          <w:szCs w:val="22"/>
        </w:rPr>
        <w:t xml:space="preserve">. </w:t>
      </w:r>
      <w:r w:rsidR="00E542A9" w:rsidRPr="003D5417">
        <w:rPr>
          <w:rFonts w:ascii="Arial" w:hAnsi="Arial" w:cs="Arial"/>
          <w:sz w:val="22"/>
          <w:szCs w:val="22"/>
        </w:rPr>
        <w:t>“A child with hyper-IgM syndrome and multiple endocrinopathies with mutations in signal transducer and activator 5B (</w:t>
      </w:r>
      <w:r w:rsidR="00E542A9" w:rsidRPr="003D5417">
        <w:rPr>
          <w:rFonts w:ascii="Arial" w:hAnsi="Arial" w:cs="Arial"/>
          <w:i/>
          <w:iCs/>
          <w:sz w:val="22"/>
          <w:szCs w:val="22"/>
        </w:rPr>
        <w:t>STAT5B</w:t>
      </w:r>
      <w:r w:rsidR="00E542A9" w:rsidRPr="003D5417">
        <w:rPr>
          <w:rFonts w:ascii="Arial" w:hAnsi="Arial" w:cs="Arial"/>
          <w:sz w:val="22"/>
          <w:szCs w:val="22"/>
        </w:rPr>
        <w:t>), phosphatidylinositol 3-kinase catalytic subunit delta (</w:t>
      </w:r>
      <w:r w:rsidR="00E542A9" w:rsidRPr="003D5417">
        <w:rPr>
          <w:rFonts w:ascii="Arial" w:hAnsi="Arial" w:cs="Arial"/>
          <w:i/>
          <w:iCs/>
          <w:sz w:val="22"/>
          <w:szCs w:val="22"/>
        </w:rPr>
        <w:t>PIK3CD</w:t>
      </w:r>
      <w:r w:rsidR="00E542A9" w:rsidRPr="003D5417">
        <w:rPr>
          <w:rFonts w:ascii="Arial" w:hAnsi="Arial" w:cs="Arial"/>
          <w:sz w:val="22"/>
          <w:szCs w:val="22"/>
        </w:rPr>
        <w:t>) and phosphatidylinositol 3-kinase regulatory subunit 1 (</w:t>
      </w:r>
      <w:r w:rsidR="00E542A9" w:rsidRPr="003D5417">
        <w:rPr>
          <w:rFonts w:ascii="Arial" w:hAnsi="Arial" w:cs="Arial"/>
          <w:i/>
          <w:iCs/>
          <w:sz w:val="22"/>
          <w:szCs w:val="22"/>
        </w:rPr>
        <w:t>PIK3R1</w:t>
      </w:r>
      <w:r w:rsidR="00E542A9" w:rsidRPr="003D5417">
        <w:rPr>
          <w:rFonts w:ascii="Arial" w:hAnsi="Arial" w:cs="Arial"/>
          <w:sz w:val="22"/>
          <w:szCs w:val="22"/>
        </w:rPr>
        <w:t>)”</w:t>
      </w:r>
      <w:r w:rsidRPr="003D5417">
        <w:rPr>
          <w:rFonts w:ascii="Arial" w:hAnsi="Arial" w:cs="Arial"/>
          <w:sz w:val="22"/>
          <w:szCs w:val="22"/>
        </w:rPr>
        <w:t>. AAAAI Atlanta, GA. 2017</w:t>
      </w:r>
    </w:p>
    <w:p w:rsidR="00E542A9" w:rsidRPr="003D5417" w:rsidRDefault="00E542A9" w:rsidP="003D5417">
      <w:pPr>
        <w:ind w:left="360" w:hanging="360"/>
        <w:rPr>
          <w:rFonts w:ascii="Arial" w:hAnsi="Arial" w:cs="Arial"/>
          <w:sz w:val="22"/>
          <w:szCs w:val="22"/>
        </w:rPr>
      </w:pPr>
    </w:p>
    <w:p w:rsidR="00E542A9" w:rsidRPr="003D5417" w:rsidRDefault="003D5417" w:rsidP="003D54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Curtiss, Miranda L.</w:t>
      </w:r>
      <w:r w:rsidRPr="003D5417">
        <w:rPr>
          <w:rFonts w:ascii="Arial" w:hAnsi="Arial" w:cs="Arial"/>
          <w:sz w:val="22"/>
          <w:szCs w:val="22"/>
        </w:rPr>
        <w:t xml:space="preserve"> </w:t>
      </w:r>
      <w:r w:rsidR="00E542A9" w:rsidRPr="003D5417">
        <w:rPr>
          <w:rFonts w:ascii="Arial" w:hAnsi="Arial" w:cs="Arial"/>
          <w:sz w:val="22"/>
          <w:szCs w:val="22"/>
        </w:rPr>
        <w:t>“Location dependent signals fine-tune dendritic cell antigen presentation and regulate Th2 development”</w:t>
      </w:r>
      <w:r w:rsidRPr="003D5417">
        <w:rPr>
          <w:rFonts w:ascii="Arial" w:hAnsi="Arial" w:cs="Arial"/>
          <w:sz w:val="22"/>
          <w:szCs w:val="22"/>
        </w:rPr>
        <w:t>. ATS mini-symposium Washington, D.C.  2017</w:t>
      </w:r>
    </w:p>
    <w:p w:rsidR="00E542A9" w:rsidRPr="003D5417" w:rsidRDefault="00E542A9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8000B6" w:rsidRPr="00BF3C64" w:rsidRDefault="008000B6" w:rsidP="00603DED">
      <w:pPr>
        <w:ind w:right="-20"/>
        <w:rPr>
          <w:rFonts w:ascii="Arial" w:eastAsia="Arial" w:hAnsi="Arial" w:cs="Arial"/>
          <w:i/>
          <w:spacing w:val="-2"/>
          <w:sz w:val="22"/>
          <w:szCs w:val="22"/>
        </w:rPr>
      </w:pPr>
      <w:r w:rsidRPr="00BF3C64">
        <w:rPr>
          <w:rFonts w:ascii="Arial" w:eastAsia="Arial" w:hAnsi="Arial" w:cs="Arial"/>
          <w:i/>
          <w:spacing w:val="-2"/>
          <w:sz w:val="22"/>
          <w:szCs w:val="22"/>
        </w:rPr>
        <w:t>Scie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tifi</w:t>
      </w:r>
      <w:r w:rsidRPr="00BF3C64">
        <w:rPr>
          <w:rFonts w:ascii="Arial" w:eastAsia="Arial" w:hAnsi="Arial" w:cs="Arial"/>
          <w:i/>
          <w:sz w:val="22"/>
          <w:szCs w:val="22"/>
        </w:rPr>
        <w:t>c</w:t>
      </w:r>
      <w:r w:rsidRPr="00BF3C64"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pa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per</w:t>
      </w:r>
      <w:r w:rsidRPr="00BF3C64">
        <w:rPr>
          <w:rFonts w:ascii="Arial" w:eastAsia="Arial" w:hAnsi="Arial" w:cs="Arial"/>
          <w:i/>
          <w:sz w:val="22"/>
          <w:szCs w:val="22"/>
        </w:rPr>
        <w:t>s</w:t>
      </w:r>
      <w:r w:rsidRPr="00BF3C64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pres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loca</w:t>
      </w:r>
      <w:r w:rsidRPr="00BF3C64">
        <w:rPr>
          <w:rFonts w:ascii="Arial" w:eastAsia="Arial" w:hAnsi="Arial" w:cs="Arial"/>
          <w:i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regio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eti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gs</w:t>
      </w:r>
    </w:p>
    <w:p w:rsidR="00BF3C64" w:rsidRDefault="00BF3C64" w:rsidP="00603DED">
      <w:pPr>
        <w:ind w:right="-20"/>
        <w:rPr>
          <w:rFonts w:ascii="Arial" w:eastAsia="Arial" w:hAnsi="Arial" w:cs="Arial"/>
          <w:spacing w:val="-2"/>
          <w:sz w:val="22"/>
          <w:szCs w:val="22"/>
        </w:rPr>
      </w:pPr>
    </w:p>
    <w:p w:rsidR="00BF3C64" w:rsidRPr="00A0032F" w:rsidRDefault="00BF3C64" w:rsidP="00A003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Curtiss, Miranda L. </w:t>
      </w:r>
      <w:r w:rsidRPr="00603DED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>UAB Pulmonary Update 2017 Birmingham AL</w:t>
      </w:r>
    </w:p>
    <w:p w:rsidR="008000B6" w:rsidRPr="003D5417" w:rsidRDefault="008000B6" w:rsidP="008000B6">
      <w:pPr>
        <w:ind w:left="820" w:right="-20"/>
        <w:rPr>
          <w:rFonts w:ascii="Arial" w:eastAsia="Arial" w:hAnsi="Arial" w:cs="Arial"/>
          <w:spacing w:val="-2"/>
          <w:sz w:val="22"/>
          <w:szCs w:val="22"/>
        </w:rPr>
      </w:pPr>
    </w:p>
    <w:p w:rsidR="008000B6" w:rsidRPr="00BF3C64" w:rsidRDefault="008000B6" w:rsidP="00603DED">
      <w:pPr>
        <w:rPr>
          <w:rFonts w:ascii="Arial" w:eastAsia="Arial" w:hAnsi="Arial" w:cs="Arial"/>
          <w:i/>
          <w:spacing w:val="-2"/>
          <w:sz w:val="22"/>
          <w:szCs w:val="22"/>
        </w:rPr>
      </w:pPr>
      <w:r w:rsidRPr="00BF3C64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vite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wor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k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shops</w:t>
      </w:r>
      <w:r w:rsidRPr="00BF3C64">
        <w:rPr>
          <w:rFonts w:ascii="Arial" w:eastAsia="Arial" w:hAnsi="Arial" w:cs="Arial"/>
          <w:i/>
          <w:sz w:val="22"/>
          <w:szCs w:val="22"/>
        </w:rPr>
        <w:t>,</w:t>
      </w:r>
      <w:r w:rsidRPr="00BF3C64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etc</w:t>
      </w:r>
      <w:r w:rsidRPr="00BF3C64">
        <w:rPr>
          <w:rFonts w:ascii="Arial" w:eastAsia="Arial" w:hAnsi="Arial" w:cs="Arial"/>
          <w:i/>
          <w:sz w:val="22"/>
          <w:szCs w:val="22"/>
        </w:rPr>
        <w:t>.</w:t>
      </w:r>
      <w:r w:rsidRPr="00BF3C64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nat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ona</w:t>
      </w:r>
      <w:r w:rsidRPr="00BF3C64">
        <w:rPr>
          <w:rFonts w:ascii="Arial" w:eastAsia="Arial" w:hAnsi="Arial" w:cs="Arial"/>
          <w:i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p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stgr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dua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pacing w:val="-17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ourse</w:t>
      </w:r>
      <w:r w:rsidRPr="00BF3C64">
        <w:rPr>
          <w:rFonts w:ascii="Arial" w:eastAsia="Arial" w:hAnsi="Arial" w:cs="Arial"/>
          <w:i/>
          <w:sz w:val="22"/>
          <w:szCs w:val="22"/>
        </w:rPr>
        <w:t>s</w:t>
      </w:r>
      <w:r w:rsidRPr="00BF3C64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and m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eti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g</w:t>
      </w:r>
      <w:r w:rsidRPr="00BF3C64">
        <w:rPr>
          <w:rFonts w:ascii="Arial" w:eastAsia="Arial" w:hAnsi="Arial" w:cs="Arial"/>
          <w:i/>
          <w:sz w:val="22"/>
          <w:szCs w:val="22"/>
        </w:rPr>
        <w:t>s</w:t>
      </w:r>
      <w:r w:rsidRPr="00BF3C64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ot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z w:val="22"/>
          <w:szCs w:val="22"/>
        </w:rPr>
        <w:t>r</w:t>
      </w:r>
      <w:r w:rsidRPr="00BF3C64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un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iv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rsities</w:t>
      </w:r>
    </w:p>
    <w:p w:rsidR="008000B6" w:rsidRPr="003D5417" w:rsidRDefault="008000B6" w:rsidP="008000B6">
      <w:pPr>
        <w:ind w:left="820" w:right="-20"/>
        <w:rPr>
          <w:rFonts w:ascii="Arial" w:eastAsia="Arial" w:hAnsi="Arial" w:cs="Arial"/>
          <w:spacing w:val="-2"/>
          <w:sz w:val="22"/>
          <w:szCs w:val="22"/>
        </w:rPr>
      </w:pPr>
    </w:p>
    <w:p w:rsidR="003D5417" w:rsidRDefault="003D5417" w:rsidP="00603DED">
      <w:pPr>
        <w:ind w:right="-20"/>
        <w:rPr>
          <w:rFonts w:ascii="Arial" w:eastAsia="Arial" w:hAnsi="Arial" w:cs="Arial"/>
          <w:i/>
          <w:spacing w:val="-2"/>
          <w:sz w:val="22"/>
          <w:szCs w:val="22"/>
        </w:rPr>
      </w:pPr>
      <w:r w:rsidRPr="00BF3C64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vite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lec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ure</w:t>
      </w:r>
      <w:r w:rsidRPr="00BF3C64">
        <w:rPr>
          <w:rFonts w:ascii="Arial" w:eastAsia="Arial" w:hAnsi="Arial" w:cs="Arial"/>
          <w:i/>
          <w:sz w:val="22"/>
          <w:szCs w:val="22"/>
        </w:rPr>
        <w:t>s</w:t>
      </w:r>
      <w:r w:rsidRPr="00BF3C64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t</w:t>
      </w:r>
      <w:r w:rsidRPr="00BF3C64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oca</w:t>
      </w:r>
      <w:r w:rsidRPr="00BF3C64">
        <w:rPr>
          <w:rFonts w:ascii="Arial" w:eastAsia="Arial" w:hAnsi="Arial" w:cs="Arial"/>
          <w:i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regio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F3C64">
        <w:rPr>
          <w:rFonts w:ascii="Arial" w:eastAsia="Arial" w:hAnsi="Arial" w:cs="Arial"/>
          <w:i/>
          <w:sz w:val="22"/>
          <w:szCs w:val="22"/>
        </w:rPr>
        <w:t>l</w:t>
      </w:r>
      <w:r w:rsidRPr="00BF3C64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course</w:t>
      </w:r>
      <w:r w:rsidRPr="00BF3C64">
        <w:rPr>
          <w:rFonts w:ascii="Arial" w:eastAsia="Arial" w:hAnsi="Arial" w:cs="Arial"/>
          <w:i/>
          <w:sz w:val="22"/>
          <w:szCs w:val="22"/>
        </w:rPr>
        <w:t>s</w:t>
      </w:r>
      <w:r w:rsidRPr="00BF3C64">
        <w:rPr>
          <w:rFonts w:ascii="Arial" w:eastAsia="Arial" w:hAnsi="Arial" w:cs="Arial"/>
          <w:i/>
          <w:spacing w:val="-11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an</w:t>
      </w:r>
      <w:r w:rsidRPr="00BF3C64">
        <w:rPr>
          <w:rFonts w:ascii="Arial" w:eastAsia="Arial" w:hAnsi="Arial" w:cs="Arial"/>
          <w:i/>
          <w:sz w:val="22"/>
          <w:szCs w:val="22"/>
        </w:rPr>
        <w:t>d</w:t>
      </w:r>
      <w:r w:rsidRPr="00BF3C64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meet</w:t>
      </w:r>
      <w:r w:rsidRPr="00BF3C64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F3C64">
        <w:rPr>
          <w:rFonts w:ascii="Arial" w:eastAsia="Arial" w:hAnsi="Arial" w:cs="Arial"/>
          <w:i/>
          <w:spacing w:val="-2"/>
          <w:sz w:val="22"/>
          <w:szCs w:val="22"/>
        </w:rPr>
        <w:t>ngs</w:t>
      </w:r>
    </w:p>
    <w:p w:rsidR="00422722" w:rsidRPr="00BF3C64" w:rsidRDefault="00422722" w:rsidP="00603DED">
      <w:pPr>
        <w:ind w:right="-20"/>
        <w:rPr>
          <w:rFonts w:ascii="Arial" w:eastAsia="Arial" w:hAnsi="Arial" w:cs="Arial"/>
          <w:i/>
          <w:spacing w:val="-2"/>
          <w:sz w:val="22"/>
          <w:szCs w:val="22"/>
        </w:rPr>
      </w:pPr>
    </w:p>
    <w:p w:rsidR="00A0032F" w:rsidRDefault="00A0032F" w:rsidP="00A0032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Curtiss, Miranda L. </w:t>
      </w:r>
      <w:r w:rsidRPr="00603DED">
        <w:rPr>
          <w:rFonts w:ascii="Arial" w:hAnsi="Arial" w:cs="Arial"/>
          <w:sz w:val="22"/>
          <w:szCs w:val="22"/>
        </w:rPr>
        <w:t xml:space="preserve">Location Dependent Signals Fine-tune Dendritic Cell Control of Th2 Responses.  </w:t>
      </w:r>
      <w:r>
        <w:rPr>
          <w:rFonts w:ascii="Arial" w:hAnsi="Arial" w:cs="Arial"/>
          <w:sz w:val="22"/>
          <w:szCs w:val="22"/>
        </w:rPr>
        <w:t>UAB Pulmonary Grand Rounds 2018 Birmingham AL</w:t>
      </w:r>
    </w:p>
    <w:p w:rsidR="00422722" w:rsidRDefault="00422722" w:rsidP="0042272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22722" w:rsidRDefault="00422722" w:rsidP="00A0032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Curtiss, Miranda L.</w:t>
      </w:r>
      <w:r>
        <w:rPr>
          <w:rFonts w:ascii="Arial" w:hAnsi="Arial" w:cs="Arial"/>
          <w:sz w:val="22"/>
          <w:szCs w:val="22"/>
        </w:rPr>
        <w:t xml:space="preserve"> A Case of Bronchiectasis. ASAI 2018 Destin FL</w:t>
      </w:r>
    </w:p>
    <w:p w:rsidR="00241607" w:rsidRPr="00241607" w:rsidRDefault="00241607" w:rsidP="00241607">
      <w:pPr>
        <w:pStyle w:val="ListParagraph"/>
        <w:rPr>
          <w:rFonts w:ascii="Arial" w:hAnsi="Arial" w:cs="Arial"/>
          <w:sz w:val="22"/>
          <w:szCs w:val="22"/>
        </w:rPr>
      </w:pPr>
    </w:p>
    <w:p w:rsidR="00241607" w:rsidRDefault="00241607" w:rsidP="00A0032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1607">
        <w:rPr>
          <w:rFonts w:ascii="Arial" w:hAnsi="Arial" w:cs="Arial"/>
          <w:b/>
          <w:bCs/>
          <w:sz w:val="22"/>
          <w:szCs w:val="22"/>
        </w:rPr>
        <w:t>Curtiss, Miranda L.</w:t>
      </w:r>
      <w:r>
        <w:rPr>
          <w:rFonts w:ascii="Arial" w:hAnsi="Arial" w:cs="Arial"/>
          <w:sz w:val="22"/>
          <w:szCs w:val="22"/>
        </w:rPr>
        <w:t xml:space="preserve"> Treatment of Asthma and Allergic Conditions in Alpha-1. Alpha-1 Education Day (Alpha-1 Foundation) 2020 Birmingham AL</w:t>
      </w:r>
    </w:p>
    <w:p w:rsidR="00A67E24" w:rsidRPr="00A67E24" w:rsidRDefault="00A67E24" w:rsidP="00A67E24">
      <w:pPr>
        <w:pStyle w:val="ListParagraph"/>
        <w:rPr>
          <w:rFonts w:ascii="Arial" w:hAnsi="Arial" w:cs="Arial"/>
          <w:sz w:val="22"/>
          <w:szCs w:val="22"/>
        </w:rPr>
      </w:pPr>
    </w:p>
    <w:p w:rsidR="00A67E24" w:rsidRPr="00A67E24" w:rsidRDefault="00A67E24" w:rsidP="00A67E2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1722E1">
        <w:rPr>
          <w:rFonts w:ascii="Arial" w:hAnsi="Arial" w:cs="Arial"/>
          <w:b/>
          <w:sz w:val="22"/>
          <w:szCs w:val="22"/>
        </w:rPr>
        <w:t>Curtiss, Miranda L.</w:t>
      </w:r>
      <w:r>
        <w:rPr>
          <w:rFonts w:ascii="Arial" w:hAnsi="Arial" w:cs="Arial"/>
          <w:sz w:val="22"/>
          <w:szCs w:val="22"/>
        </w:rPr>
        <w:t xml:space="preserve"> </w:t>
      </w:r>
      <w:r w:rsidR="001722E1">
        <w:rPr>
          <w:rFonts w:ascii="Arial" w:hAnsi="Arial" w:cs="Arial"/>
          <w:sz w:val="22"/>
          <w:szCs w:val="22"/>
        </w:rPr>
        <w:t xml:space="preserve">Role of Chi3l1 in host defense and allergic disease. </w:t>
      </w:r>
      <w:r w:rsidRPr="00A67E24">
        <w:rPr>
          <w:rFonts w:ascii="Arial" w:hAnsi="Arial" w:cs="Arial"/>
          <w:sz w:val="22"/>
          <w:szCs w:val="22"/>
        </w:rPr>
        <w:t>UAB Program in Immunology seminar</w:t>
      </w:r>
      <w:r w:rsidRPr="00A67E24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schedule for 10/22/2020, </w:t>
      </w:r>
      <w:r w:rsidRPr="00A67E24">
        <w:rPr>
          <w:rFonts w:ascii="Arial" w:hAnsi="Arial" w:cs="Arial"/>
          <w:i/>
          <w:sz w:val="22"/>
          <w:szCs w:val="22"/>
        </w:rPr>
        <w:t>rescheduled from April 2020</w:t>
      </w:r>
      <w:r>
        <w:rPr>
          <w:rFonts w:ascii="Arial" w:hAnsi="Arial" w:cs="Arial"/>
          <w:i/>
          <w:sz w:val="22"/>
          <w:szCs w:val="22"/>
        </w:rPr>
        <w:t xml:space="preserve"> due to COVID 19</w:t>
      </w:r>
      <w:r w:rsidRPr="00A67E24">
        <w:rPr>
          <w:rFonts w:ascii="Arial" w:hAnsi="Arial" w:cs="Arial"/>
          <w:i/>
          <w:sz w:val="22"/>
          <w:szCs w:val="22"/>
        </w:rPr>
        <w:t>)</w:t>
      </w:r>
    </w:p>
    <w:p w:rsidR="00A67E24" w:rsidRDefault="00A67E24" w:rsidP="00A67E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F3C64" w:rsidRPr="003D5417" w:rsidRDefault="00BF3C64" w:rsidP="00422722">
      <w:pPr>
        <w:rPr>
          <w:rFonts w:ascii="Arial" w:hAnsi="Arial" w:cs="Arial"/>
          <w:b/>
          <w:sz w:val="22"/>
          <w:szCs w:val="22"/>
        </w:rPr>
      </w:pPr>
    </w:p>
    <w:p w:rsidR="00965576" w:rsidRDefault="00965576" w:rsidP="00965576">
      <w:pPr>
        <w:ind w:left="450" w:hanging="450"/>
        <w:rPr>
          <w:rFonts w:ascii="Arial" w:hAnsi="Arial" w:cs="Arial"/>
          <w:b/>
          <w:sz w:val="22"/>
          <w:szCs w:val="22"/>
        </w:rPr>
      </w:pPr>
      <w:r w:rsidRPr="003D5417">
        <w:rPr>
          <w:rFonts w:ascii="Arial" w:hAnsi="Arial" w:cs="Arial"/>
          <w:b/>
          <w:sz w:val="22"/>
          <w:szCs w:val="22"/>
        </w:rPr>
        <w:t>MISCELLANEOUS:</w:t>
      </w:r>
    </w:p>
    <w:p w:rsidR="00422722" w:rsidRDefault="00422722" w:rsidP="00965576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422722" w:rsidRPr="003D5417" w:rsidRDefault="00CD180A" w:rsidP="00965576">
      <w:pPr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Proxy attendee to</w:t>
      </w:r>
      <w:r w:rsidR="00422722">
        <w:rPr>
          <w:rFonts w:ascii="Arial" w:hAnsi="Arial" w:cs="Arial"/>
          <w:b/>
          <w:sz w:val="22"/>
          <w:szCs w:val="22"/>
        </w:rPr>
        <w:t xml:space="preserve"> the 6/28/2017 P</w:t>
      </w:r>
      <w:bookmarkStart w:id="0" w:name="_GoBack"/>
      <w:bookmarkEnd w:id="0"/>
      <w:r w:rsidR="00422722">
        <w:rPr>
          <w:rFonts w:ascii="Arial" w:hAnsi="Arial" w:cs="Arial"/>
          <w:b/>
          <w:sz w:val="22"/>
          <w:szCs w:val="22"/>
        </w:rPr>
        <w:t>ICORI meeting on the PREPARE trial in Boston, MA</w:t>
      </w:r>
    </w:p>
    <w:sectPr w:rsidR="00422722" w:rsidRPr="003D5417" w:rsidSect="007607B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5E"/>
    <w:multiLevelType w:val="hybridMultilevel"/>
    <w:tmpl w:val="493E4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C7F9E"/>
    <w:multiLevelType w:val="hybridMultilevel"/>
    <w:tmpl w:val="493E4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85107"/>
    <w:multiLevelType w:val="hybridMultilevel"/>
    <w:tmpl w:val="77A8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75D"/>
    <w:multiLevelType w:val="hybridMultilevel"/>
    <w:tmpl w:val="13CC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99C"/>
    <w:multiLevelType w:val="hybridMultilevel"/>
    <w:tmpl w:val="493E4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A79C2"/>
    <w:multiLevelType w:val="hybridMultilevel"/>
    <w:tmpl w:val="DA6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84E8F"/>
    <w:multiLevelType w:val="hybridMultilevel"/>
    <w:tmpl w:val="90769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408D7"/>
    <w:multiLevelType w:val="hybridMultilevel"/>
    <w:tmpl w:val="493E4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12D9B"/>
    <w:multiLevelType w:val="hybridMultilevel"/>
    <w:tmpl w:val="BCE6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60A9"/>
    <w:multiLevelType w:val="hybridMultilevel"/>
    <w:tmpl w:val="D19E3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410C0"/>
    <w:multiLevelType w:val="hybridMultilevel"/>
    <w:tmpl w:val="7F24F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34F4"/>
    <w:multiLevelType w:val="hybridMultilevel"/>
    <w:tmpl w:val="CFAA5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4E"/>
    <w:rsid w:val="00056628"/>
    <w:rsid w:val="00067FF6"/>
    <w:rsid w:val="0007311F"/>
    <w:rsid w:val="00091741"/>
    <w:rsid w:val="001722E1"/>
    <w:rsid w:val="00180D4D"/>
    <w:rsid w:val="001A70F0"/>
    <w:rsid w:val="00241607"/>
    <w:rsid w:val="0028064B"/>
    <w:rsid w:val="00317ED5"/>
    <w:rsid w:val="003877E4"/>
    <w:rsid w:val="0038784E"/>
    <w:rsid w:val="003B5566"/>
    <w:rsid w:val="003D5417"/>
    <w:rsid w:val="004126D4"/>
    <w:rsid w:val="00422722"/>
    <w:rsid w:val="0043202A"/>
    <w:rsid w:val="004D52E7"/>
    <w:rsid w:val="005409B3"/>
    <w:rsid w:val="0057698A"/>
    <w:rsid w:val="005D2227"/>
    <w:rsid w:val="00603DED"/>
    <w:rsid w:val="00622169"/>
    <w:rsid w:val="00645E1F"/>
    <w:rsid w:val="00697F15"/>
    <w:rsid w:val="006A064E"/>
    <w:rsid w:val="007607BB"/>
    <w:rsid w:val="007D5EA4"/>
    <w:rsid w:val="007F5E16"/>
    <w:rsid w:val="008000B6"/>
    <w:rsid w:val="008359EC"/>
    <w:rsid w:val="008751C1"/>
    <w:rsid w:val="0088763F"/>
    <w:rsid w:val="00965576"/>
    <w:rsid w:val="009C2600"/>
    <w:rsid w:val="009E0A5C"/>
    <w:rsid w:val="009F0355"/>
    <w:rsid w:val="00A0032F"/>
    <w:rsid w:val="00A25812"/>
    <w:rsid w:val="00A67E24"/>
    <w:rsid w:val="00A85E92"/>
    <w:rsid w:val="00AC37E7"/>
    <w:rsid w:val="00BF3C64"/>
    <w:rsid w:val="00CD180A"/>
    <w:rsid w:val="00D010EB"/>
    <w:rsid w:val="00D30BB9"/>
    <w:rsid w:val="00DB750A"/>
    <w:rsid w:val="00E542A9"/>
    <w:rsid w:val="00EF1F90"/>
    <w:rsid w:val="00F421B0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F37D"/>
  <w15:docId w15:val="{8FDAC02E-2977-E04D-BD75-2D38224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57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Curtiss, Miranda (Campus)</cp:lastModifiedBy>
  <cp:revision>4</cp:revision>
  <cp:lastPrinted>2019-07-10T19:24:00Z</cp:lastPrinted>
  <dcterms:created xsi:type="dcterms:W3CDTF">2020-09-18T13:52:00Z</dcterms:created>
  <dcterms:modified xsi:type="dcterms:W3CDTF">2020-09-18T14:03:00Z</dcterms:modified>
</cp:coreProperties>
</file>