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D1" w:rsidRPr="007266B6" w:rsidRDefault="00956BD1" w:rsidP="00956BD1">
      <w:pPr>
        <w:spacing w:before="31" w:line="237" w:lineRule="auto"/>
        <w:ind w:left="2812" w:right="2391"/>
        <w:jc w:val="center"/>
        <w:rPr>
          <w:rFonts w:ascii="Arial" w:eastAsia="Arial" w:hAnsi="Arial" w:cs="Arial"/>
          <w:b/>
          <w:bCs/>
          <w:spacing w:val="-9"/>
        </w:rPr>
      </w:pPr>
      <w:r w:rsidRPr="007266B6">
        <w:rPr>
          <w:rFonts w:ascii="Arial" w:eastAsia="Arial" w:hAnsi="Arial" w:cs="Arial"/>
          <w:b/>
          <w:bCs/>
          <w:spacing w:val="-2"/>
        </w:rPr>
        <w:t>C</w:t>
      </w:r>
      <w:r w:rsidRPr="007266B6">
        <w:rPr>
          <w:rFonts w:ascii="Arial" w:eastAsia="Arial" w:hAnsi="Arial" w:cs="Arial"/>
          <w:b/>
          <w:bCs/>
          <w:spacing w:val="-3"/>
        </w:rPr>
        <w:t>U</w:t>
      </w:r>
      <w:r w:rsidRPr="007266B6">
        <w:rPr>
          <w:rFonts w:ascii="Arial" w:eastAsia="Arial" w:hAnsi="Arial" w:cs="Arial"/>
          <w:b/>
          <w:bCs/>
          <w:spacing w:val="-2"/>
        </w:rPr>
        <w:t>RRIC</w:t>
      </w:r>
      <w:r w:rsidRPr="007266B6">
        <w:rPr>
          <w:rFonts w:ascii="Arial" w:eastAsia="Arial" w:hAnsi="Arial" w:cs="Arial"/>
          <w:b/>
          <w:bCs/>
          <w:spacing w:val="-3"/>
        </w:rPr>
        <w:t>U</w:t>
      </w:r>
      <w:r w:rsidRPr="007266B6">
        <w:rPr>
          <w:rFonts w:ascii="Arial" w:eastAsia="Arial" w:hAnsi="Arial" w:cs="Arial"/>
          <w:b/>
          <w:bCs/>
          <w:spacing w:val="-2"/>
        </w:rPr>
        <w:t>LU</w:t>
      </w:r>
      <w:r w:rsidRPr="007266B6">
        <w:rPr>
          <w:rFonts w:ascii="Arial" w:eastAsia="Arial" w:hAnsi="Arial" w:cs="Arial"/>
          <w:b/>
          <w:bCs/>
        </w:rPr>
        <w:t>M</w:t>
      </w:r>
      <w:r w:rsidRPr="007266B6">
        <w:rPr>
          <w:rFonts w:ascii="Arial" w:eastAsia="Arial" w:hAnsi="Arial" w:cs="Arial"/>
          <w:b/>
          <w:bCs/>
          <w:spacing w:val="-19"/>
        </w:rPr>
        <w:t xml:space="preserve"> </w:t>
      </w:r>
      <w:r w:rsidRPr="007266B6">
        <w:rPr>
          <w:rFonts w:ascii="Arial" w:eastAsia="Arial" w:hAnsi="Arial" w:cs="Arial"/>
          <w:b/>
          <w:bCs/>
          <w:spacing w:val="-2"/>
        </w:rPr>
        <w:t>VITAE</w:t>
      </w:r>
      <w:r w:rsidRPr="007266B6">
        <w:rPr>
          <w:rFonts w:ascii="Arial" w:eastAsia="Arial" w:hAnsi="Arial" w:cs="Arial"/>
          <w:b/>
          <w:bCs/>
          <w:spacing w:val="-9"/>
        </w:rPr>
        <w:t xml:space="preserve"> </w:t>
      </w:r>
    </w:p>
    <w:p w:rsidR="00956BD1" w:rsidRPr="007266B6" w:rsidRDefault="00956BD1" w:rsidP="00956BD1">
      <w:pPr>
        <w:spacing w:before="31" w:line="237" w:lineRule="auto"/>
        <w:ind w:left="2812" w:right="2391"/>
        <w:jc w:val="center"/>
        <w:rPr>
          <w:rFonts w:ascii="Arial" w:eastAsia="Arial" w:hAnsi="Arial" w:cs="Arial"/>
          <w:b/>
          <w:bCs/>
          <w:spacing w:val="-12"/>
        </w:rPr>
      </w:pPr>
      <w:r w:rsidRPr="007266B6">
        <w:rPr>
          <w:rFonts w:ascii="Arial" w:eastAsia="Arial" w:hAnsi="Arial" w:cs="Arial"/>
          <w:b/>
          <w:bCs/>
          <w:spacing w:val="-2"/>
        </w:rPr>
        <w:t>Un</w:t>
      </w:r>
      <w:r w:rsidRPr="007266B6">
        <w:rPr>
          <w:rFonts w:ascii="Arial" w:eastAsia="Arial" w:hAnsi="Arial" w:cs="Arial"/>
          <w:b/>
          <w:bCs/>
          <w:spacing w:val="-1"/>
        </w:rPr>
        <w:t>i</w:t>
      </w:r>
      <w:r w:rsidRPr="007266B6">
        <w:rPr>
          <w:rFonts w:ascii="Arial" w:eastAsia="Arial" w:hAnsi="Arial" w:cs="Arial"/>
          <w:b/>
          <w:bCs/>
          <w:spacing w:val="-2"/>
        </w:rPr>
        <w:t>v</w:t>
      </w:r>
      <w:r w:rsidRPr="007266B6">
        <w:rPr>
          <w:rFonts w:ascii="Arial" w:eastAsia="Arial" w:hAnsi="Arial" w:cs="Arial"/>
          <w:b/>
          <w:bCs/>
          <w:spacing w:val="-1"/>
        </w:rPr>
        <w:t>e</w:t>
      </w:r>
      <w:r w:rsidRPr="007266B6">
        <w:rPr>
          <w:rFonts w:ascii="Arial" w:eastAsia="Arial" w:hAnsi="Arial" w:cs="Arial"/>
          <w:b/>
          <w:bCs/>
          <w:spacing w:val="-3"/>
        </w:rPr>
        <w:t>r</w:t>
      </w:r>
      <w:r w:rsidRPr="007266B6">
        <w:rPr>
          <w:rFonts w:ascii="Arial" w:eastAsia="Arial" w:hAnsi="Arial" w:cs="Arial"/>
          <w:b/>
          <w:bCs/>
          <w:spacing w:val="-2"/>
        </w:rPr>
        <w:t>si</w:t>
      </w:r>
      <w:r w:rsidRPr="007266B6">
        <w:rPr>
          <w:rFonts w:ascii="Arial" w:eastAsia="Arial" w:hAnsi="Arial" w:cs="Arial"/>
          <w:b/>
          <w:bCs/>
        </w:rPr>
        <w:t>ty</w:t>
      </w:r>
      <w:r w:rsidRPr="007266B6">
        <w:rPr>
          <w:rFonts w:ascii="Arial" w:eastAsia="Arial" w:hAnsi="Arial" w:cs="Arial"/>
          <w:b/>
          <w:bCs/>
          <w:spacing w:val="-15"/>
        </w:rPr>
        <w:t xml:space="preserve"> </w:t>
      </w:r>
      <w:r w:rsidRPr="007266B6">
        <w:rPr>
          <w:rFonts w:ascii="Arial" w:eastAsia="Arial" w:hAnsi="Arial" w:cs="Arial"/>
          <w:b/>
          <w:bCs/>
          <w:spacing w:val="-2"/>
          <w:w w:val="99"/>
        </w:rPr>
        <w:t>o</w:t>
      </w:r>
      <w:r w:rsidRPr="007266B6">
        <w:rPr>
          <w:rFonts w:ascii="Arial" w:eastAsia="Arial" w:hAnsi="Arial" w:cs="Arial"/>
          <w:b/>
          <w:bCs/>
          <w:w w:val="99"/>
        </w:rPr>
        <w:t>f</w:t>
      </w:r>
      <w:r w:rsidRPr="007266B6">
        <w:rPr>
          <w:rFonts w:ascii="Arial" w:eastAsia="Arial" w:hAnsi="Arial" w:cs="Arial"/>
          <w:b/>
          <w:bCs/>
          <w:spacing w:val="-3"/>
        </w:rPr>
        <w:t xml:space="preserve"> </w:t>
      </w:r>
      <w:r w:rsidRPr="007266B6">
        <w:rPr>
          <w:rFonts w:ascii="Arial" w:eastAsia="Arial" w:hAnsi="Arial" w:cs="Arial"/>
          <w:b/>
          <w:bCs/>
          <w:spacing w:val="-2"/>
        </w:rPr>
        <w:t>Al</w:t>
      </w:r>
      <w:r w:rsidRPr="007266B6">
        <w:rPr>
          <w:rFonts w:ascii="Arial" w:eastAsia="Arial" w:hAnsi="Arial" w:cs="Arial"/>
          <w:b/>
          <w:bCs/>
          <w:spacing w:val="-1"/>
        </w:rPr>
        <w:t>a</w:t>
      </w:r>
      <w:r w:rsidRPr="007266B6">
        <w:rPr>
          <w:rFonts w:ascii="Arial" w:eastAsia="Arial" w:hAnsi="Arial" w:cs="Arial"/>
          <w:b/>
          <w:bCs/>
          <w:spacing w:val="-2"/>
        </w:rPr>
        <w:t>bam</w:t>
      </w:r>
      <w:r w:rsidRPr="007266B6">
        <w:rPr>
          <w:rFonts w:ascii="Arial" w:eastAsia="Arial" w:hAnsi="Arial" w:cs="Arial"/>
          <w:b/>
          <w:bCs/>
        </w:rPr>
        <w:t>a</w:t>
      </w:r>
      <w:r w:rsidRPr="007266B6">
        <w:rPr>
          <w:rFonts w:ascii="Arial" w:eastAsia="Arial" w:hAnsi="Arial" w:cs="Arial"/>
          <w:b/>
          <w:bCs/>
          <w:spacing w:val="-11"/>
        </w:rPr>
        <w:t xml:space="preserve"> </w:t>
      </w:r>
      <w:r w:rsidRPr="007266B6">
        <w:rPr>
          <w:rFonts w:ascii="Arial" w:eastAsia="Arial" w:hAnsi="Arial" w:cs="Arial"/>
          <w:b/>
          <w:bCs/>
          <w:spacing w:val="-2"/>
        </w:rPr>
        <w:t>a</w:t>
      </w:r>
      <w:r w:rsidRPr="007266B6">
        <w:rPr>
          <w:rFonts w:ascii="Arial" w:eastAsia="Arial" w:hAnsi="Arial" w:cs="Arial"/>
          <w:b/>
          <w:bCs/>
        </w:rPr>
        <w:t>t</w:t>
      </w:r>
      <w:r w:rsidRPr="007266B6">
        <w:rPr>
          <w:rFonts w:ascii="Arial" w:eastAsia="Arial" w:hAnsi="Arial" w:cs="Arial"/>
          <w:b/>
          <w:bCs/>
          <w:spacing w:val="-5"/>
        </w:rPr>
        <w:t xml:space="preserve"> </w:t>
      </w:r>
      <w:r w:rsidRPr="007266B6">
        <w:rPr>
          <w:rFonts w:ascii="Arial" w:eastAsia="Arial" w:hAnsi="Arial" w:cs="Arial"/>
          <w:b/>
          <w:bCs/>
          <w:spacing w:val="-2"/>
        </w:rPr>
        <w:t>B</w:t>
      </w:r>
      <w:r w:rsidRPr="007266B6">
        <w:rPr>
          <w:rFonts w:ascii="Arial" w:eastAsia="Arial" w:hAnsi="Arial" w:cs="Arial"/>
          <w:b/>
          <w:bCs/>
          <w:spacing w:val="-1"/>
        </w:rPr>
        <w:t>i</w:t>
      </w:r>
      <w:r w:rsidRPr="007266B6">
        <w:rPr>
          <w:rFonts w:ascii="Arial" w:eastAsia="Arial" w:hAnsi="Arial" w:cs="Arial"/>
          <w:b/>
          <w:bCs/>
          <w:spacing w:val="-2"/>
        </w:rPr>
        <w:t>rm</w:t>
      </w:r>
      <w:r w:rsidRPr="007266B6">
        <w:rPr>
          <w:rFonts w:ascii="Arial" w:eastAsia="Arial" w:hAnsi="Arial" w:cs="Arial"/>
          <w:b/>
          <w:bCs/>
          <w:spacing w:val="-1"/>
        </w:rPr>
        <w:t>i</w:t>
      </w:r>
      <w:r w:rsidRPr="007266B6">
        <w:rPr>
          <w:rFonts w:ascii="Arial" w:eastAsia="Arial" w:hAnsi="Arial" w:cs="Arial"/>
          <w:b/>
          <w:bCs/>
          <w:spacing w:val="-2"/>
        </w:rPr>
        <w:t>ng</w:t>
      </w:r>
      <w:r w:rsidRPr="007266B6">
        <w:rPr>
          <w:rFonts w:ascii="Arial" w:eastAsia="Arial" w:hAnsi="Arial" w:cs="Arial"/>
          <w:b/>
          <w:bCs/>
          <w:spacing w:val="-1"/>
        </w:rPr>
        <w:t>h</w:t>
      </w:r>
      <w:r w:rsidRPr="007266B6">
        <w:rPr>
          <w:rFonts w:ascii="Arial" w:eastAsia="Arial" w:hAnsi="Arial" w:cs="Arial"/>
          <w:b/>
          <w:bCs/>
          <w:spacing w:val="-2"/>
        </w:rPr>
        <w:t>am</w:t>
      </w:r>
      <w:r w:rsidRPr="007266B6">
        <w:rPr>
          <w:rFonts w:ascii="Arial" w:eastAsia="Arial" w:hAnsi="Arial" w:cs="Arial"/>
          <w:b/>
          <w:bCs/>
          <w:spacing w:val="-15"/>
        </w:rPr>
        <w:t xml:space="preserve"> </w:t>
      </w:r>
      <w:r w:rsidRPr="007266B6">
        <w:rPr>
          <w:rFonts w:ascii="Arial" w:eastAsia="Arial" w:hAnsi="Arial" w:cs="Arial"/>
          <w:b/>
          <w:bCs/>
          <w:spacing w:val="-2"/>
        </w:rPr>
        <w:t>Sc</w:t>
      </w:r>
      <w:r w:rsidRPr="007266B6">
        <w:rPr>
          <w:rFonts w:ascii="Arial" w:eastAsia="Arial" w:hAnsi="Arial" w:cs="Arial"/>
          <w:b/>
          <w:bCs/>
          <w:spacing w:val="-1"/>
        </w:rPr>
        <w:t>h</w:t>
      </w:r>
      <w:r w:rsidRPr="007266B6">
        <w:rPr>
          <w:rFonts w:ascii="Arial" w:eastAsia="Arial" w:hAnsi="Arial" w:cs="Arial"/>
          <w:b/>
          <w:bCs/>
          <w:spacing w:val="-2"/>
        </w:rPr>
        <w:t>oo</w:t>
      </w:r>
      <w:r w:rsidRPr="007266B6">
        <w:rPr>
          <w:rFonts w:ascii="Arial" w:eastAsia="Arial" w:hAnsi="Arial" w:cs="Arial"/>
          <w:b/>
          <w:bCs/>
        </w:rPr>
        <w:t>l</w:t>
      </w:r>
      <w:r w:rsidRPr="007266B6">
        <w:rPr>
          <w:rFonts w:ascii="Arial" w:eastAsia="Arial" w:hAnsi="Arial" w:cs="Arial"/>
          <w:b/>
          <w:bCs/>
          <w:spacing w:val="-10"/>
        </w:rPr>
        <w:t xml:space="preserve"> </w:t>
      </w:r>
      <w:r w:rsidRPr="007266B6">
        <w:rPr>
          <w:rFonts w:ascii="Arial" w:eastAsia="Arial" w:hAnsi="Arial" w:cs="Arial"/>
          <w:b/>
          <w:bCs/>
          <w:spacing w:val="-2"/>
          <w:w w:val="99"/>
        </w:rPr>
        <w:t>o</w:t>
      </w:r>
      <w:r w:rsidRPr="007266B6">
        <w:rPr>
          <w:rFonts w:ascii="Arial" w:eastAsia="Arial" w:hAnsi="Arial" w:cs="Arial"/>
          <w:b/>
          <w:bCs/>
          <w:w w:val="99"/>
        </w:rPr>
        <w:t>f</w:t>
      </w:r>
      <w:r w:rsidRPr="007266B6">
        <w:rPr>
          <w:rFonts w:ascii="Arial" w:eastAsia="Arial" w:hAnsi="Arial" w:cs="Arial"/>
          <w:b/>
          <w:bCs/>
          <w:spacing w:val="-3"/>
        </w:rPr>
        <w:t xml:space="preserve"> </w:t>
      </w:r>
      <w:r w:rsidRPr="007266B6">
        <w:rPr>
          <w:rFonts w:ascii="Arial" w:eastAsia="Arial" w:hAnsi="Arial" w:cs="Arial"/>
          <w:b/>
          <w:bCs/>
          <w:spacing w:val="-2"/>
        </w:rPr>
        <w:t>Medic</w:t>
      </w:r>
      <w:r w:rsidRPr="007266B6">
        <w:rPr>
          <w:rFonts w:ascii="Arial" w:eastAsia="Arial" w:hAnsi="Arial" w:cs="Arial"/>
          <w:b/>
          <w:bCs/>
          <w:spacing w:val="-1"/>
        </w:rPr>
        <w:t>i</w:t>
      </w:r>
      <w:r w:rsidRPr="007266B6">
        <w:rPr>
          <w:rFonts w:ascii="Arial" w:eastAsia="Arial" w:hAnsi="Arial" w:cs="Arial"/>
          <w:b/>
          <w:bCs/>
          <w:spacing w:val="-2"/>
        </w:rPr>
        <w:t>n</w:t>
      </w:r>
      <w:r w:rsidRPr="007266B6">
        <w:rPr>
          <w:rFonts w:ascii="Arial" w:eastAsia="Arial" w:hAnsi="Arial" w:cs="Arial"/>
          <w:b/>
          <w:bCs/>
        </w:rPr>
        <w:t>e</w:t>
      </w:r>
      <w:r w:rsidRPr="007266B6">
        <w:rPr>
          <w:rFonts w:ascii="Arial" w:eastAsia="Arial" w:hAnsi="Arial" w:cs="Arial"/>
          <w:b/>
          <w:bCs/>
          <w:spacing w:val="-12"/>
        </w:rPr>
        <w:t xml:space="preserve"> </w:t>
      </w:r>
    </w:p>
    <w:p w:rsidR="00956BD1" w:rsidRPr="007266B6" w:rsidRDefault="00956BD1" w:rsidP="00956BD1">
      <w:pPr>
        <w:spacing w:before="31" w:line="237" w:lineRule="auto"/>
        <w:ind w:left="2812" w:right="2391"/>
        <w:jc w:val="center"/>
        <w:rPr>
          <w:rFonts w:ascii="Arial" w:eastAsia="Arial" w:hAnsi="Arial" w:cs="Arial"/>
        </w:rPr>
      </w:pPr>
    </w:p>
    <w:p w:rsidR="00527366" w:rsidRDefault="00527366">
      <w:r w:rsidRPr="007266B6">
        <w:t xml:space="preserve">Date: </w:t>
      </w:r>
      <w:r w:rsidR="00C81C65">
        <w:t xml:space="preserve">August </w:t>
      </w:r>
      <w:r w:rsidR="00C4183B">
        <w:t>24</w:t>
      </w:r>
      <w:r w:rsidR="004024B6">
        <w:t xml:space="preserve">, </w:t>
      </w:r>
      <w:r w:rsidR="001746AA">
        <w:t>2020</w:t>
      </w:r>
    </w:p>
    <w:p w:rsidR="00AD22A3" w:rsidRPr="007266B6" w:rsidRDefault="00AD22A3"/>
    <w:p w:rsidR="00527366" w:rsidRPr="007266B6" w:rsidRDefault="00527366">
      <w:pPr>
        <w:rPr>
          <w:b/>
        </w:rPr>
      </w:pPr>
      <w:r w:rsidRPr="007266B6">
        <w:rPr>
          <w:b/>
        </w:rPr>
        <w:t>PERSONAL INFORMATION</w:t>
      </w:r>
    </w:p>
    <w:p w:rsidR="00527366" w:rsidRPr="007266B6" w:rsidRDefault="00527366">
      <w:r w:rsidRPr="007266B6">
        <w:t>Name:  Jeffrey David Lebensburger</w:t>
      </w:r>
    </w:p>
    <w:p w:rsidR="00527366" w:rsidRPr="007266B6" w:rsidRDefault="00527366">
      <w:r w:rsidRPr="007266B6">
        <w:t>Citizenship: United States of America</w:t>
      </w:r>
    </w:p>
    <w:p w:rsidR="00527366" w:rsidRPr="007266B6" w:rsidRDefault="00527366">
      <w:r w:rsidRPr="007266B6">
        <w:t>Home A</w:t>
      </w:r>
      <w:r w:rsidR="00D13D5D" w:rsidRPr="007266B6">
        <w:t>d</w:t>
      </w:r>
      <w:r w:rsidRPr="007266B6">
        <w:t xml:space="preserve">dress:  </w:t>
      </w:r>
      <w:r w:rsidR="00D13D5D" w:rsidRPr="007266B6">
        <w:t>3608 Brookwood Rd. Mountain Brook, AL 35223</w:t>
      </w:r>
    </w:p>
    <w:p w:rsidR="00527366" w:rsidRPr="007266B6" w:rsidRDefault="00D13D5D">
      <w:r w:rsidRPr="007266B6">
        <w:t>Phone: 205 638-5429</w:t>
      </w:r>
    </w:p>
    <w:p w:rsidR="002A4A16" w:rsidRPr="007266B6" w:rsidRDefault="002A4A16" w:rsidP="002A4A16">
      <w:pPr>
        <w:rPr>
          <w:rFonts w:ascii="Arial" w:hAnsi="Arial" w:cs="Arial"/>
          <w:color w:val="0000FF"/>
        </w:rPr>
      </w:pPr>
      <w:r w:rsidRPr="007266B6">
        <w:t xml:space="preserve">Business Address: </w:t>
      </w:r>
      <w:r w:rsidRPr="007266B6">
        <w:rPr>
          <w:color w:val="000000"/>
        </w:rPr>
        <w:t>1600 7</w:t>
      </w:r>
      <w:r w:rsidRPr="007266B6">
        <w:rPr>
          <w:color w:val="000000"/>
          <w:vertAlign w:val="superscript"/>
        </w:rPr>
        <w:t>th</w:t>
      </w:r>
      <w:r w:rsidRPr="007266B6">
        <w:rPr>
          <w:color w:val="000000"/>
        </w:rPr>
        <w:t xml:space="preserve"> Avenue South, Lowder Bldg 512; Birmingham, AL 35233</w:t>
      </w:r>
    </w:p>
    <w:p w:rsidR="002A4A16" w:rsidRPr="007266B6" w:rsidRDefault="002A4A16" w:rsidP="002A4A16">
      <w:pPr>
        <w:rPr>
          <w:color w:val="000000"/>
        </w:rPr>
      </w:pPr>
      <w:r w:rsidRPr="007266B6">
        <w:rPr>
          <w:color w:val="000000"/>
        </w:rPr>
        <w:t>Phone: 205 638-9285</w:t>
      </w:r>
    </w:p>
    <w:p w:rsidR="002A4A16" w:rsidRDefault="002A4A16" w:rsidP="002A4A16">
      <w:pPr>
        <w:rPr>
          <w:color w:val="000000"/>
        </w:rPr>
      </w:pPr>
      <w:r w:rsidRPr="007266B6">
        <w:rPr>
          <w:color w:val="000000"/>
        </w:rPr>
        <w:t>Fax: 205 975-1941</w:t>
      </w:r>
    </w:p>
    <w:p w:rsidR="00EB7560" w:rsidRPr="007266B6" w:rsidRDefault="00EB7560" w:rsidP="002A4A16">
      <w:pPr>
        <w:rPr>
          <w:color w:val="000000"/>
        </w:rPr>
      </w:pPr>
      <w:r>
        <w:rPr>
          <w:color w:val="000000"/>
        </w:rPr>
        <w:t>Email: jlebensburger@peds.uab.edu</w:t>
      </w:r>
    </w:p>
    <w:p w:rsidR="00527366" w:rsidRPr="007266B6" w:rsidRDefault="00527366"/>
    <w:p w:rsidR="00527366" w:rsidRPr="007266B6" w:rsidRDefault="00527366">
      <w:r w:rsidRPr="007266B6">
        <w:rPr>
          <w:b/>
        </w:rPr>
        <w:t>RANK/TITLE</w:t>
      </w:r>
      <w:r w:rsidRPr="007266B6">
        <w:t>:</w:t>
      </w:r>
    </w:p>
    <w:p w:rsidR="00FE44D4" w:rsidRPr="007266B6" w:rsidRDefault="00FE44D4">
      <w:r w:rsidRPr="007266B6">
        <w:t>Department: Pediatrics, UAB Division of Pediatrics</w:t>
      </w:r>
    </w:p>
    <w:p w:rsidR="00527366" w:rsidRDefault="004C352B">
      <w:r w:rsidRPr="007266B6">
        <w:t>Ass</w:t>
      </w:r>
      <w:r w:rsidR="00733AD3" w:rsidRPr="007266B6">
        <w:t>ociate</w:t>
      </w:r>
      <w:r w:rsidRPr="007266B6">
        <w:t xml:space="preserve"> Professor, UAB</w:t>
      </w:r>
      <w:r w:rsidR="00527366" w:rsidRPr="007266B6">
        <w:t xml:space="preserve"> Division of </w:t>
      </w:r>
      <w:r w:rsidRPr="007266B6">
        <w:t xml:space="preserve">Pediatric </w:t>
      </w:r>
      <w:r w:rsidR="00527366" w:rsidRPr="007266B6">
        <w:t>Hematology Oncology</w:t>
      </w:r>
    </w:p>
    <w:p w:rsidR="00D54ABC" w:rsidRDefault="00D54ABC">
      <w:r>
        <w:t>Director, Pediatric Hematology Section</w:t>
      </w:r>
      <w:r w:rsidR="00E451B8">
        <w:t>.</w:t>
      </w:r>
    </w:p>
    <w:p w:rsidR="00E451B8" w:rsidRPr="007266B6" w:rsidRDefault="00E451B8">
      <w:r>
        <w:t>Co-Director, UAB Comprehensive</w:t>
      </w:r>
      <w:r w:rsidR="001746AA">
        <w:t xml:space="preserve"> Lifespan</w:t>
      </w:r>
      <w:r>
        <w:t xml:space="preserve"> Sickle Cell Center</w:t>
      </w:r>
    </w:p>
    <w:p w:rsidR="00527366" w:rsidRPr="007266B6" w:rsidRDefault="00527366">
      <w:pPr>
        <w:rPr>
          <w:color w:val="000000"/>
        </w:rPr>
      </w:pPr>
    </w:p>
    <w:p w:rsidR="00527366" w:rsidRPr="007266B6" w:rsidRDefault="00527366">
      <w:pPr>
        <w:rPr>
          <w:b/>
          <w:color w:val="000000"/>
        </w:rPr>
      </w:pPr>
      <w:r w:rsidRPr="007266B6">
        <w:rPr>
          <w:b/>
          <w:color w:val="000000"/>
        </w:rPr>
        <w:t>HOSPITAL AND OTHER (</w:t>
      </w:r>
      <w:proofErr w:type="gramStart"/>
      <w:r w:rsidRPr="007266B6">
        <w:rPr>
          <w:b/>
          <w:color w:val="000000"/>
        </w:rPr>
        <w:t>NON ACADEMIC</w:t>
      </w:r>
      <w:proofErr w:type="gramEnd"/>
      <w:r w:rsidRPr="007266B6">
        <w:rPr>
          <w:b/>
          <w:color w:val="000000"/>
        </w:rPr>
        <w:t>) APPOINTMENTS:</w:t>
      </w:r>
    </w:p>
    <w:p w:rsidR="005B73E5" w:rsidRPr="007266B6" w:rsidRDefault="0008027A">
      <w:pPr>
        <w:rPr>
          <w:color w:val="000000"/>
        </w:rPr>
      </w:pPr>
      <w:r w:rsidRPr="007266B6">
        <w:rPr>
          <w:color w:val="000000"/>
        </w:rPr>
        <w:t>2015-Present:</w:t>
      </w:r>
      <w:r w:rsidR="005B73E5" w:rsidRPr="007266B6">
        <w:rPr>
          <w:color w:val="000000"/>
        </w:rPr>
        <w:t xml:space="preserve"> Associate Professor of Pediatrics, University of Alabama at Birmingham</w:t>
      </w:r>
    </w:p>
    <w:p w:rsidR="0013778D" w:rsidRDefault="00AA7AEF" w:rsidP="0013778D">
      <w:pPr>
        <w:rPr>
          <w:color w:val="000000"/>
        </w:rPr>
      </w:pPr>
      <w:r>
        <w:rPr>
          <w:color w:val="000000"/>
        </w:rPr>
        <w:t xml:space="preserve">2017-Present: </w:t>
      </w:r>
      <w:r w:rsidR="0013778D">
        <w:rPr>
          <w:color w:val="000000"/>
        </w:rPr>
        <w:t xml:space="preserve">Adjunct Associate Professor of Pediatrics, </w:t>
      </w:r>
      <w:proofErr w:type="spellStart"/>
      <w:r w:rsidR="0013778D">
        <w:rPr>
          <w:color w:val="000000"/>
        </w:rPr>
        <w:t>Meharry</w:t>
      </w:r>
      <w:proofErr w:type="spellEnd"/>
      <w:r w:rsidR="0013778D">
        <w:rPr>
          <w:color w:val="000000"/>
        </w:rPr>
        <w:t xml:space="preserve"> Medical College</w:t>
      </w:r>
    </w:p>
    <w:p w:rsidR="00AA7AEF" w:rsidRDefault="00AA7AEF" w:rsidP="00AA7AEF">
      <w:pPr>
        <w:rPr>
          <w:color w:val="000000"/>
        </w:rPr>
      </w:pPr>
      <w:r>
        <w:rPr>
          <w:color w:val="000000"/>
        </w:rPr>
        <w:t xml:space="preserve">2017-Present: Associate Scientist, Nephrology Research &amp;Training Center, </w:t>
      </w:r>
      <w:r w:rsidRPr="00AA7AEF">
        <w:rPr>
          <w:color w:val="000000"/>
        </w:rPr>
        <w:t xml:space="preserve">University of </w:t>
      </w:r>
    </w:p>
    <w:p w:rsidR="00AA7AEF" w:rsidRPr="007266B6" w:rsidRDefault="00AA7AEF" w:rsidP="00AA7AEF">
      <w:pPr>
        <w:ind w:left="1440"/>
        <w:rPr>
          <w:color w:val="000000"/>
        </w:rPr>
      </w:pPr>
      <w:r w:rsidRPr="00AA7AEF">
        <w:rPr>
          <w:color w:val="000000"/>
        </w:rPr>
        <w:t>Alabama at Birmingham</w:t>
      </w:r>
      <w:r>
        <w:rPr>
          <w:color w:val="000000"/>
        </w:rPr>
        <w:t xml:space="preserve"> </w:t>
      </w:r>
    </w:p>
    <w:p w:rsidR="00D13D5D" w:rsidRDefault="00E878A5">
      <w:pPr>
        <w:rPr>
          <w:color w:val="000000"/>
        </w:rPr>
      </w:pPr>
      <w:r w:rsidRPr="007266B6">
        <w:rPr>
          <w:color w:val="000000"/>
        </w:rPr>
        <w:t xml:space="preserve">2009- </w:t>
      </w:r>
      <w:r w:rsidR="0008027A" w:rsidRPr="007266B6">
        <w:rPr>
          <w:color w:val="000000"/>
        </w:rPr>
        <w:t>2015:</w:t>
      </w:r>
      <w:r w:rsidRPr="007266B6">
        <w:rPr>
          <w:color w:val="000000"/>
        </w:rPr>
        <w:t xml:space="preserve"> </w:t>
      </w:r>
      <w:r w:rsidR="0008027A" w:rsidRPr="007266B6">
        <w:rPr>
          <w:color w:val="000000"/>
        </w:rPr>
        <w:tab/>
      </w:r>
      <w:r w:rsidR="00D13D5D" w:rsidRPr="007266B6">
        <w:rPr>
          <w:color w:val="000000"/>
        </w:rPr>
        <w:t xml:space="preserve">Assistant </w:t>
      </w:r>
      <w:r w:rsidR="005B73E5" w:rsidRPr="007266B6">
        <w:rPr>
          <w:color w:val="000000"/>
        </w:rPr>
        <w:t>Professor of Pediatrics, University of Alabama at Birmingham</w:t>
      </w:r>
    </w:p>
    <w:p w:rsidR="00D13D5D" w:rsidRPr="007266B6" w:rsidRDefault="00D13D5D">
      <w:pPr>
        <w:rPr>
          <w:b/>
          <w:color w:val="000000"/>
        </w:rPr>
      </w:pPr>
    </w:p>
    <w:p w:rsidR="00527366" w:rsidRPr="007266B6" w:rsidRDefault="00527366">
      <w:pPr>
        <w:rPr>
          <w:b/>
          <w:color w:val="000000"/>
        </w:rPr>
      </w:pPr>
      <w:r w:rsidRPr="007266B6">
        <w:rPr>
          <w:b/>
          <w:color w:val="000000"/>
        </w:rPr>
        <w:t>EDUCATION:</w:t>
      </w:r>
    </w:p>
    <w:p w:rsidR="00883BEC" w:rsidRPr="007266B6" w:rsidRDefault="00883BEC" w:rsidP="00883BEC">
      <w:pPr>
        <w:rPr>
          <w:color w:val="000000"/>
        </w:rPr>
      </w:pPr>
      <w:r w:rsidRPr="007266B6">
        <w:rPr>
          <w:color w:val="000000"/>
        </w:rPr>
        <w:t>201</w:t>
      </w:r>
      <w:r w:rsidR="00F412D5" w:rsidRPr="007266B6">
        <w:rPr>
          <w:color w:val="000000"/>
        </w:rPr>
        <w:t>0</w:t>
      </w:r>
      <w:r w:rsidRPr="007266B6">
        <w:rPr>
          <w:color w:val="000000"/>
        </w:rPr>
        <w:t>-</w:t>
      </w:r>
      <w:r w:rsidR="00E61B46" w:rsidRPr="007266B6">
        <w:rPr>
          <w:color w:val="000000"/>
        </w:rPr>
        <w:t>2016</w:t>
      </w:r>
      <w:r w:rsidRPr="007266B6">
        <w:rPr>
          <w:color w:val="000000"/>
        </w:rPr>
        <w:tab/>
        <w:t>Master of Science in Public Health</w:t>
      </w:r>
      <w:r w:rsidRPr="007266B6">
        <w:rPr>
          <w:color w:val="000000"/>
        </w:rPr>
        <w:tab/>
        <w:t>University of Alabama at Birmingham</w:t>
      </w:r>
    </w:p>
    <w:p w:rsidR="00883BEC" w:rsidRPr="007266B6" w:rsidRDefault="00883BEC" w:rsidP="00883BEC">
      <w:pPr>
        <w:rPr>
          <w:color w:val="000000"/>
        </w:rPr>
      </w:pPr>
      <w:r w:rsidRPr="007266B6">
        <w:rPr>
          <w:color w:val="000000"/>
        </w:rPr>
        <w:t>1999-2003</w:t>
      </w:r>
      <w:r w:rsidRPr="007266B6">
        <w:rPr>
          <w:color w:val="000000"/>
        </w:rPr>
        <w:tab/>
        <w:t>Doctor of Osteopathic Medicine</w:t>
      </w:r>
      <w:r w:rsidRPr="007266B6">
        <w:rPr>
          <w:color w:val="000000"/>
        </w:rPr>
        <w:tab/>
        <w:t>Nova Southeastern University</w:t>
      </w:r>
    </w:p>
    <w:p w:rsidR="00E878A5" w:rsidRPr="007266B6" w:rsidRDefault="00FE44D4">
      <w:pPr>
        <w:rPr>
          <w:color w:val="000000"/>
        </w:rPr>
      </w:pPr>
      <w:r w:rsidRPr="007266B6">
        <w:rPr>
          <w:color w:val="000000"/>
        </w:rPr>
        <w:t>1993-1997</w:t>
      </w:r>
      <w:r w:rsidRPr="007266B6">
        <w:rPr>
          <w:color w:val="000000"/>
        </w:rPr>
        <w:tab/>
        <w:t>Bachelor of Arts</w:t>
      </w:r>
      <w:r w:rsidRPr="007266B6">
        <w:rPr>
          <w:color w:val="000000"/>
        </w:rPr>
        <w:tab/>
      </w:r>
      <w:r w:rsidRPr="007266B6">
        <w:rPr>
          <w:color w:val="000000"/>
        </w:rPr>
        <w:tab/>
      </w:r>
      <w:r w:rsidRPr="007266B6">
        <w:rPr>
          <w:color w:val="000000"/>
        </w:rPr>
        <w:tab/>
      </w:r>
      <w:r w:rsidR="00E878A5" w:rsidRPr="007266B6">
        <w:rPr>
          <w:color w:val="000000"/>
        </w:rPr>
        <w:t>University of Pennsylvania</w:t>
      </w:r>
    </w:p>
    <w:p w:rsidR="00527366" w:rsidRPr="007266B6" w:rsidRDefault="00527366">
      <w:pPr>
        <w:rPr>
          <w:b/>
          <w:color w:val="000000"/>
        </w:rPr>
      </w:pPr>
    </w:p>
    <w:p w:rsidR="008B7587" w:rsidRPr="007266B6" w:rsidRDefault="00527366">
      <w:pPr>
        <w:rPr>
          <w:b/>
          <w:color w:val="000000"/>
        </w:rPr>
      </w:pPr>
      <w:r w:rsidRPr="007266B6">
        <w:rPr>
          <w:b/>
          <w:color w:val="000000"/>
        </w:rPr>
        <w:t xml:space="preserve">LICENSURE: </w:t>
      </w:r>
      <w:r w:rsidR="008B7587" w:rsidRPr="007266B6">
        <w:rPr>
          <w:b/>
          <w:color w:val="000000"/>
        </w:rPr>
        <w:t xml:space="preserve"> </w:t>
      </w:r>
    </w:p>
    <w:p w:rsidR="008B7587" w:rsidRPr="007266B6" w:rsidRDefault="00EB1178">
      <w:pPr>
        <w:rPr>
          <w:color w:val="000000"/>
        </w:rPr>
      </w:pPr>
      <w:r w:rsidRPr="007266B6">
        <w:rPr>
          <w:color w:val="000000"/>
        </w:rPr>
        <w:t>2009-Present</w:t>
      </w:r>
      <w:r w:rsidRPr="007266B6">
        <w:rPr>
          <w:color w:val="000000"/>
        </w:rPr>
        <w:tab/>
      </w:r>
      <w:r w:rsidR="008B7587" w:rsidRPr="007266B6">
        <w:rPr>
          <w:color w:val="000000"/>
        </w:rPr>
        <w:t xml:space="preserve">Alabama Osteopathic Medical License </w:t>
      </w:r>
    </w:p>
    <w:p w:rsidR="00527366" w:rsidRPr="007266B6" w:rsidRDefault="00EB1178">
      <w:pPr>
        <w:rPr>
          <w:color w:val="000000"/>
        </w:rPr>
      </w:pPr>
      <w:r w:rsidRPr="007266B6">
        <w:rPr>
          <w:color w:val="000000"/>
        </w:rPr>
        <w:t>2006-2009</w:t>
      </w:r>
      <w:r w:rsidRPr="007266B6">
        <w:rPr>
          <w:color w:val="000000"/>
        </w:rPr>
        <w:tab/>
      </w:r>
      <w:r w:rsidR="008B7587" w:rsidRPr="007266B6">
        <w:rPr>
          <w:color w:val="000000"/>
        </w:rPr>
        <w:t>T</w:t>
      </w:r>
      <w:r w:rsidR="00527366" w:rsidRPr="007266B6">
        <w:rPr>
          <w:color w:val="000000"/>
        </w:rPr>
        <w:t>ennessee Osteopathic Me</w:t>
      </w:r>
      <w:r w:rsidR="008B7587" w:rsidRPr="007266B6">
        <w:rPr>
          <w:color w:val="000000"/>
        </w:rPr>
        <w:t xml:space="preserve">dical License </w:t>
      </w:r>
    </w:p>
    <w:p w:rsidR="00E878A5" w:rsidRPr="007266B6" w:rsidRDefault="00E878A5">
      <w:pPr>
        <w:rPr>
          <w:b/>
          <w:color w:val="000000"/>
        </w:rPr>
      </w:pPr>
    </w:p>
    <w:p w:rsidR="00E878A5" w:rsidRPr="007266B6" w:rsidRDefault="00527366">
      <w:pPr>
        <w:rPr>
          <w:b/>
          <w:color w:val="000000"/>
        </w:rPr>
      </w:pPr>
      <w:r w:rsidRPr="007266B6">
        <w:rPr>
          <w:b/>
          <w:color w:val="000000"/>
        </w:rPr>
        <w:t>BOARD CERTIFICATION:</w:t>
      </w:r>
      <w:r w:rsidR="008B7587" w:rsidRPr="007266B6">
        <w:rPr>
          <w:b/>
          <w:color w:val="000000"/>
        </w:rPr>
        <w:t xml:space="preserve"> </w:t>
      </w:r>
    </w:p>
    <w:p w:rsidR="00883BEC" w:rsidRPr="007266B6" w:rsidRDefault="00EB1178">
      <w:pPr>
        <w:rPr>
          <w:color w:val="000000"/>
        </w:rPr>
      </w:pPr>
      <w:r w:rsidRPr="007266B6">
        <w:rPr>
          <w:color w:val="000000"/>
        </w:rPr>
        <w:t>2011-Present</w:t>
      </w:r>
      <w:r w:rsidRPr="007266B6">
        <w:rPr>
          <w:color w:val="000000"/>
        </w:rPr>
        <w:tab/>
      </w:r>
      <w:r w:rsidR="00883BEC" w:rsidRPr="007266B6">
        <w:rPr>
          <w:color w:val="000000"/>
        </w:rPr>
        <w:t xml:space="preserve">American Board of Pediatric Hematology Oncology </w:t>
      </w:r>
    </w:p>
    <w:p w:rsidR="00527366" w:rsidRPr="007266B6" w:rsidRDefault="00EB1178">
      <w:pPr>
        <w:rPr>
          <w:color w:val="000000"/>
        </w:rPr>
      </w:pPr>
      <w:r w:rsidRPr="007266B6">
        <w:rPr>
          <w:color w:val="000000"/>
        </w:rPr>
        <w:t>2006-Present</w:t>
      </w:r>
      <w:r w:rsidRPr="007266B6">
        <w:rPr>
          <w:color w:val="000000"/>
        </w:rPr>
        <w:tab/>
      </w:r>
      <w:r w:rsidR="008B7587" w:rsidRPr="007266B6">
        <w:rPr>
          <w:color w:val="000000"/>
        </w:rPr>
        <w:t xml:space="preserve">American Board of Pediatrics </w:t>
      </w:r>
    </w:p>
    <w:p w:rsidR="00527366" w:rsidRPr="007266B6" w:rsidRDefault="00527366">
      <w:pPr>
        <w:rPr>
          <w:b/>
          <w:color w:val="000000"/>
        </w:rPr>
      </w:pPr>
    </w:p>
    <w:p w:rsidR="008B7587" w:rsidRPr="007266B6" w:rsidRDefault="00527366">
      <w:pPr>
        <w:rPr>
          <w:b/>
          <w:color w:val="000000"/>
        </w:rPr>
      </w:pPr>
      <w:r w:rsidRPr="007266B6">
        <w:rPr>
          <w:b/>
          <w:color w:val="000000"/>
        </w:rPr>
        <w:t>POSTDOCTORAL TRAINING:</w:t>
      </w:r>
      <w:r w:rsidR="008B7587" w:rsidRPr="007266B6">
        <w:rPr>
          <w:b/>
          <w:color w:val="000000"/>
        </w:rPr>
        <w:t xml:space="preserve"> </w:t>
      </w:r>
    </w:p>
    <w:p w:rsidR="008B7587" w:rsidRPr="007266B6" w:rsidRDefault="00883BEC">
      <w:pPr>
        <w:rPr>
          <w:color w:val="000000"/>
        </w:rPr>
      </w:pPr>
      <w:r w:rsidRPr="007266B6">
        <w:rPr>
          <w:color w:val="000000"/>
        </w:rPr>
        <w:t xml:space="preserve">2006-2009 </w:t>
      </w:r>
      <w:r w:rsidRPr="007266B6">
        <w:rPr>
          <w:color w:val="000000"/>
        </w:rPr>
        <w:tab/>
        <w:t xml:space="preserve">Fellow, Pediatric Hematology Oncology   </w:t>
      </w:r>
      <w:r w:rsidR="008B7587" w:rsidRPr="007266B6">
        <w:rPr>
          <w:color w:val="000000"/>
        </w:rPr>
        <w:t>St. Jude Children's Research Hospital</w:t>
      </w:r>
      <w:r w:rsidRPr="007266B6">
        <w:rPr>
          <w:color w:val="000000"/>
        </w:rPr>
        <w:t xml:space="preserve"> 2003-2006</w:t>
      </w:r>
      <w:r w:rsidRPr="007266B6">
        <w:rPr>
          <w:color w:val="000000"/>
        </w:rPr>
        <w:tab/>
        <w:t>Intern and Resident, Pediatrics</w:t>
      </w:r>
      <w:r w:rsidRPr="007266B6">
        <w:rPr>
          <w:color w:val="000000"/>
        </w:rPr>
        <w:tab/>
        <w:t xml:space="preserve">        </w:t>
      </w:r>
      <w:r w:rsidR="008B7587" w:rsidRPr="007266B6">
        <w:rPr>
          <w:color w:val="000000"/>
        </w:rPr>
        <w:t>Arnold Palmer Hospital for Children</w:t>
      </w:r>
    </w:p>
    <w:p w:rsidR="00527366" w:rsidRPr="007266B6" w:rsidRDefault="00527366">
      <w:pPr>
        <w:rPr>
          <w:b/>
          <w:color w:val="000000"/>
        </w:rPr>
      </w:pPr>
    </w:p>
    <w:p w:rsidR="00527366" w:rsidRPr="007266B6" w:rsidRDefault="00527366">
      <w:pPr>
        <w:rPr>
          <w:b/>
          <w:color w:val="000000"/>
        </w:rPr>
      </w:pPr>
      <w:r w:rsidRPr="007266B6">
        <w:rPr>
          <w:b/>
          <w:color w:val="000000"/>
        </w:rPr>
        <w:lastRenderedPageBreak/>
        <w:t>ACADEMIC APPOINTMENTS</w:t>
      </w:r>
      <w:r w:rsidR="008B7587" w:rsidRPr="007266B6">
        <w:rPr>
          <w:b/>
          <w:color w:val="000000"/>
        </w:rPr>
        <w:t>:</w:t>
      </w:r>
    </w:p>
    <w:p w:rsidR="00F412D5" w:rsidRDefault="00F412D5" w:rsidP="00F412D5">
      <w:pPr>
        <w:rPr>
          <w:color w:val="000000"/>
        </w:rPr>
      </w:pPr>
      <w:r w:rsidRPr="007266B6">
        <w:rPr>
          <w:color w:val="000000"/>
        </w:rPr>
        <w:t>2015-present</w:t>
      </w:r>
      <w:r w:rsidRPr="007266B6">
        <w:rPr>
          <w:color w:val="000000"/>
        </w:rPr>
        <w:tab/>
        <w:t>Associate Professor</w:t>
      </w:r>
      <w:r w:rsidRPr="007266B6">
        <w:rPr>
          <w:color w:val="000000"/>
        </w:rPr>
        <w:tab/>
      </w:r>
      <w:r w:rsidRPr="007266B6">
        <w:rPr>
          <w:color w:val="000000"/>
        </w:rPr>
        <w:tab/>
      </w:r>
      <w:r w:rsidRPr="007266B6">
        <w:rPr>
          <w:color w:val="000000"/>
        </w:rPr>
        <w:tab/>
        <w:t xml:space="preserve">        University of Alabama at Birmingham</w:t>
      </w:r>
    </w:p>
    <w:p w:rsidR="008D344A" w:rsidRDefault="008D344A" w:rsidP="008D344A">
      <w:pPr>
        <w:rPr>
          <w:color w:val="000000"/>
        </w:rPr>
      </w:pPr>
      <w:r>
        <w:rPr>
          <w:color w:val="000000"/>
        </w:rPr>
        <w:t xml:space="preserve">2017-Present: Adjunct Associate Professor of Pediatrics, </w:t>
      </w:r>
      <w:proofErr w:type="spellStart"/>
      <w:r>
        <w:rPr>
          <w:color w:val="000000"/>
        </w:rPr>
        <w:t>Meharry</w:t>
      </w:r>
      <w:proofErr w:type="spellEnd"/>
      <w:r>
        <w:rPr>
          <w:color w:val="000000"/>
        </w:rPr>
        <w:t xml:space="preserve"> Medical College</w:t>
      </w:r>
    </w:p>
    <w:p w:rsidR="008C482C" w:rsidRDefault="00883BEC">
      <w:pPr>
        <w:rPr>
          <w:color w:val="000000"/>
        </w:rPr>
      </w:pPr>
      <w:r w:rsidRPr="007266B6">
        <w:rPr>
          <w:color w:val="000000"/>
        </w:rPr>
        <w:t>2009-</w:t>
      </w:r>
      <w:r w:rsidR="000E0B9A" w:rsidRPr="007266B6">
        <w:rPr>
          <w:color w:val="000000"/>
        </w:rPr>
        <w:t>2015</w:t>
      </w:r>
      <w:r w:rsidRPr="007266B6">
        <w:rPr>
          <w:color w:val="000000"/>
        </w:rPr>
        <w:tab/>
        <w:t>Assistant Professor</w:t>
      </w:r>
      <w:r w:rsidRPr="007266B6">
        <w:rPr>
          <w:color w:val="000000"/>
        </w:rPr>
        <w:tab/>
      </w:r>
      <w:r w:rsidRPr="007266B6">
        <w:rPr>
          <w:color w:val="000000"/>
        </w:rPr>
        <w:tab/>
      </w:r>
      <w:r w:rsidRPr="007266B6">
        <w:rPr>
          <w:color w:val="000000"/>
        </w:rPr>
        <w:tab/>
        <w:t xml:space="preserve">        University of Alabama at Birmingham</w:t>
      </w:r>
      <w:r w:rsidR="008C482C">
        <w:rPr>
          <w:color w:val="000000"/>
        </w:rPr>
        <w:t xml:space="preserve">  </w:t>
      </w:r>
    </w:p>
    <w:p w:rsidR="008C482C" w:rsidRDefault="008C482C">
      <w:pPr>
        <w:rPr>
          <w:color w:val="000000"/>
        </w:rPr>
      </w:pPr>
    </w:p>
    <w:p w:rsidR="008B7587" w:rsidRPr="007266B6" w:rsidRDefault="00527366">
      <w:pPr>
        <w:rPr>
          <w:b/>
          <w:color w:val="000000"/>
        </w:rPr>
      </w:pPr>
      <w:r w:rsidRPr="007266B6">
        <w:rPr>
          <w:b/>
          <w:color w:val="000000"/>
        </w:rPr>
        <w:t>AWARDS/HONORS:</w:t>
      </w:r>
      <w:r w:rsidR="008B7587" w:rsidRPr="007266B6">
        <w:rPr>
          <w:b/>
          <w:color w:val="000000"/>
        </w:rPr>
        <w:t xml:space="preserve"> </w:t>
      </w:r>
    </w:p>
    <w:p w:rsidR="00286717" w:rsidRDefault="00286717" w:rsidP="00E10076">
      <w:pPr>
        <w:ind w:left="720" w:hanging="720"/>
        <w:rPr>
          <w:bCs/>
        </w:rPr>
      </w:pPr>
      <w:r>
        <w:rPr>
          <w:bCs/>
        </w:rPr>
        <w:t>2017</w:t>
      </w:r>
      <w:r w:rsidR="00C751A7">
        <w:rPr>
          <w:bCs/>
        </w:rPr>
        <w:t>-</w:t>
      </w:r>
      <w:r w:rsidR="00384277">
        <w:rPr>
          <w:bCs/>
        </w:rPr>
        <w:t>present</w:t>
      </w:r>
      <w:r>
        <w:rPr>
          <w:bCs/>
        </w:rPr>
        <w:tab/>
        <w:t>Castle Connolly Top Doctors</w:t>
      </w:r>
    </w:p>
    <w:p w:rsidR="00286717" w:rsidRDefault="00286717" w:rsidP="00E10076">
      <w:pPr>
        <w:ind w:left="720" w:hanging="720"/>
        <w:rPr>
          <w:bCs/>
        </w:rPr>
      </w:pPr>
      <w:r>
        <w:rPr>
          <w:bCs/>
        </w:rPr>
        <w:t>2016-2017</w:t>
      </w:r>
      <w:r>
        <w:rPr>
          <w:bCs/>
        </w:rPr>
        <w:tab/>
      </w:r>
      <w:r w:rsidRPr="007266B6">
        <w:rPr>
          <w:bCs/>
        </w:rPr>
        <w:t>Department of Pediatrics Excellence in Teaching Award</w:t>
      </w:r>
    </w:p>
    <w:p w:rsidR="00E10076" w:rsidRDefault="00E10076" w:rsidP="00E10076">
      <w:pPr>
        <w:ind w:left="720" w:hanging="720"/>
        <w:rPr>
          <w:bCs/>
          <w:vertAlign w:val="superscript"/>
        </w:rPr>
      </w:pPr>
      <w:r>
        <w:rPr>
          <w:bCs/>
        </w:rPr>
        <w:t>201</w:t>
      </w:r>
      <w:r w:rsidR="00286717">
        <w:rPr>
          <w:bCs/>
        </w:rPr>
        <w:t>5</w:t>
      </w:r>
      <w:r w:rsidR="00147E10">
        <w:rPr>
          <w:bCs/>
        </w:rPr>
        <w:t>-</w:t>
      </w:r>
      <w:r w:rsidR="00384277">
        <w:rPr>
          <w:bCs/>
        </w:rPr>
        <w:t>present</w:t>
      </w:r>
      <w:r>
        <w:rPr>
          <w:bCs/>
        </w:rPr>
        <w:tab/>
      </w:r>
      <w:r w:rsidRPr="007266B6">
        <w:rPr>
          <w:bCs/>
        </w:rPr>
        <w:t>Best Doctors</w:t>
      </w:r>
      <w:r w:rsidR="00147E10">
        <w:rPr>
          <w:bCs/>
        </w:rPr>
        <w:t xml:space="preserve"> in America</w:t>
      </w:r>
      <w:r w:rsidR="00147E10" w:rsidRPr="00147E10">
        <w:rPr>
          <w:bCs/>
          <w:vertAlign w:val="superscript"/>
        </w:rPr>
        <w:t>®</w:t>
      </w:r>
    </w:p>
    <w:p w:rsidR="00286717" w:rsidRPr="007266B6" w:rsidRDefault="00286717" w:rsidP="00286717">
      <w:pPr>
        <w:rPr>
          <w:bCs/>
        </w:rPr>
      </w:pPr>
      <w:r w:rsidRPr="007266B6">
        <w:rPr>
          <w:bCs/>
        </w:rPr>
        <w:t>201</w:t>
      </w:r>
      <w:r>
        <w:rPr>
          <w:bCs/>
        </w:rPr>
        <w:t>4-2015</w:t>
      </w:r>
      <w:r w:rsidRPr="007266B6">
        <w:rPr>
          <w:bCs/>
        </w:rPr>
        <w:tab/>
        <w:t xml:space="preserve">Department of Pediatrics Excellence in Teaching Award </w:t>
      </w:r>
    </w:p>
    <w:p w:rsidR="000D06B3" w:rsidRPr="007266B6" w:rsidRDefault="00EB1178" w:rsidP="00EB1178">
      <w:pPr>
        <w:rPr>
          <w:bCs/>
        </w:rPr>
      </w:pPr>
      <w:r w:rsidRPr="007266B6">
        <w:rPr>
          <w:bCs/>
        </w:rPr>
        <w:t>2015</w:t>
      </w:r>
      <w:r w:rsidRPr="007266B6">
        <w:rPr>
          <w:bCs/>
        </w:rPr>
        <w:tab/>
      </w:r>
      <w:r w:rsidRPr="007266B6">
        <w:rPr>
          <w:bCs/>
        </w:rPr>
        <w:tab/>
      </w:r>
      <w:r w:rsidR="000D06B3" w:rsidRPr="007266B6">
        <w:rPr>
          <w:bCs/>
        </w:rPr>
        <w:t xml:space="preserve">Scholar Award, American Society of Hematology </w:t>
      </w:r>
    </w:p>
    <w:p w:rsidR="00D13F62" w:rsidRPr="007266B6" w:rsidRDefault="00EB1178" w:rsidP="005B73E5">
      <w:pPr>
        <w:rPr>
          <w:bCs/>
        </w:rPr>
      </w:pPr>
      <w:r w:rsidRPr="007266B6">
        <w:rPr>
          <w:bCs/>
        </w:rPr>
        <w:t>2015</w:t>
      </w:r>
      <w:r w:rsidRPr="007266B6">
        <w:rPr>
          <w:bCs/>
        </w:rPr>
        <w:tab/>
      </w:r>
      <w:r w:rsidRPr="007266B6">
        <w:rPr>
          <w:bCs/>
        </w:rPr>
        <w:tab/>
      </w:r>
      <w:r w:rsidR="00D13F62" w:rsidRPr="007266B6">
        <w:rPr>
          <w:bCs/>
        </w:rPr>
        <w:t xml:space="preserve">Top Doctors, B-metro Magazine </w:t>
      </w:r>
    </w:p>
    <w:p w:rsidR="00527E3E" w:rsidRPr="007266B6" w:rsidRDefault="00EB1178" w:rsidP="0008027A">
      <w:pPr>
        <w:ind w:left="1440" w:hanging="1440"/>
        <w:rPr>
          <w:bCs/>
        </w:rPr>
      </w:pPr>
      <w:r w:rsidRPr="007266B6">
        <w:rPr>
          <w:bCs/>
        </w:rPr>
        <w:t>2013</w:t>
      </w:r>
      <w:r w:rsidRPr="007266B6">
        <w:rPr>
          <w:bCs/>
        </w:rPr>
        <w:tab/>
      </w:r>
      <w:r w:rsidR="00883BEC" w:rsidRPr="007266B6">
        <w:rPr>
          <w:bCs/>
        </w:rPr>
        <w:t xml:space="preserve">Fellow, National Heart Lung Blood Institute. Office of Behavioral </w:t>
      </w:r>
      <w:r w:rsidR="00527E3E" w:rsidRPr="007266B6">
        <w:rPr>
          <w:bCs/>
        </w:rPr>
        <w:t xml:space="preserve">Social Science Research.  Institute on Randomized </w:t>
      </w:r>
      <w:r w:rsidR="0029232D" w:rsidRPr="007266B6">
        <w:rPr>
          <w:bCs/>
        </w:rPr>
        <w:t>Behavioral</w:t>
      </w:r>
      <w:r w:rsidR="00527E3E" w:rsidRPr="007266B6">
        <w:rPr>
          <w:bCs/>
        </w:rPr>
        <w:t xml:space="preserve"> Clinical Trials. </w:t>
      </w:r>
    </w:p>
    <w:p w:rsidR="00022265" w:rsidRPr="007266B6" w:rsidRDefault="00EB1178" w:rsidP="00E878A5">
      <w:pPr>
        <w:rPr>
          <w:bCs/>
        </w:rPr>
      </w:pPr>
      <w:r w:rsidRPr="007266B6">
        <w:rPr>
          <w:bCs/>
        </w:rPr>
        <w:t>2012</w:t>
      </w:r>
      <w:r w:rsidR="00286717">
        <w:rPr>
          <w:bCs/>
        </w:rPr>
        <w:t>-2013</w:t>
      </w:r>
      <w:r w:rsidRPr="007266B6">
        <w:rPr>
          <w:bCs/>
        </w:rPr>
        <w:tab/>
      </w:r>
      <w:r w:rsidR="00E878A5" w:rsidRPr="007266B6">
        <w:rPr>
          <w:bCs/>
        </w:rPr>
        <w:t xml:space="preserve">Department of Pediatrics Excellence in Teaching Award </w:t>
      </w:r>
    </w:p>
    <w:p w:rsidR="00E878A5" w:rsidRPr="007266B6" w:rsidRDefault="00EB1178">
      <w:r w:rsidRPr="007266B6">
        <w:t>2010</w:t>
      </w:r>
      <w:r w:rsidRPr="007266B6">
        <w:tab/>
      </w:r>
      <w:r w:rsidRPr="007266B6">
        <w:tab/>
      </w:r>
      <w:r w:rsidR="00E878A5" w:rsidRPr="007266B6">
        <w:t xml:space="preserve">Scholar, American Society of Hematology, Clinical Research Training Institute </w:t>
      </w:r>
    </w:p>
    <w:p w:rsidR="00527366" w:rsidRPr="007266B6" w:rsidRDefault="00EB1178">
      <w:pPr>
        <w:rPr>
          <w:color w:val="000000"/>
        </w:rPr>
      </w:pPr>
      <w:r w:rsidRPr="007266B6">
        <w:rPr>
          <w:color w:val="000000"/>
        </w:rPr>
        <w:t>2006</w:t>
      </w:r>
      <w:r w:rsidRPr="007266B6">
        <w:rPr>
          <w:color w:val="000000"/>
        </w:rPr>
        <w:tab/>
      </w:r>
      <w:r w:rsidRPr="007266B6">
        <w:rPr>
          <w:color w:val="000000"/>
        </w:rPr>
        <w:tab/>
      </w:r>
      <w:r w:rsidR="008B7587" w:rsidRPr="007266B6">
        <w:rPr>
          <w:color w:val="000000"/>
        </w:rPr>
        <w:t xml:space="preserve">Teaching Resident Award, Arnold Palmer Hospital for Children </w:t>
      </w:r>
    </w:p>
    <w:p w:rsidR="008B7587" w:rsidRPr="007266B6" w:rsidRDefault="00EB1178">
      <w:pPr>
        <w:rPr>
          <w:color w:val="000000"/>
        </w:rPr>
      </w:pPr>
      <w:r w:rsidRPr="007266B6">
        <w:rPr>
          <w:color w:val="000000"/>
        </w:rPr>
        <w:t>2003</w:t>
      </w:r>
      <w:r w:rsidRPr="007266B6">
        <w:rPr>
          <w:color w:val="000000"/>
        </w:rPr>
        <w:tab/>
      </w:r>
      <w:r w:rsidRPr="007266B6">
        <w:rPr>
          <w:color w:val="000000"/>
        </w:rPr>
        <w:tab/>
      </w:r>
      <w:r w:rsidR="008B7587" w:rsidRPr="007266B6">
        <w:rPr>
          <w:color w:val="000000"/>
        </w:rPr>
        <w:t xml:space="preserve">Dean’s Award, Nova Southeastern University College of Osteopathic Medicine </w:t>
      </w:r>
    </w:p>
    <w:p w:rsidR="008B7587" w:rsidRPr="007266B6" w:rsidRDefault="00EB1178">
      <w:pPr>
        <w:rPr>
          <w:color w:val="000000"/>
        </w:rPr>
      </w:pPr>
      <w:r w:rsidRPr="007266B6">
        <w:rPr>
          <w:color w:val="000000"/>
        </w:rPr>
        <w:t>2003</w:t>
      </w:r>
      <w:r w:rsidRPr="007266B6">
        <w:rPr>
          <w:color w:val="000000"/>
        </w:rPr>
        <w:tab/>
      </w:r>
      <w:r w:rsidRPr="007266B6">
        <w:rPr>
          <w:color w:val="000000"/>
        </w:rPr>
        <w:tab/>
      </w:r>
      <w:r w:rsidR="008B7587" w:rsidRPr="007266B6">
        <w:rPr>
          <w:color w:val="000000"/>
        </w:rPr>
        <w:t xml:space="preserve">Psi Sigma Alpha Member </w:t>
      </w:r>
    </w:p>
    <w:p w:rsidR="008B7587" w:rsidRPr="007266B6" w:rsidRDefault="00EB1178">
      <w:pPr>
        <w:rPr>
          <w:color w:val="000000"/>
        </w:rPr>
      </w:pPr>
      <w:r w:rsidRPr="007266B6">
        <w:rPr>
          <w:color w:val="000000"/>
        </w:rPr>
        <w:t>2001-2002</w:t>
      </w:r>
      <w:r w:rsidRPr="007266B6">
        <w:rPr>
          <w:color w:val="000000"/>
        </w:rPr>
        <w:tab/>
      </w:r>
      <w:r w:rsidR="008B7587" w:rsidRPr="007266B6">
        <w:rPr>
          <w:color w:val="000000"/>
        </w:rPr>
        <w:t xml:space="preserve">Presidential Knight, Nova Southeastern University </w:t>
      </w:r>
    </w:p>
    <w:p w:rsidR="008B7587" w:rsidRPr="007266B6" w:rsidRDefault="00EB1178">
      <w:pPr>
        <w:rPr>
          <w:color w:val="000000"/>
        </w:rPr>
      </w:pPr>
      <w:r w:rsidRPr="007266B6">
        <w:rPr>
          <w:color w:val="000000"/>
        </w:rPr>
        <w:t>2000-2001</w:t>
      </w:r>
      <w:r w:rsidRPr="007266B6">
        <w:rPr>
          <w:color w:val="000000"/>
        </w:rPr>
        <w:tab/>
      </w:r>
      <w:r w:rsidR="008B7587" w:rsidRPr="007266B6">
        <w:rPr>
          <w:color w:val="000000"/>
        </w:rPr>
        <w:t xml:space="preserve">Student of the Year, Nova Southeastern University </w:t>
      </w:r>
    </w:p>
    <w:p w:rsidR="008B7587" w:rsidRPr="007266B6" w:rsidRDefault="008B7587">
      <w:pPr>
        <w:rPr>
          <w:color w:val="000000"/>
        </w:rPr>
      </w:pPr>
    </w:p>
    <w:p w:rsidR="00527366" w:rsidRPr="007266B6" w:rsidRDefault="00527366">
      <w:pPr>
        <w:rPr>
          <w:b/>
          <w:color w:val="000000"/>
        </w:rPr>
      </w:pPr>
      <w:r w:rsidRPr="007266B6">
        <w:rPr>
          <w:b/>
          <w:color w:val="000000"/>
        </w:rPr>
        <w:t>PROFESSIONAL SOCIETIES</w:t>
      </w:r>
      <w:r w:rsidR="008B7587" w:rsidRPr="007266B6">
        <w:rPr>
          <w:b/>
          <w:color w:val="000000"/>
        </w:rPr>
        <w:t>:</w:t>
      </w:r>
    </w:p>
    <w:p w:rsidR="00230E9F" w:rsidRPr="007266B6" w:rsidRDefault="00230E9F" w:rsidP="00230E9F">
      <w:pPr>
        <w:rPr>
          <w:color w:val="000000"/>
        </w:rPr>
      </w:pPr>
      <w:r>
        <w:rPr>
          <w:color w:val="000000"/>
        </w:rPr>
        <w:t>2018-Present</w:t>
      </w:r>
      <w:r>
        <w:rPr>
          <w:color w:val="000000"/>
        </w:rPr>
        <w:tab/>
        <w:t>American Society of Nephrology</w:t>
      </w:r>
    </w:p>
    <w:p w:rsidR="00230E9F" w:rsidRDefault="00230E9F" w:rsidP="00230E9F">
      <w:pPr>
        <w:rPr>
          <w:color w:val="000000"/>
        </w:rPr>
      </w:pPr>
      <w:r w:rsidRPr="007266B6">
        <w:rPr>
          <w:color w:val="000000"/>
        </w:rPr>
        <w:t>2016-Present</w:t>
      </w:r>
      <w:r w:rsidRPr="007266B6">
        <w:rPr>
          <w:color w:val="000000"/>
        </w:rPr>
        <w:tab/>
        <w:t>Society for Pediatric Research</w:t>
      </w:r>
    </w:p>
    <w:p w:rsidR="00230E9F" w:rsidRDefault="00230E9F" w:rsidP="00230E9F">
      <w:pPr>
        <w:rPr>
          <w:color w:val="000000"/>
        </w:rPr>
      </w:pPr>
      <w:r>
        <w:rPr>
          <w:color w:val="000000"/>
        </w:rPr>
        <w:t>2016-Present</w:t>
      </w:r>
      <w:r>
        <w:rPr>
          <w:color w:val="000000"/>
        </w:rPr>
        <w:tab/>
        <w:t>Delta Omega Honorary Public Health Society</w:t>
      </w:r>
    </w:p>
    <w:p w:rsidR="008B7587" w:rsidRPr="007266B6" w:rsidRDefault="00EB1178">
      <w:pPr>
        <w:rPr>
          <w:color w:val="000000"/>
        </w:rPr>
      </w:pPr>
      <w:r w:rsidRPr="007266B6">
        <w:rPr>
          <w:color w:val="000000"/>
        </w:rPr>
        <w:t>2006-Present</w:t>
      </w:r>
      <w:r w:rsidRPr="007266B6">
        <w:rPr>
          <w:color w:val="000000"/>
        </w:rPr>
        <w:tab/>
      </w:r>
      <w:r w:rsidR="008B7587" w:rsidRPr="007266B6">
        <w:rPr>
          <w:color w:val="000000"/>
        </w:rPr>
        <w:t xml:space="preserve">American Society of Hematology </w:t>
      </w:r>
    </w:p>
    <w:p w:rsidR="008B7587" w:rsidRPr="007266B6" w:rsidRDefault="00EB1178">
      <w:pPr>
        <w:rPr>
          <w:color w:val="000000"/>
        </w:rPr>
      </w:pPr>
      <w:r w:rsidRPr="007266B6">
        <w:rPr>
          <w:color w:val="000000"/>
        </w:rPr>
        <w:t>2006-Present</w:t>
      </w:r>
      <w:r w:rsidRPr="007266B6">
        <w:rPr>
          <w:color w:val="000000"/>
        </w:rPr>
        <w:tab/>
      </w:r>
      <w:r w:rsidR="008B7587" w:rsidRPr="007266B6">
        <w:rPr>
          <w:color w:val="000000"/>
        </w:rPr>
        <w:t>American Society of Pediat</w:t>
      </w:r>
      <w:r w:rsidR="00527E3E" w:rsidRPr="007266B6">
        <w:rPr>
          <w:color w:val="000000"/>
        </w:rPr>
        <w:t xml:space="preserve">ric Hematology Oncology </w:t>
      </w:r>
    </w:p>
    <w:p w:rsidR="008B7587" w:rsidRPr="007266B6" w:rsidRDefault="008B7587">
      <w:pPr>
        <w:rPr>
          <w:color w:val="000000"/>
        </w:rPr>
      </w:pPr>
    </w:p>
    <w:p w:rsidR="006555FE" w:rsidRPr="007266B6" w:rsidRDefault="00527366">
      <w:pPr>
        <w:rPr>
          <w:b/>
          <w:color w:val="000000"/>
        </w:rPr>
      </w:pPr>
      <w:r w:rsidRPr="007266B6">
        <w:rPr>
          <w:b/>
          <w:color w:val="000000"/>
        </w:rPr>
        <w:t>COUNCILS AND COMMITTEES</w:t>
      </w:r>
      <w:r w:rsidR="00B87B31" w:rsidRPr="007266B6">
        <w:rPr>
          <w:b/>
          <w:color w:val="000000"/>
        </w:rPr>
        <w:t>:</w:t>
      </w:r>
    </w:p>
    <w:p w:rsidR="00892729" w:rsidRPr="007266B6" w:rsidRDefault="00892729" w:rsidP="002561C3">
      <w:pPr>
        <w:contextualSpacing/>
      </w:pPr>
    </w:p>
    <w:p w:rsidR="00B84D3B" w:rsidRPr="00C23746" w:rsidRDefault="00B84D3B" w:rsidP="00CC2F80">
      <w:pPr>
        <w:ind w:left="1440" w:hanging="1440"/>
        <w:contextualSpacing/>
        <w:rPr>
          <w:u w:val="single"/>
        </w:rPr>
      </w:pPr>
      <w:r w:rsidRPr="00C23746">
        <w:rPr>
          <w:u w:val="single"/>
        </w:rPr>
        <w:t>National</w:t>
      </w:r>
    </w:p>
    <w:p w:rsidR="00C23746" w:rsidRDefault="00BF7635" w:rsidP="00BF7635">
      <w:pPr>
        <w:ind w:left="720" w:hanging="720"/>
        <w:rPr>
          <w:bCs/>
        </w:rPr>
      </w:pPr>
      <w:r>
        <w:t>2019-2022</w:t>
      </w:r>
      <w:r>
        <w:tab/>
      </w:r>
      <w:r w:rsidRPr="007266B6">
        <w:rPr>
          <w:bCs/>
        </w:rPr>
        <w:t xml:space="preserve">American Society of Hematology. </w:t>
      </w:r>
    </w:p>
    <w:p w:rsidR="00BF7635" w:rsidRPr="007266B6" w:rsidRDefault="00BF7635" w:rsidP="00C23746">
      <w:pPr>
        <w:ind w:left="720" w:firstLine="720"/>
        <w:rPr>
          <w:bCs/>
        </w:rPr>
      </w:pPr>
      <w:r w:rsidRPr="007266B6">
        <w:rPr>
          <w:bCs/>
        </w:rPr>
        <w:t>Clinical Research Training Institute</w:t>
      </w:r>
    </w:p>
    <w:p w:rsidR="002E43BB" w:rsidRDefault="00BF7635" w:rsidP="002E43BB">
      <w:pPr>
        <w:ind w:left="1440" w:hanging="1440"/>
        <w:contextualSpacing/>
      </w:pPr>
      <w:r>
        <w:tab/>
      </w:r>
      <w:r w:rsidR="002E43BB">
        <w:t>Co-Director</w:t>
      </w:r>
    </w:p>
    <w:p w:rsidR="002E43BB" w:rsidRDefault="00BF7635" w:rsidP="002E43BB">
      <w:pPr>
        <w:ind w:left="1440"/>
        <w:contextualSpacing/>
      </w:pPr>
      <w:r>
        <w:t>Steering Subcommittee, Curriculum Representative</w:t>
      </w:r>
    </w:p>
    <w:p w:rsidR="00F57B07" w:rsidRDefault="00F57B07" w:rsidP="002E43BB">
      <w:pPr>
        <w:ind w:left="1440"/>
        <w:contextualSpacing/>
      </w:pPr>
      <w:r>
        <w:t xml:space="preserve">Description: The Clinical Research Training Institute competitively invites 20 international junior faculty/fellows interested in clinical research careers to a one-week training institute and </w:t>
      </w:r>
      <w:proofErr w:type="gramStart"/>
      <w:r>
        <w:t>year-long</w:t>
      </w:r>
      <w:proofErr w:type="gramEnd"/>
      <w:r>
        <w:t xml:space="preserve"> mentor</w:t>
      </w:r>
      <w:r w:rsidR="00616F66">
        <w:t xml:space="preserve">ship </w:t>
      </w:r>
      <w:r>
        <w:t xml:space="preserve">program. Twenty faculty </w:t>
      </w:r>
      <w:proofErr w:type="gramStart"/>
      <w:r>
        <w:t>are selected</w:t>
      </w:r>
      <w:proofErr w:type="gramEnd"/>
      <w:r>
        <w:t xml:space="preserve"> to participate in this program</w:t>
      </w:r>
      <w:r w:rsidR="00616F66">
        <w:t xml:space="preserve"> as lecturers and mentors based on expertise in clinical research</w:t>
      </w:r>
      <w:r>
        <w:t>.</w:t>
      </w:r>
      <w:r w:rsidR="00616F66">
        <w:t xml:space="preserve"> I </w:t>
      </w:r>
      <w:proofErr w:type="gramStart"/>
      <w:r w:rsidR="00616F66">
        <w:t>served as</w:t>
      </w:r>
      <w:proofErr w:type="gramEnd"/>
      <w:r w:rsidR="00616F66">
        <w:t xml:space="preserve"> faculty for three years and </w:t>
      </w:r>
      <w:r>
        <w:t xml:space="preserve">was </w:t>
      </w:r>
      <w:r w:rsidR="00616F66">
        <w:t xml:space="preserve">then </w:t>
      </w:r>
      <w:r>
        <w:t>nominated and elected co</w:t>
      </w:r>
      <w:r w:rsidR="00EE17FE">
        <w:t>-Director by faculty members. As co-Director, I am responsible for organizing</w:t>
      </w:r>
      <w:r>
        <w:t xml:space="preserve"> </w:t>
      </w:r>
      <w:r w:rsidR="00616F66">
        <w:t>the</w:t>
      </w:r>
      <w:r>
        <w:t xml:space="preserve"> study section,</w:t>
      </w:r>
      <w:r w:rsidR="00EE17FE">
        <w:t xml:space="preserve"> selecting faculty,</w:t>
      </w:r>
      <w:r>
        <w:t xml:space="preserve"> </w:t>
      </w:r>
      <w:r w:rsidR="00616F66">
        <w:t>develop</w:t>
      </w:r>
      <w:r w:rsidR="00EE17FE">
        <w:t>ing</w:t>
      </w:r>
      <w:r w:rsidR="00616F66">
        <w:t xml:space="preserve"> </w:t>
      </w:r>
      <w:r w:rsidR="00EE17FE">
        <w:t>curriculum, and leading this program</w:t>
      </w:r>
      <w:r>
        <w:t>.</w:t>
      </w:r>
    </w:p>
    <w:p w:rsidR="00F57B07" w:rsidRDefault="00F57B07" w:rsidP="00C23746">
      <w:pPr>
        <w:ind w:left="1440" w:hanging="1440"/>
        <w:contextualSpacing/>
      </w:pPr>
    </w:p>
    <w:p w:rsidR="002E43BB" w:rsidRDefault="00C23746" w:rsidP="00C23746">
      <w:pPr>
        <w:ind w:left="1440" w:hanging="1440"/>
        <w:contextualSpacing/>
      </w:pPr>
      <w:r>
        <w:t>2020-</w:t>
      </w:r>
      <w:r w:rsidR="002E43BB">
        <w:t>2022</w:t>
      </w:r>
      <w:r>
        <w:tab/>
        <w:t xml:space="preserve">American Society of Hematology </w:t>
      </w:r>
    </w:p>
    <w:p w:rsidR="00C23746" w:rsidRDefault="00C23746" w:rsidP="002E43BB">
      <w:pPr>
        <w:ind w:left="1440"/>
        <w:contextualSpacing/>
      </w:pPr>
      <w:r>
        <w:lastRenderedPageBreak/>
        <w:t>Research Collaborative</w:t>
      </w:r>
      <w:r w:rsidR="002E43BB">
        <w:t xml:space="preserve"> Sickle Cell Disease Clinical Trial Network</w:t>
      </w:r>
    </w:p>
    <w:p w:rsidR="00C23746" w:rsidRDefault="002E43BB" w:rsidP="00C23746">
      <w:pPr>
        <w:ind w:left="1440"/>
        <w:contextualSpacing/>
      </w:pPr>
      <w:r>
        <w:t>Member, Scientific Review Subcommittee</w:t>
      </w:r>
    </w:p>
    <w:p w:rsidR="00F57B07" w:rsidRDefault="00F57B07" w:rsidP="00C23746">
      <w:pPr>
        <w:ind w:left="1440"/>
        <w:contextualSpacing/>
      </w:pPr>
      <w:r>
        <w:t xml:space="preserve">Description: The American Society of Hematology developed a Clinical Trials Network to improve access to sickle cell clinical trials for </w:t>
      </w:r>
      <w:r w:rsidR="005E5D5C">
        <w:t xml:space="preserve">all </w:t>
      </w:r>
      <w:r>
        <w:t>academic institutions. The Scientific review commi</w:t>
      </w:r>
      <w:r w:rsidR="00EE17FE">
        <w:t xml:space="preserve">ttee consists of 12 experts </w:t>
      </w:r>
      <w:r>
        <w:t xml:space="preserve">tasked with establishing research priorities for sickle cell </w:t>
      </w:r>
      <w:r w:rsidR="00616F66">
        <w:t>clinical trials and selecting research studie</w:t>
      </w:r>
      <w:r>
        <w:t xml:space="preserve">s for the network. </w:t>
      </w:r>
    </w:p>
    <w:p w:rsidR="00F57B07" w:rsidRDefault="00F57B07" w:rsidP="00C23746">
      <w:pPr>
        <w:ind w:left="1440" w:hanging="1440"/>
        <w:contextualSpacing/>
      </w:pPr>
    </w:p>
    <w:p w:rsidR="00C23746" w:rsidRDefault="00C23746" w:rsidP="00C23746">
      <w:pPr>
        <w:ind w:left="1440" w:hanging="1440"/>
        <w:contextualSpacing/>
      </w:pPr>
      <w:r>
        <w:t>2020-</w:t>
      </w:r>
      <w:r w:rsidR="00616F66">
        <w:t>present</w:t>
      </w:r>
      <w:r>
        <w:tab/>
        <w:t>NIH/NHLBI Cure Sickle Cell Initiative</w:t>
      </w:r>
    </w:p>
    <w:p w:rsidR="00BF7635" w:rsidRDefault="00C23746" w:rsidP="00C23746">
      <w:pPr>
        <w:ind w:left="1440"/>
        <w:contextualSpacing/>
      </w:pPr>
      <w:r>
        <w:t>Cardiopulmonary Renal Panel Member</w:t>
      </w:r>
    </w:p>
    <w:p w:rsidR="00F57B07" w:rsidRDefault="00F57B07" w:rsidP="00C23746">
      <w:pPr>
        <w:ind w:left="1440"/>
        <w:contextualSpacing/>
      </w:pPr>
      <w:r>
        <w:t xml:space="preserve">Description: The NIH is </w:t>
      </w:r>
      <w:r w:rsidR="009834C1">
        <w:t xml:space="preserve">dedicated to ensuring the highest rigor for curative sickle cell research studies. I </w:t>
      </w:r>
      <w:proofErr w:type="gramStart"/>
      <w:r w:rsidR="009834C1">
        <w:t>was selected</w:t>
      </w:r>
      <w:proofErr w:type="gramEnd"/>
      <w:r w:rsidR="009834C1">
        <w:t xml:space="preserve"> to lead their initiative to develop guidelines for monitoring renal endpoints as a member of the cardiopulmonary renal panel.</w:t>
      </w:r>
    </w:p>
    <w:p w:rsidR="00F57B07" w:rsidRDefault="00F57B07" w:rsidP="00733ABA">
      <w:pPr>
        <w:contextualSpacing/>
      </w:pPr>
    </w:p>
    <w:p w:rsidR="00733ABA" w:rsidRDefault="00733ABA" w:rsidP="00733ABA">
      <w:pPr>
        <w:contextualSpacing/>
      </w:pPr>
      <w:r>
        <w:t>2019-</w:t>
      </w:r>
      <w:r w:rsidR="00616F66">
        <w:t>present</w:t>
      </w:r>
      <w:r>
        <w:tab/>
        <w:t>Novartis</w:t>
      </w:r>
      <w:r w:rsidR="007D3500">
        <w:t xml:space="preserve"> </w:t>
      </w:r>
    </w:p>
    <w:p w:rsidR="00F57B07" w:rsidRDefault="00F57B07" w:rsidP="00733ABA">
      <w:pPr>
        <w:contextualSpacing/>
      </w:pPr>
      <w:r>
        <w:tab/>
      </w:r>
      <w:r>
        <w:tab/>
        <w:t>S</w:t>
      </w:r>
      <w:r w:rsidR="00733ABA">
        <w:t>teering Committee for STEADFAST trial</w:t>
      </w:r>
      <w:r w:rsidRPr="00F57B07">
        <w:t xml:space="preserve"> </w:t>
      </w:r>
    </w:p>
    <w:p w:rsidR="00733ABA" w:rsidRDefault="00F57B07" w:rsidP="00F57B07">
      <w:pPr>
        <w:ind w:left="1440"/>
        <w:contextualSpacing/>
      </w:pPr>
      <w:r>
        <w:t xml:space="preserve">Description: Novartis is conducting an international </w:t>
      </w:r>
      <w:r w:rsidR="00C81C65">
        <w:t xml:space="preserve">randomized </w:t>
      </w:r>
      <w:r>
        <w:t xml:space="preserve">clinical trial of </w:t>
      </w:r>
      <w:proofErr w:type="spellStart"/>
      <w:r>
        <w:t>Crizanlizumab</w:t>
      </w:r>
      <w:proofErr w:type="spellEnd"/>
      <w:r>
        <w:t xml:space="preserve"> for renal outcomes. I was selected as one of seven international experts in</w:t>
      </w:r>
      <w:r w:rsidR="00616F66">
        <w:t xml:space="preserve"> sickle cell</w:t>
      </w:r>
      <w:r>
        <w:t xml:space="preserve"> kidney research to design this study as part of the steering committee.</w:t>
      </w:r>
    </w:p>
    <w:p w:rsidR="009834C1" w:rsidRDefault="009834C1" w:rsidP="00CD601C">
      <w:pPr>
        <w:ind w:left="1440" w:hanging="1440"/>
        <w:contextualSpacing/>
      </w:pPr>
    </w:p>
    <w:p w:rsidR="00CD601C" w:rsidRDefault="00CD601C" w:rsidP="00CD601C">
      <w:pPr>
        <w:ind w:left="1440" w:hanging="1440"/>
        <w:contextualSpacing/>
      </w:pPr>
      <w:r>
        <w:t>2018-</w:t>
      </w:r>
      <w:r w:rsidRPr="00687430">
        <w:t xml:space="preserve"> </w:t>
      </w:r>
      <w:r w:rsidR="00BF7635">
        <w:t>2019</w:t>
      </w:r>
      <w:r w:rsidR="00BF7635">
        <w:tab/>
      </w:r>
      <w:r>
        <w:t>American Society of Hematology/Food and Drug Administration</w:t>
      </w:r>
    </w:p>
    <w:p w:rsidR="00CD601C" w:rsidRDefault="00CD601C" w:rsidP="00CD601C">
      <w:pPr>
        <w:ind w:left="1440"/>
        <w:contextualSpacing/>
      </w:pPr>
      <w:r>
        <w:t>Sickle Cell Disease Clinical Trial Endpoints Workshop</w:t>
      </w:r>
    </w:p>
    <w:p w:rsidR="00CD601C" w:rsidRDefault="00CD601C" w:rsidP="00CD601C">
      <w:pPr>
        <w:ind w:left="1440"/>
        <w:contextualSpacing/>
      </w:pPr>
      <w:r>
        <w:t>Chair, End Organ Considerations</w:t>
      </w:r>
      <w:r w:rsidRPr="001B216A">
        <w:t xml:space="preserve"> </w:t>
      </w:r>
      <w:r>
        <w:t>Panel</w:t>
      </w:r>
    </w:p>
    <w:p w:rsidR="009834C1" w:rsidRDefault="009834C1" w:rsidP="00616F66">
      <w:pPr>
        <w:ind w:left="1440"/>
        <w:contextualSpacing/>
      </w:pPr>
      <w:r>
        <w:t xml:space="preserve">Description: ASH and FDA developed a workshop to determine appropriate endpoints for future clinical trials seeking FDA approval. I </w:t>
      </w:r>
      <w:proofErr w:type="gramStart"/>
      <w:r>
        <w:t>was selected</w:t>
      </w:r>
      <w:proofErr w:type="gramEnd"/>
      <w:r>
        <w:t xml:space="preserve"> to chair a panel of six experts in organ complications from sickle cell disease. We developed guidelines for monitoring organ complications of sickle cell disease in </w:t>
      </w:r>
      <w:r w:rsidR="005E5D5C">
        <w:t xml:space="preserve">future </w:t>
      </w:r>
      <w:r>
        <w:t>clinical studies.</w:t>
      </w:r>
    </w:p>
    <w:p w:rsidR="009834C1" w:rsidRDefault="009834C1" w:rsidP="00B84D3B">
      <w:pPr>
        <w:contextualSpacing/>
      </w:pPr>
    </w:p>
    <w:p w:rsidR="00F86902" w:rsidRDefault="00B84D3B" w:rsidP="00B84D3B">
      <w:pPr>
        <w:contextualSpacing/>
      </w:pPr>
      <w:r w:rsidRPr="00C23746">
        <w:t>2017-</w:t>
      </w:r>
      <w:r w:rsidR="00687430" w:rsidRPr="00C23746">
        <w:t xml:space="preserve"> </w:t>
      </w:r>
      <w:r w:rsidR="00BF7635" w:rsidRPr="00C23746">
        <w:t>2019</w:t>
      </w:r>
      <w:r w:rsidRPr="00C23746">
        <w:tab/>
      </w:r>
      <w:r w:rsidR="00F86902" w:rsidRPr="00C23746">
        <w:t>American Society</w:t>
      </w:r>
      <w:r w:rsidR="00F86902">
        <w:t xml:space="preserve"> of Hematology</w:t>
      </w:r>
    </w:p>
    <w:p w:rsidR="00B84D3B" w:rsidRDefault="00B84D3B" w:rsidP="00F86902">
      <w:pPr>
        <w:ind w:left="720" w:firstLine="720"/>
        <w:contextualSpacing/>
      </w:pPr>
      <w:r w:rsidRPr="007266B6">
        <w:t xml:space="preserve">Clinical Practice Guidelines on Sickle Cell Disease. </w:t>
      </w:r>
    </w:p>
    <w:p w:rsidR="00B84D3B" w:rsidRDefault="00B84D3B" w:rsidP="00B84D3B">
      <w:pPr>
        <w:ind w:left="720" w:firstLine="720"/>
        <w:contextualSpacing/>
      </w:pPr>
      <w:r>
        <w:t xml:space="preserve">Panel member, </w:t>
      </w:r>
      <w:r w:rsidRPr="007266B6">
        <w:t>Cardiopulmonary and Kidney Disease</w:t>
      </w:r>
    </w:p>
    <w:p w:rsidR="009834C1" w:rsidRDefault="009834C1" w:rsidP="00B84D3B">
      <w:pPr>
        <w:ind w:left="720" w:firstLine="720"/>
        <w:contextualSpacing/>
      </w:pPr>
      <w:r>
        <w:t xml:space="preserve">Description: American Society of Hematology developed clinical practice </w:t>
      </w:r>
    </w:p>
    <w:p w:rsidR="009834C1" w:rsidRDefault="009834C1" w:rsidP="009834C1">
      <w:pPr>
        <w:ind w:left="1440"/>
        <w:contextualSpacing/>
      </w:pPr>
      <w:proofErr w:type="gramStart"/>
      <w:r>
        <w:t>guidelines</w:t>
      </w:r>
      <w:proofErr w:type="gramEnd"/>
      <w:r>
        <w:t xml:space="preserve"> for the management of sickle ce</w:t>
      </w:r>
      <w:r w:rsidR="005E5D5C">
        <w:t xml:space="preserve">ll disease. I served as </w:t>
      </w:r>
      <w:r w:rsidR="00EE17FE">
        <w:t>an</w:t>
      </w:r>
      <w:r>
        <w:t xml:space="preserve"> expert in renal disease for this panel.</w:t>
      </w:r>
    </w:p>
    <w:p w:rsidR="009834C1" w:rsidRDefault="009834C1" w:rsidP="00B84D3B">
      <w:pPr>
        <w:ind w:left="720" w:firstLine="720"/>
        <w:contextualSpacing/>
      </w:pPr>
      <w:r>
        <w:tab/>
      </w:r>
    </w:p>
    <w:p w:rsidR="009834C1" w:rsidRDefault="00B84D3B" w:rsidP="00B84D3B">
      <w:pPr>
        <w:ind w:left="1440" w:hanging="1440"/>
        <w:contextualSpacing/>
      </w:pPr>
      <w:r>
        <w:t>2017-</w:t>
      </w:r>
      <w:r w:rsidR="00616F66">
        <w:t>present</w:t>
      </w:r>
      <w:r w:rsidR="00687430" w:rsidRPr="00687430">
        <w:t xml:space="preserve"> </w:t>
      </w:r>
      <w:r>
        <w:tab/>
        <w:t xml:space="preserve">Sickle Cell Clinical Research and Intervention Program. </w:t>
      </w:r>
    </w:p>
    <w:p w:rsidR="00B84D3B" w:rsidRDefault="00B84D3B" w:rsidP="009834C1">
      <w:pPr>
        <w:ind w:left="1440"/>
        <w:contextualSpacing/>
      </w:pPr>
      <w:r>
        <w:t xml:space="preserve">St. Jude Children’s Research Hospital. </w:t>
      </w:r>
    </w:p>
    <w:p w:rsidR="00B84D3B" w:rsidRDefault="00B84D3B" w:rsidP="00B84D3B">
      <w:pPr>
        <w:ind w:left="1440"/>
        <w:contextualSpacing/>
      </w:pPr>
      <w:r>
        <w:t>Chair, Renal Working Group</w:t>
      </w:r>
    </w:p>
    <w:p w:rsidR="009834C1" w:rsidRDefault="009834C1" w:rsidP="00B84D3B">
      <w:pPr>
        <w:ind w:left="1440"/>
        <w:contextualSpacing/>
      </w:pPr>
      <w:r>
        <w:t xml:space="preserve">Description: St. Jude Children’s Research Hospital is conducting the largest prospective cohort study for pediatric and adult sickle cell patients. I </w:t>
      </w:r>
      <w:proofErr w:type="gramStart"/>
      <w:r>
        <w:t>was selected</w:t>
      </w:r>
      <w:proofErr w:type="gramEnd"/>
      <w:r>
        <w:t xml:space="preserve"> by the PI to </w:t>
      </w:r>
      <w:r w:rsidR="00616F66">
        <w:t>chair the renal working group as an external expert in the field.</w:t>
      </w:r>
    </w:p>
    <w:p w:rsidR="009834C1" w:rsidRDefault="009834C1" w:rsidP="00B84D3B">
      <w:pPr>
        <w:ind w:left="1440"/>
        <w:contextualSpacing/>
      </w:pPr>
    </w:p>
    <w:p w:rsidR="00C23746" w:rsidRDefault="00B84D3B" w:rsidP="00B84D3B">
      <w:pPr>
        <w:contextualSpacing/>
        <w:rPr>
          <w:color w:val="000000"/>
        </w:rPr>
      </w:pPr>
      <w:r w:rsidRPr="007266B6">
        <w:rPr>
          <w:color w:val="000000"/>
        </w:rPr>
        <w:t>2016-</w:t>
      </w:r>
      <w:r w:rsidR="00C23746">
        <w:rPr>
          <w:color w:val="000000"/>
        </w:rPr>
        <w:t>2019</w:t>
      </w:r>
      <w:r w:rsidRPr="007266B6">
        <w:rPr>
          <w:color w:val="000000"/>
        </w:rPr>
        <w:tab/>
        <w:t xml:space="preserve">NHLBI/NIH BABY HUG Follow-Up II </w:t>
      </w:r>
    </w:p>
    <w:p w:rsidR="00B84D3B" w:rsidRPr="007266B6" w:rsidRDefault="00B84D3B" w:rsidP="00C23746">
      <w:pPr>
        <w:ind w:left="720" w:firstLine="720"/>
        <w:contextualSpacing/>
        <w:rPr>
          <w:color w:val="000000"/>
        </w:rPr>
      </w:pPr>
      <w:r w:rsidRPr="007266B6">
        <w:rPr>
          <w:color w:val="000000"/>
        </w:rPr>
        <w:t xml:space="preserve">Publication Committee </w:t>
      </w:r>
    </w:p>
    <w:p w:rsidR="00C23746" w:rsidRDefault="00B84D3B" w:rsidP="00B84D3B">
      <w:pPr>
        <w:contextualSpacing/>
        <w:rPr>
          <w:color w:val="000000"/>
        </w:rPr>
      </w:pPr>
      <w:r w:rsidRPr="007266B6">
        <w:rPr>
          <w:color w:val="000000"/>
        </w:rPr>
        <w:lastRenderedPageBreak/>
        <w:t>2012-</w:t>
      </w:r>
      <w:r w:rsidR="00C23746">
        <w:rPr>
          <w:color w:val="000000"/>
        </w:rPr>
        <w:t>2019</w:t>
      </w:r>
      <w:r w:rsidRPr="007266B6">
        <w:rPr>
          <w:color w:val="000000"/>
        </w:rPr>
        <w:tab/>
        <w:t xml:space="preserve">NHLBI/NIH BABY HUG Follow-Up II </w:t>
      </w:r>
    </w:p>
    <w:p w:rsidR="00B84D3B" w:rsidRDefault="00B84D3B" w:rsidP="00C23746">
      <w:pPr>
        <w:ind w:left="720" w:firstLine="720"/>
        <w:contextualSpacing/>
        <w:rPr>
          <w:color w:val="000000"/>
        </w:rPr>
      </w:pPr>
      <w:r w:rsidRPr="007266B6">
        <w:rPr>
          <w:color w:val="000000"/>
        </w:rPr>
        <w:t xml:space="preserve">Steering Committee </w:t>
      </w:r>
    </w:p>
    <w:p w:rsidR="009834C1" w:rsidRDefault="009834C1" w:rsidP="005E5D5C">
      <w:pPr>
        <w:ind w:left="1440"/>
        <w:contextualSpacing/>
        <w:rPr>
          <w:color w:val="000000"/>
        </w:rPr>
      </w:pPr>
      <w:r>
        <w:rPr>
          <w:color w:val="000000"/>
        </w:rPr>
        <w:t xml:space="preserve">Description: Baby HUG Follow-Up II is a NIH sponsored follow-up study evaluating long-term benefits of </w:t>
      </w:r>
      <w:proofErr w:type="spellStart"/>
      <w:r>
        <w:rPr>
          <w:color w:val="000000"/>
        </w:rPr>
        <w:t>hydroxyurea</w:t>
      </w:r>
      <w:proofErr w:type="spellEnd"/>
      <w:r>
        <w:rPr>
          <w:color w:val="000000"/>
        </w:rPr>
        <w:t xml:space="preserve"> therapy. </w:t>
      </w:r>
      <w:proofErr w:type="gramStart"/>
      <w:r>
        <w:rPr>
          <w:color w:val="000000"/>
        </w:rPr>
        <w:t>I was selected by the study leadership to the publication</w:t>
      </w:r>
      <w:r w:rsidR="00616F66">
        <w:rPr>
          <w:color w:val="000000"/>
        </w:rPr>
        <w:t xml:space="preserve"> and steering</w:t>
      </w:r>
      <w:r>
        <w:rPr>
          <w:color w:val="000000"/>
        </w:rPr>
        <w:t xml:space="preserve"> committee</w:t>
      </w:r>
      <w:r w:rsidR="00616F66">
        <w:rPr>
          <w:color w:val="000000"/>
        </w:rPr>
        <w:t>s</w:t>
      </w:r>
      <w:proofErr w:type="gramEnd"/>
      <w:r w:rsidR="00616F66">
        <w:rPr>
          <w:color w:val="000000"/>
        </w:rPr>
        <w:t>.</w:t>
      </w:r>
    </w:p>
    <w:p w:rsidR="00B84D3B" w:rsidRPr="007266B6" w:rsidRDefault="00B84D3B" w:rsidP="00B84D3B">
      <w:pPr>
        <w:contextualSpacing/>
        <w:rPr>
          <w:color w:val="000000"/>
        </w:rPr>
      </w:pPr>
    </w:p>
    <w:p w:rsidR="00B84D3B" w:rsidRPr="00C23746" w:rsidRDefault="00B84D3B" w:rsidP="00CC2F80">
      <w:pPr>
        <w:ind w:left="1440" w:hanging="1440"/>
        <w:contextualSpacing/>
        <w:rPr>
          <w:u w:val="single"/>
        </w:rPr>
      </w:pPr>
      <w:r w:rsidRPr="00C23746">
        <w:rPr>
          <w:u w:val="single"/>
        </w:rPr>
        <w:t>Intramural</w:t>
      </w:r>
    </w:p>
    <w:p w:rsidR="00021645" w:rsidRDefault="00BF7635" w:rsidP="00AF68F1">
      <w:pPr>
        <w:ind w:left="1440" w:hanging="1440"/>
        <w:contextualSpacing/>
      </w:pPr>
      <w:r>
        <w:t>2019</w:t>
      </w:r>
      <w:r>
        <w:tab/>
        <w:t>University of Alabama at Birmingham, Departm</w:t>
      </w:r>
      <w:r w:rsidR="00021645">
        <w:t>ent of Pediatrics</w:t>
      </w:r>
    </w:p>
    <w:p w:rsidR="00BF7635" w:rsidRDefault="00021645" w:rsidP="00021645">
      <w:pPr>
        <w:ind w:left="1440"/>
        <w:contextualSpacing/>
      </w:pPr>
      <w:r>
        <w:t>Director. Fellows Research Round Table</w:t>
      </w:r>
    </w:p>
    <w:p w:rsidR="00021645" w:rsidRDefault="00AD22A3" w:rsidP="00AF68F1">
      <w:pPr>
        <w:ind w:left="1440" w:hanging="1440"/>
        <w:contextualSpacing/>
      </w:pPr>
      <w:r>
        <w:t>2018</w:t>
      </w:r>
      <w:r w:rsidR="00AF68F1">
        <w:t>-</w:t>
      </w:r>
      <w:r w:rsidR="00687430" w:rsidRPr="00687430">
        <w:t xml:space="preserve"> </w:t>
      </w:r>
      <w:r w:rsidR="00687430">
        <w:t>Present</w:t>
      </w:r>
      <w:r>
        <w:tab/>
      </w:r>
      <w:r w:rsidR="00AF68F1">
        <w:t>University of Alabama at Birmin</w:t>
      </w:r>
      <w:r w:rsidR="00021645">
        <w:t>gham, Department of Pediatrics</w:t>
      </w:r>
    </w:p>
    <w:p w:rsidR="00AF68F1" w:rsidRDefault="00021645" w:rsidP="00021645">
      <w:pPr>
        <w:ind w:left="1440"/>
        <w:contextualSpacing/>
      </w:pPr>
      <w:r>
        <w:t xml:space="preserve">Teaching Faculty. </w:t>
      </w:r>
      <w:r w:rsidR="00AF68F1">
        <w:t xml:space="preserve">Fellows </w:t>
      </w:r>
      <w:r>
        <w:t xml:space="preserve">Research </w:t>
      </w:r>
      <w:r w:rsidR="00AF68F1">
        <w:t xml:space="preserve">Round </w:t>
      </w:r>
      <w:r>
        <w:t>Table</w:t>
      </w:r>
    </w:p>
    <w:p w:rsidR="00AD22A3" w:rsidRDefault="00AF68F1" w:rsidP="00971C72">
      <w:pPr>
        <w:contextualSpacing/>
      </w:pPr>
      <w:r>
        <w:t>2018</w:t>
      </w:r>
      <w:r>
        <w:tab/>
      </w:r>
      <w:r>
        <w:tab/>
      </w:r>
      <w:r w:rsidR="00AD22A3">
        <w:t xml:space="preserve">University of Alabama at Birmingham, Pediatric Hematology Oncology Division </w:t>
      </w:r>
    </w:p>
    <w:p w:rsidR="00AD22A3" w:rsidRDefault="00AD22A3" w:rsidP="00AD22A3">
      <w:pPr>
        <w:ind w:left="720" w:firstLine="720"/>
        <w:contextualSpacing/>
      </w:pPr>
      <w:r>
        <w:t>Director Search Committee</w:t>
      </w:r>
    </w:p>
    <w:p w:rsidR="00971C72" w:rsidRDefault="00971C72" w:rsidP="002561C3">
      <w:pPr>
        <w:contextualSpacing/>
      </w:pPr>
      <w:r w:rsidRPr="007266B6">
        <w:t xml:space="preserve">2017- </w:t>
      </w:r>
      <w:r w:rsidR="00687430">
        <w:t>Present</w:t>
      </w:r>
      <w:r w:rsidR="00021645">
        <w:tab/>
      </w:r>
      <w:r w:rsidRPr="007266B6">
        <w:t>UAB Nephrology Research and Training Center</w:t>
      </w:r>
    </w:p>
    <w:p w:rsidR="00021645" w:rsidRPr="007266B6" w:rsidRDefault="00C4183B" w:rsidP="002561C3">
      <w:pPr>
        <w:contextualSpacing/>
      </w:pPr>
      <w:r>
        <w:tab/>
      </w:r>
      <w:r>
        <w:tab/>
        <w:t>Research Scienti</w:t>
      </w:r>
      <w:r w:rsidR="00021645">
        <w:t>st</w:t>
      </w:r>
    </w:p>
    <w:p w:rsidR="00D65C93" w:rsidRDefault="00D65C93" w:rsidP="002561C3">
      <w:pPr>
        <w:contextualSpacing/>
      </w:pPr>
      <w:r w:rsidRPr="007266B6">
        <w:t>2017-</w:t>
      </w:r>
      <w:r w:rsidR="00687430">
        <w:t>Present</w:t>
      </w:r>
      <w:r w:rsidR="00021645">
        <w:tab/>
      </w:r>
      <w:r w:rsidRPr="007266B6">
        <w:t>UAB Graduate School</w:t>
      </w:r>
    </w:p>
    <w:p w:rsidR="00021645" w:rsidRPr="007266B6" w:rsidRDefault="00021645" w:rsidP="002561C3">
      <w:pPr>
        <w:contextualSpacing/>
      </w:pPr>
      <w:r>
        <w:tab/>
      </w:r>
      <w:r>
        <w:tab/>
        <w:t>Adjunct Associate Professor</w:t>
      </w:r>
    </w:p>
    <w:p w:rsidR="002561C3" w:rsidRPr="007266B6" w:rsidRDefault="00EB1178" w:rsidP="002561C3">
      <w:pPr>
        <w:contextualSpacing/>
      </w:pPr>
      <w:r w:rsidRPr="007266B6">
        <w:t>2016</w:t>
      </w:r>
      <w:r w:rsidRPr="007266B6">
        <w:tab/>
      </w:r>
      <w:r w:rsidRPr="007266B6">
        <w:tab/>
      </w:r>
      <w:r w:rsidR="002561C3" w:rsidRPr="007266B6">
        <w:t xml:space="preserve">CCTS Pilot Development Committee, Dr. Timmy Lee </w:t>
      </w:r>
    </w:p>
    <w:p w:rsidR="002561C3" w:rsidRPr="007266B6" w:rsidRDefault="00EB1178" w:rsidP="002561C3">
      <w:pPr>
        <w:contextualSpacing/>
      </w:pPr>
      <w:r w:rsidRPr="007266B6">
        <w:t>2015</w:t>
      </w:r>
      <w:r w:rsidRPr="007266B6">
        <w:tab/>
      </w:r>
      <w:r w:rsidRPr="007266B6">
        <w:tab/>
      </w:r>
      <w:r w:rsidR="002561C3" w:rsidRPr="007266B6">
        <w:t xml:space="preserve">CCTS Nascent Panel Committee, Dr. Ahmed Zaky </w:t>
      </w:r>
    </w:p>
    <w:p w:rsidR="007203E2" w:rsidRPr="007266B6" w:rsidRDefault="007203E2" w:rsidP="007203E2">
      <w:pPr>
        <w:contextualSpacing/>
        <w:rPr>
          <w:b/>
        </w:rPr>
      </w:pPr>
    </w:p>
    <w:p w:rsidR="007203E2" w:rsidRPr="007266B6" w:rsidRDefault="007203E2" w:rsidP="007203E2">
      <w:pPr>
        <w:contextualSpacing/>
        <w:rPr>
          <w:b/>
        </w:rPr>
      </w:pPr>
      <w:r w:rsidRPr="007266B6">
        <w:rPr>
          <w:b/>
        </w:rPr>
        <w:t>Scientific Review Committees</w:t>
      </w:r>
    </w:p>
    <w:p w:rsidR="007203E2" w:rsidRPr="007266B6" w:rsidRDefault="007203E2" w:rsidP="007203E2">
      <w:pPr>
        <w:contextualSpacing/>
      </w:pPr>
      <w:r w:rsidRPr="007266B6">
        <w:t>Institutional Review Committees:</w:t>
      </w:r>
    </w:p>
    <w:p w:rsidR="00971C72" w:rsidRPr="007266B6" w:rsidRDefault="00657C92" w:rsidP="00971C72">
      <w:pPr>
        <w:contextualSpacing/>
      </w:pPr>
      <w:r>
        <w:t>2016-present</w:t>
      </w:r>
      <w:r w:rsidR="00971C72" w:rsidRPr="007266B6">
        <w:tab/>
        <w:t>UAB Pediatric Science Day Reviewer</w:t>
      </w:r>
    </w:p>
    <w:p w:rsidR="0059609C" w:rsidRDefault="00971C72">
      <w:pPr>
        <w:contextualSpacing/>
      </w:pPr>
      <w:r w:rsidRPr="007266B6">
        <w:t>2015</w:t>
      </w:r>
      <w:r w:rsidRPr="007266B6">
        <w:tab/>
      </w:r>
      <w:r w:rsidRPr="007266B6">
        <w:tab/>
      </w:r>
      <w:proofErr w:type="spellStart"/>
      <w:r w:rsidR="007203E2" w:rsidRPr="007266B6">
        <w:t>Kaul</w:t>
      </w:r>
      <w:proofErr w:type="spellEnd"/>
      <w:r w:rsidR="007203E2" w:rsidRPr="007266B6">
        <w:t xml:space="preserve"> Pediatric Research Institute Reviewer</w:t>
      </w:r>
      <w:r w:rsidR="008C482C">
        <w:t xml:space="preserve">  </w:t>
      </w:r>
    </w:p>
    <w:p w:rsidR="004024B6" w:rsidRDefault="004024B6">
      <w:pPr>
        <w:contextualSpacing/>
      </w:pPr>
    </w:p>
    <w:p w:rsidR="004024B6" w:rsidRDefault="004024B6" w:rsidP="004024B6">
      <w:pPr>
        <w:ind w:left="1440" w:hanging="1440"/>
        <w:contextualSpacing/>
      </w:pPr>
      <w:r>
        <w:t>National Scientific Meeting Abstract Reviewer</w:t>
      </w:r>
    </w:p>
    <w:p w:rsidR="004024B6" w:rsidRDefault="004024B6" w:rsidP="004024B6">
      <w:pPr>
        <w:ind w:left="1440" w:hanging="1440"/>
        <w:contextualSpacing/>
      </w:pPr>
      <w:r>
        <w:t>2016-2018</w:t>
      </w:r>
      <w:r>
        <w:tab/>
        <w:t>Foundation for Sickle Cell Research</w:t>
      </w:r>
    </w:p>
    <w:p w:rsidR="004024B6" w:rsidRDefault="004024B6" w:rsidP="004024B6">
      <w:pPr>
        <w:ind w:left="1440" w:hanging="1440"/>
        <w:contextualSpacing/>
      </w:pPr>
      <w:r>
        <w:t>2019</w:t>
      </w:r>
      <w:r>
        <w:tab/>
        <w:t>American Society of Hematology</w:t>
      </w:r>
    </w:p>
    <w:p w:rsidR="00A679DA" w:rsidRDefault="00A679DA" w:rsidP="00971C72">
      <w:pPr>
        <w:contextualSpacing/>
      </w:pPr>
    </w:p>
    <w:p w:rsidR="00971C72" w:rsidRDefault="007203E2" w:rsidP="00971C72">
      <w:pPr>
        <w:contextualSpacing/>
      </w:pPr>
      <w:r w:rsidRPr="007266B6">
        <w:t>National Grant Review Committees:</w:t>
      </w:r>
    </w:p>
    <w:p w:rsidR="000D52D5" w:rsidRDefault="000D52D5" w:rsidP="00971C72">
      <w:pPr>
        <w:contextualSpacing/>
      </w:pPr>
      <w:r>
        <w:t>2020</w:t>
      </w:r>
      <w:r>
        <w:tab/>
      </w:r>
      <w:r>
        <w:tab/>
        <w:t>American Society of Hematology, HONORS</w:t>
      </w:r>
      <w:r w:rsidR="009A2932">
        <w:t xml:space="preserve"> Study Section</w:t>
      </w:r>
    </w:p>
    <w:p w:rsidR="004024B6" w:rsidRDefault="004024B6" w:rsidP="00971C72">
      <w:pPr>
        <w:contextualSpacing/>
      </w:pPr>
      <w:r>
        <w:tab/>
      </w:r>
      <w:r>
        <w:tab/>
        <w:t>Hematology Opportunities for the Next Generation of Research Scientists</w:t>
      </w:r>
    </w:p>
    <w:p w:rsidR="004024B6" w:rsidRDefault="00BA56E6" w:rsidP="00971C72">
      <w:pPr>
        <w:contextualSpacing/>
      </w:pPr>
      <w:r>
        <w:t>2018</w:t>
      </w:r>
      <w:r>
        <w:tab/>
      </w:r>
      <w:r>
        <w:tab/>
        <w:t>NIH</w:t>
      </w:r>
      <w:r w:rsidR="004024B6">
        <w:t>/NHLBI. Small Grant Program</w:t>
      </w:r>
    </w:p>
    <w:p w:rsidR="00BA56E6" w:rsidRPr="007266B6" w:rsidRDefault="00BA56E6" w:rsidP="004024B6">
      <w:pPr>
        <w:ind w:left="720" w:firstLine="720"/>
        <w:contextualSpacing/>
      </w:pPr>
      <w:r>
        <w:t xml:space="preserve">NHLBI K01/K08/K23 Recipients (R03). </w:t>
      </w:r>
    </w:p>
    <w:p w:rsidR="004024B6" w:rsidRDefault="00340ADD" w:rsidP="004024B6">
      <w:pPr>
        <w:ind w:left="1440" w:hanging="1440"/>
        <w:contextualSpacing/>
      </w:pPr>
      <w:r>
        <w:t>2016-</w:t>
      </w:r>
      <w:r w:rsidR="00687430">
        <w:t>Present</w:t>
      </w:r>
      <w:r w:rsidR="00971C72" w:rsidRPr="007266B6">
        <w:tab/>
      </w:r>
      <w:r w:rsidR="007203E2" w:rsidRPr="007266B6">
        <w:t xml:space="preserve">American Society of Hematology </w:t>
      </w:r>
    </w:p>
    <w:p w:rsidR="007203E2" w:rsidRDefault="007203E2" w:rsidP="004024B6">
      <w:pPr>
        <w:ind w:left="1440"/>
        <w:contextualSpacing/>
      </w:pPr>
      <w:r w:rsidRPr="007266B6">
        <w:t>Clinical Research Trainin</w:t>
      </w:r>
      <w:r w:rsidR="00971C72" w:rsidRPr="007266B6">
        <w:t xml:space="preserve">g Institute Study Section </w:t>
      </w:r>
    </w:p>
    <w:p w:rsidR="00EC2E49" w:rsidRDefault="00EC2E49" w:rsidP="00971C72">
      <w:pPr>
        <w:ind w:left="1440" w:hanging="1440"/>
        <w:contextualSpacing/>
      </w:pPr>
      <w:r>
        <w:t>2017</w:t>
      </w:r>
      <w:r>
        <w:tab/>
        <w:t>Patient Centered Outcomes Research Institute</w:t>
      </w:r>
    </w:p>
    <w:p w:rsidR="00C23746" w:rsidRDefault="00C23746" w:rsidP="004024B6">
      <w:pPr>
        <w:contextualSpacing/>
      </w:pPr>
    </w:p>
    <w:p w:rsidR="00971C72" w:rsidRPr="007266B6" w:rsidRDefault="007203E2" w:rsidP="00971C72">
      <w:pPr>
        <w:contextualSpacing/>
      </w:pPr>
      <w:r w:rsidRPr="007266B6">
        <w:t>International Grant Review:</w:t>
      </w:r>
    </w:p>
    <w:p w:rsidR="00021645" w:rsidRDefault="00971C72" w:rsidP="00B026B9">
      <w:pPr>
        <w:ind w:left="1440" w:hanging="1440"/>
        <w:contextualSpacing/>
      </w:pPr>
      <w:r w:rsidRPr="007266B6">
        <w:t>2016</w:t>
      </w:r>
      <w:r w:rsidRPr="007266B6">
        <w:tab/>
      </w:r>
      <w:r w:rsidR="007203E2" w:rsidRPr="007266B6">
        <w:t>French National Research Agency (</w:t>
      </w:r>
      <w:proofErr w:type="spellStart"/>
      <w:r w:rsidR="007203E2" w:rsidRPr="007266B6">
        <w:t>Agence</w:t>
      </w:r>
      <w:proofErr w:type="spellEnd"/>
      <w:r w:rsidR="007203E2" w:rsidRPr="007266B6">
        <w:t xml:space="preserve"> </w:t>
      </w:r>
      <w:proofErr w:type="spellStart"/>
      <w:r w:rsidR="007203E2" w:rsidRPr="007266B6">
        <w:t>Natioanle</w:t>
      </w:r>
      <w:proofErr w:type="spellEnd"/>
      <w:r w:rsidR="007203E2" w:rsidRPr="007266B6">
        <w:t xml:space="preserve"> de la </w:t>
      </w:r>
      <w:proofErr w:type="spellStart"/>
      <w:r w:rsidR="007203E2" w:rsidRPr="007266B6">
        <w:t>R</w:t>
      </w:r>
      <w:r w:rsidR="00021645">
        <w:t>echerce</w:t>
      </w:r>
      <w:proofErr w:type="spellEnd"/>
      <w:r w:rsidR="00021645">
        <w:t>)</w:t>
      </w:r>
    </w:p>
    <w:p w:rsidR="00B026B9" w:rsidRDefault="0008027A" w:rsidP="00021645">
      <w:pPr>
        <w:ind w:left="1440"/>
        <w:contextualSpacing/>
      </w:pPr>
      <w:r w:rsidRPr="007266B6">
        <w:t>Scientific Evaluation</w:t>
      </w:r>
      <w:r w:rsidR="00720D6C" w:rsidRPr="007266B6">
        <w:t xml:space="preserve"> </w:t>
      </w:r>
      <w:r w:rsidR="00971C72" w:rsidRPr="007266B6">
        <w:t>Panel</w:t>
      </w:r>
    </w:p>
    <w:p w:rsidR="00505600" w:rsidRDefault="00505600" w:rsidP="00021645">
      <w:pPr>
        <w:ind w:left="1440"/>
        <w:contextualSpacing/>
      </w:pPr>
    </w:p>
    <w:p w:rsidR="00C23746" w:rsidRPr="00912A86" w:rsidRDefault="00C23746" w:rsidP="00B026B9">
      <w:pPr>
        <w:ind w:left="1440" w:hanging="1440"/>
        <w:contextualSpacing/>
        <w:rPr>
          <w:b/>
          <w:u w:val="single"/>
        </w:rPr>
      </w:pPr>
      <w:r w:rsidRPr="00912A86">
        <w:rPr>
          <w:b/>
          <w:u w:val="single"/>
        </w:rPr>
        <w:t>Moderator</w:t>
      </w:r>
    </w:p>
    <w:p w:rsidR="00C23746" w:rsidRDefault="00C23746" w:rsidP="00B026B9">
      <w:pPr>
        <w:ind w:left="1440" w:hanging="1440"/>
        <w:contextualSpacing/>
      </w:pPr>
      <w:r>
        <w:t>2019</w:t>
      </w:r>
      <w:r>
        <w:tab/>
        <w:t>American Society of Hematology Annual Meeting.</w:t>
      </w:r>
    </w:p>
    <w:p w:rsidR="00C23746" w:rsidRDefault="00C23746" w:rsidP="00C23746">
      <w:pPr>
        <w:contextualSpacing/>
      </w:pPr>
      <w:r>
        <w:t>2017</w:t>
      </w:r>
      <w:r>
        <w:tab/>
      </w:r>
      <w:r>
        <w:tab/>
        <w:t>American Society of Hematology Annual Meeting.</w:t>
      </w:r>
    </w:p>
    <w:p w:rsidR="00C23746" w:rsidRPr="007266B6" w:rsidRDefault="00C23746" w:rsidP="00C23746">
      <w:pPr>
        <w:rPr>
          <w:color w:val="000000"/>
        </w:rPr>
      </w:pPr>
      <w:r w:rsidRPr="007266B6">
        <w:rPr>
          <w:color w:val="000000"/>
        </w:rPr>
        <w:t>2015</w:t>
      </w:r>
      <w:r w:rsidRPr="007266B6">
        <w:rPr>
          <w:color w:val="000000"/>
        </w:rPr>
        <w:tab/>
      </w:r>
      <w:r w:rsidRPr="007266B6">
        <w:rPr>
          <w:color w:val="000000"/>
        </w:rPr>
        <w:tab/>
      </w:r>
      <w:r>
        <w:rPr>
          <w:color w:val="000000"/>
        </w:rPr>
        <w:t xml:space="preserve">Sickle </w:t>
      </w:r>
      <w:r w:rsidRPr="007266B6">
        <w:rPr>
          <w:color w:val="000000"/>
        </w:rPr>
        <w:t xml:space="preserve">Cell Disease </w:t>
      </w:r>
      <w:r>
        <w:rPr>
          <w:color w:val="000000"/>
        </w:rPr>
        <w:t xml:space="preserve">Annual </w:t>
      </w:r>
      <w:r w:rsidRPr="007266B6">
        <w:rPr>
          <w:color w:val="000000"/>
        </w:rPr>
        <w:t xml:space="preserve">Symposium, Clinical Research Session, Moderator </w:t>
      </w:r>
    </w:p>
    <w:p w:rsidR="00C23746" w:rsidRDefault="00C23746" w:rsidP="00C23746">
      <w:pPr>
        <w:contextualSpacing/>
      </w:pPr>
    </w:p>
    <w:p w:rsidR="00912A86" w:rsidRPr="00912A86" w:rsidRDefault="00912A86" w:rsidP="00EE17FE">
      <w:pPr>
        <w:contextualSpacing/>
        <w:rPr>
          <w:b/>
          <w:u w:val="single"/>
        </w:rPr>
      </w:pPr>
      <w:r w:rsidRPr="00912A86">
        <w:rPr>
          <w:b/>
          <w:u w:val="single"/>
        </w:rPr>
        <w:t>Data Safety Monitoring Board</w:t>
      </w:r>
    </w:p>
    <w:p w:rsidR="00912A86" w:rsidRPr="00C23746" w:rsidRDefault="00912A86" w:rsidP="00912A86">
      <w:pPr>
        <w:ind w:left="1440" w:hanging="1440"/>
        <w:contextualSpacing/>
      </w:pPr>
      <w:r>
        <w:t>2018-Present</w:t>
      </w:r>
      <w:r>
        <w:tab/>
      </w:r>
      <w:r w:rsidRPr="00C23746">
        <w:t xml:space="preserve">Inhaled </w:t>
      </w:r>
      <w:proofErr w:type="spellStart"/>
      <w:r w:rsidRPr="00C23746">
        <w:t>Mometasone</w:t>
      </w:r>
      <w:proofErr w:type="spellEnd"/>
      <w:r w:rsidRPr="00C23746">
        <w:t xml:space="preserve"> to Promote Reduction in </w:t>
      </w:r>
      <w:proofErr w:type="spellStart"/>
      <w:r w:rsidRPr="00C23746">
        <w:t>Vasoocclusive</w:t>
      </w:r>
      <w:proofErr w:type="spellEnd"/>
      <w:r w:rsidRPr="00C23746">
        <w:t xml:space="preserve"> Events (NCT 03758950)</w:t>
      </w:r>
    </w:p>
    <w:p w:rsidR="00912A86" w:rsidRPr="00C23746" w:rsidRDefault="00912A86" w:rsidP="00912A86">
      <w:pPr>
        <w:ind w:left="1440" w:hanging="1440"/>
        <w:contextualSpacing/>
      </w:pPr>
      <w:r w:rsidRPr="00C23746">
        <w:tab/>
        <w:t>Member, DSMB</w:t>
      </w:r>
    </w:p>
    <w:p w:rsidR="00B026B9" w:rsidRDefault="00B026B9" w:rsidP="00B026B9">
      <w:pPr>
        <w:ind w:left="1440" w:hanging="1440"/>
        <w:contextualSpacing/>
      </w:pPr>
    </w:p>
    <w:p w:rsidR="00720D6C" w:rsidRPr="007266B6" w:rsidRDefault="00527366" w:rsidP="00B026B9">
      <w:pPr>
        <w:ind w:left="1440" w:hanging="1440"/>
        <w:contextualSpacing/>
        <w:rPr>
          <w:b/>
          <w:color w:val="000000"/>
        </w:rPr>
      </w:pPr>
      <w:r w:rsidRPr="007266B6">
        <w:rPr>
          <w:b/>
          <w:color w:val="000000"/>
        </w:rPr>
        <w:t>EDITORIAL BOARD MEMBERSHIPS</w:t>
      </w:r>
    </w:p>
    <w:p w:rsidR="00CC2F80" w:rsidRDefault="00CC2F80" w:rsidP="00720D6C">
      <w:pPr>
        <w:contextualSpacing/>
        <w:rPr>
          <w:color w:val="000000"/>
        </w:rPr>
      </w:pPr>
      <w:r>
        <w:rPr>
          <w:color w:val="000000"/>
        </w:rPr>
        <w:t xml:space="preserve">2018- </w:t>
      </w:r>
      <w:r w:rsidR="005E5D5C">
        <w:rPr>
          <w:color w:val="000000"/>
        </w:rPr>
        <w:t>Present</w:t>
      </w:r>
      <w:r>
        <w:rPr>
          <w:color w:val="000000"/>
        </w:rPr>
        <w:tab/>
        <w:t>Academic Editor, PLOS One</w:t>
      </w:r>
    </w:p>
    <w:p w:rsidR="00CC2F80" w:rsidRDefault="00CC2F80" w:rsidP="00720D6C">
      <w:pPr>
        <w:contextualSpacing/>
        <w:rPr>
          <w:color w:val="000000"/>
        </w:rPr>
      </w:pPr>
    </w:p>
    <w:p w:rsidR="009739C0" w:rsidRDefault="00246293" w:rsidP="00EE15EB">
      <w:pPr>
        <w:contextualSpacing/>
        <w:rPr>
          <w:color w:val="000000"/>
        </w:rPr>
      </w:pPr>
      <w:r w:rsidRPr="007266B6">
        <w:rPr>
          <w:color w:val="000000"/>
        </w:rPr>
        <w:t xml:space="preserve">Ad hoc reviewer </w:t>
      </w:r>
      <w:r w:rsidR="0029232D" w:rsidRPr="007266B6">
        <w:rPr>
          <w:color w:val="000000"/>
        </w:rPr>
        <w:t>for:</w:t>
      </w:r>
      <w:r w:rsidR="00484B66">
        <w:rPr>
          <w:color w:val="000000"/>
        </w:rPr>
        <w:t xml:space="preserve"> </w:t>
      </w:r>
    </w:p>
    <w:p w:rsidR="009516F7" w:rsidRPr="007266B6" w:rsidRDefault="00EE15EB" w:rsidP="005E5D5C">
      <w:pPr>
        <w:ind w:left="720"/>
        <w:contextualSpacing/>
        <w:rPr>
          <w:i/>
        </w:rPr>
      </w:pPr>
      <w:r w:rsidRPr="007266B6">
        <w:rPr>
          <w:i/>
        </w:rPr>
        <w:t>Blood</w:t>
      </w:r>
      <w:r w:rsidR="007203E2" w:rsidRPr="007266B6">
        <w:rPr>
          <w:i/>
        </w:rPr>
        <w:t xml:space="preserve">, </w:t>
      </w:r>
      <w:r w:rsidR="00E10076">
        <w:rPr>
          <w:i/>
        </w:rPr>
        <w:t xml:space="preserve">Lancet Hematology, </w:t>
      </w:r>
      <w:r w:rsidR="009F6A3C">
        <w:rPr>
          <w:i/>
        </w:rPr>
        <w:t xml:space="preserve">Clinical Journal of the American Society of Nephrology, </w:t>
      </w:r>
      <w:r w:rsidR="00664EF4" w:rsidRPr="007266B6">
        <w:rPr>
          <w:i/>
        </w:rPr>
        <w:t>Pediatrics</w:t>
      </w:r>
      <w:r w:rsidR="007203E2" w:rsidRPr="007266B6">
        <w:rPr>
          <w:i/>
        </w:rPr>
        <w:t xml:space="preserve">, </w:t>
      </w:r>
      <w:r w:rsidR="00EC147B" w:rsidRPr="007266B6">
        <w:rPr>
          <w:i/>
        </w:rPr>
        <w:t>Journal of Pediatrics</w:t>
      </w:r>
      <w:r w:rsidR="007203E2" w:rsidRPr="007266B6">
        <w:rPr>
          <w:i/>
        </w:rPr>
        <w:t xml:space="preserve">, </w:t>
      </w:r>
      <w:r w:rsidR="000E0B9A" w:rsidRPr="007266B6">
        <w:rPr>
          <w:i/>
        </w:rPr>
        <w:t>American Journal of Hematology</w:t>
      </w:r>
      <w:r w:rsidR="007203E2" w:rsidRPr="007266B6">
        <w:rPr>
          <w:i/>
        </w:rPr>
        <w:t xml:space="preserve">, </w:t>
      </w:r>
      <w:r w:rsidR="00340ADD">
        <w:rPr>
          <w:i/>
        </w:rPr>
        <w:t xml:space="preserve">Blood Advances, </w:t>
      </w:r>
      <w:r w:rsidR="00CB74F3">
        <w:rPr>
          <w:i/>
        </w:rPr>
        <w:t xml:space="preserve">JAHA: Journal of the American Heart Association, </w:t>
      </w:r>
      <w:r w:rsidR="00527E3E" w:rsidRPr="007266B6">
        <w:rPr>
          <w:i/>
        </w:rPr>
        <w:t>Pediatric Blood and Cancer</w:t>
      </w:r>
      <w:r w:rsidR="007203E2" w:rsidRPr="007266B6">
        <w:rPr>
          <w:i/>
        </w:rPr>
        <w:t xml:space="preserve">, </w:t>
      </w:r>
      <w:r w:rsidRPr="007266B6">
        <w:rPr>
          <w:i/>
        </w:rPr>
        <w:t>Clinical Trials</w:t>
      </w:r>
      <w:r w:rsidR="007203E2" w:rsidRPr="007266B6">
        <w:rPr>
          <w:i/>
        </w:rPr>
        <w:t xml:space="preserve">, </w:t>
      </w:r>
      <w:r w:rsidR="0028410C">
        <w:rPr>
          <w:i/>
        </w:rPr>
        <w:t xml:space="preserve">Contemporary Clinical Trials, </w:t>
      </w:r>
      <w:r w:rsidR="00DF4331" w:rsidRPr="007266B6">
        <w:rPr>
          <w:i/>
        </w:rPr>
        <w:t xml:space="preserve">Journal of Pediatric Hematology and Oncology, </w:t>
      </w:r>
      <w:r w:rsidR="00246293" w:rsidRPr="007266B6">
        <w:rPr>
          <w:i/>
        </w:rPr>
        <w:t>American Journal of Human Biology</w:t>
      </w:r>
      <w:r w:rsidR="007203E2" w:rsidRPr="007266B6">
        <w:rPr>
          <w:i/>
        </w:rPr>
        <w:t xml:space="preserve">, </w:t>
      </w:r>
      <w:r w:rsidR="00246293" w:rsidRPr="007266B6">
        <w:rPr>
          <w:i/>
        </w:rPr>
        <w:t>Pediatrics and Therapeutics</w:t>
      </w:r>
      <w:r w:rsidR="007203E2" w:rsidRPr="007266B6">
        <w:rPr>
          <w:i/>
        </w:rPr>
        <w:t xml:space="preserve">, </w:t>
      </w:r>
      <w:r w:rsidR="00246293" w:rsidRPr="007266B6">
        <w:rPr>
          <w:i/>
        </w:rPr>
        <w:t>Medical Principles and Practice</w:t>
      </w:r>
      <w:r w:rsidR="007203E2" w:rsidRPr="007266B6">
        <w:rPr>
          <w:i/>
        </w:rPr>
        <w:t xml:space="preserve">, </w:t>
      </w:r>
      <w:r w:rsidR="00B17C7F" w:rsidRPr="007266B6">
        <w:rPr>
          <w:i/>
        </w:rPr>
        <w:t xml:space="preserve">International Journal of Nephrology and </w:t>
      </w:r>
      <w:proofErr w:type="spellStart"/>
      <w:r w:rsidR="00B17C7F" w:rsidRPr="007266B6">
        <w:rPr>
          <w:i/>
        </w:rPr>
        <w:t>Renovascular</w:t>
      </w:r>
      <w:proofErr w:type="spellEnd"/>
      <w:r w:rsidR="00B17C7F" w:rsidRPr="007266B6">
        <w:rPr>
          <w:i/>
        </w:rPr>
        <w:t xml:space="preserve"> Disease</w:t>
      </w:r>
      <w:r w:rsidR="007203E2" w:rsidRPr="007266B6">
        <w:rPr>
          <w:i/>
        </w:rPr>
        <w:t xml:space="preserve">, </w:t>
      </w:r>
      <w:r w:rsidR="009516F7" w:rsidRPr="007266B6">
        <w:rPr>
          <w:i/>
        </w:rPr>
        <w:t>American Journal of Preventative Medicine</w:t>
      </w:r>
    </w:p>
    <w:p w:rsidR="00BF7635" w:rsidRDefault="00BF7635">
      <w:pPr>
        <w:rPr>
          <w:b/>
          <w:color w:val="000000"/>
        </w:rPr>
      </w:pPr>
    </w:p>
    <w:p w:rsidR="00527366" w:rsidRPr="007266B6" w:rsidRDefault="00527366">
      <w:pPr>
        <w:rPr>
          <w:b/>
          <w:color w:val="000000"/>
        </w:rPr>
      </w:pPr>
      <w:r w:rsidRPr="007266B6">
        <w:rPr>
          <w:b/>
          <w:color w:val="000000"/>
        </w:rPr>
        <w:t>MAJOR RESEARCH INTERESTS</w:t>
      </w:r>
      <w:r w:rsidR="008B7587" w:rsidRPr="007266B6">
        <w:rPr>
          <w:b/>
          <w:color w:val="000000"/>
        </w:rPr>
        <w:t>:</w:t>
      </w:r>
    </w:p>
    <w:p w:rsidR="00D76F23" w:rsidRDefault="008B7587">
      <w:pPr>
        <w:rPr>
          <w:color w:val="000000"/>
        </w:rPr>
      </w:pPr>
      <w:r w:rsidRPr="007266B6">
        <w:rPr>
          <w:color w:val="000000"/>
        </w:rPr>
        <w:t>My research experience has focused on determining the</w:t>
      </w:r>
      <w:r w:rsidR="00CD601C">
        <w:rPr>
          <w:color w:val="000000"/>
        </w:rPr>
        <w:t xml:space="preserve"> risk factors for the development of sickle cell </w:t>
      </w:r>
      <w:r w:rsidR="005E5D5C">
        <w:rPr>
          <w:color w:val="000000"/>
        </w:rPr>
        <w:t xml:space="preserve">kidney </w:t>
      </w:r>
      <w:r w:rsidR="00616F66">
        <w:rPr>
          <w:color w:val="000000"/>
        </w:rPr>
        <w:t>disease</w:t>
      </w:r>
      <w:r w:rsidR="00CD601C">
        <w:rPr>
          <w:color w:val="000000"/>
        </w:rPr>
        <w:t xml:space="preserve"> as well as treatments for patients who have developed kidney injury.  I also have an interest in the</w:t>
      </w:r>
      <w:r w:rsidRPr="007266B6">
        <w:rPr>
          <w:color w:val="000000"/>
        </w:rPr>
        <w:t xml:space="preserve"> effects of fetal hemoglobin induction</w:t>
      </w:r>
      <w:r w:rsidR="00527E3E" w:rsidRPr="007266B6">
        <w:rPr>
          <w:color w:val="000000"/>
        </w:rPr>
        <w:t xml:space="preserve"> and severe anemia</w:t>
      </w:r>
      <w:r w:rsidRPr="007266B6">
        <w:rPr>
          <w:color w:val="000000"/>
        </w:rPr>
        <w:t xml:space="preserve"> on organ damage in </w:t>
      </w:r>
      <w:r w:rsidR="00527E3E" w:rsidRPr="007266B6">
        <w:rPr>
          <w:color w:val="000000"/>
        </w:rPr>
        <w:t>infant</w:t>
      </w:r>
      <w:r w:rsidR="00F9743C" w:rsidRPr="007266B6">
        <w:rPr>
          <w:color w:val="000000"/>
        </w:rPr>
        <w:t>s</w:t>
      </w:r>
      <w:r w:rsidR="00527E3E" w:rsidRPr="007266B6">
        <w:rPr>
          <w:color w:val="000000"/>
        </w:rPr>
        <w:t xml:space="preserve">, children, and adolescents with sickle cell anemia.  </w:t>
      </w:r>
    </w:p>
    <w:p w:rsidR="00CD601C" w:rsidRPr="007266B6" w:rsidRDefault="00CD601C">
      <w:pPr>
        <w:rPr>
          <w:b/>
          <w:color w:val="000000"/>
        </w:rPr>
      </w:pPr>
    </w:p>
    <w:p w:rsidR="00527366" w:rsidRPr="007266B6" w:rsidRDefault="00527366">
      <w:pPr>
        <w:rPr>
          <w:b/>
          <w:color w:val="000000"/>
        </w:rPr>
      </w:pPr>
      <w:r w:rsidRPr="007266B6">
        <w:rPr>
          <w:b/>
          <w:color w:val="000000"/>
        </w:rPr>
        <w:t>TEACHING EXPERIENCE</w:t>
      </w:r>
    </w:p>
    <w:p w:rsidR="00D62568" w:rsidRPr="007266B6" w:rsidRDefault="00377D33" w:rsidP="000E0B9A">
      <w:pPr>
        <w:ind w:left="720" w:hanging="720"/>
        <w:rPr>
          <w:bCs/>
        </w:rPr>
      </w:pPr>
      <w:r>
        <w:rPr>
          <w:bCs/>
        </w:rPr>
        <w:t>2016-</w:t>
      </w:r>
      <w:r w:rsidR="00230E9F">
        <w:rPr>
          <w:bCs/>
        </w:rPr>
        <w:t>Present</w:t>
      </w:r>
      <w:r w:rsidR="00D62568" w:rsidRPr="007266B6">
        <w:rPr>
          <w:bCs/>
        </w:rPr>
        <w:tab/>
        <w:t>Faculty, American Society of Hematology. Clinical Research Training Institute</w:t>
      </w:r>
    </w:p>
    <w:p w:rsidR="000E0B9A" w:rsidRPr="007266B6" w:rsidRDefault="00EB1178" w:rsidP="000E0B9A">
      <w:pPr>
        <w:ind w:left="720" w:hanging="720"/>
        <w:rPr>
          <w:bCs/>
        </w:rPr>
      </w:pPr>
      <w:r w:rsidRPr="007266B6">
        <w:rPr>
          <w:bCs/>
        </w:rPr>
        <w:t>2016</w:t>
      </w:r>
      <w:r w:rsidR="00377D33">
        <w:rPr>
          <w:bCs/>
        </w:rPr>
        <w:t>-2017</w:t>
      </w:r>
      <w:r w:rsidRPr="007266B6">
        <w:rPr>
          <w:bCs/>
        </w:rPr>
        <w:tab/>
      </w:r>
      <w:r w:rsidR="00377D33">
        <w:rPr>
          <w:bCs/>
        </w:rPr>
        <w:t>Phenotyping Human Disease (TMS 702). Lecturer</w:t>
      </w:r>
    </w:p>
    <w:p w:rsidR="00246293" w:rsidRPr="007266B6" w:rsidRDefault="00EB1178">
      <w:pPr>
        <w:rPr>
          <w:color w:val="000000"/>
        </w:rPr>
      </w:pPr>
      <w:r w:rsidRPr="007266B6">
        <w:rPr>
          <w:color w:val="000000"/>
        </w:rPr>
        <w:t>2011-Present</w:t>
      </w:r>
      <w:r w:rsidRPr="007266B6">
        <w:rPr>
          <w:color w:val="000000"/>
        </w:rPr>
        <w:tab/>
      </w:r>
      <w:r w:rsidR="00527E3E" w:rsidRPr="007266B6">
        <w:rPr>
          <w:color w:val="000000"/>
        </w:rPr>
        <w:t>Sickle Cell Anemia Teaching Module for 3</w:t>
      </w:r>
      <w:r w:rsidR="00527E3E" w:rsidRPr="007266B6">
        <w:rPr>
          <w:color w:val="000000"/>
          <w:vertAlign w:val="superscript"/>
        </w:rPr>
        <w:t>rd</w:t>
      </w:r>
      <w:r w:rsidR="00527E3E" w:rsidRPr="007266B6">
        <w:rPr>
          <w:color w:val="000000"/>
        </w:rPr>
        <w:t xml:space="preserve"> and 4</w:t>
      </w:r>
      <w:r w:rsidR="00527E3E" w:rsidRPr="007266B6">
        <w:rPr>
          <w:color w:val="000000"/>
          <w:vertAlign w:val="superscript"/>
        </w:rPr>
        <w:t>th</w:t>
      </w:r>
      <w:r w:rsidR="00527E3E" w:rsidRPr="007266B6">
        <w:rPr>
          <w:color w:val="000000"/>
        </w:rPr>
        <w:t xml:space="preserve"> year medical students</w:t>
      </w:r>
      <w:r w:rsidR="00926AC9" w:rsidRPr="007266B6">
        <w:rPr>
          <w:color w:val="000000"/>
        </w:rPr>
        <w:t xml:space="preserve"> </w:t>
      </w:r>
    </w:p>
    <w:p w:rsidR="00527E3E" w:rsidRPr="007266B6" w:rsidRDefault="00EB1178">
      <w:pPr>
        <w:rPr>
          <w:color w:val="000000"/>
        </w:rPr>
      </w:pPr>
      <w:r w:rsidRPr="007266B6">
        <w:rPr>
          <w:color w:val="000000"/>
        </w:rPr>
        <w:t>2012-Present</w:t>
      </w:r>
      <w:r w:rsidRPr="007266B6">
        <w:rPr>
          <w:color w:val="000000"/>
        </w:rPr>
        <w:tab/>
      </w:r>
      <w:r w:rsidR="001B216A">
        <w:rPr>
          <w:color w:val="000000"/>
        </w:rPr>
        <w:t xml:space="preserve">Sickle Cell </w:t>
      </w:r>
      <w:r w:rsidR="00527E3E" w:rsidRPr="007266B6">
        <w:rPr>
          <w:color w:val="000000"/>
        </w:rPr>
        <w:t>and Thalassemia Teaching module for 2</w:t>
      </w:r>
      <w:r w:rsidR="00527E3E" w:rsidRPr="007266B6">
        <w:rPr>
          <w:color w:val="000000"/>
          <w:vertAlign w:val="superscript"/>
        </w:rPr>
        <w:t>nd</w:t>
      </w:r>
      <w:r w:rsidR="00527E3E" w:rsidRPr="007266B6">
        <w:rPr>
          <w:color w:val="000000"/>
        </w:rPr>
        <w:t xml:space="preserve"> year medical </w:t>
      </w:r>
      <w:r w:rsidR="001B216A">
        <w:rPr>
          <w:color w:val="000000"/>
        </w:rPr>
        <w:t>students</w:t>
      </w:r>
      <w:r w:rsidR="00926AC9" w:rsidRPr="007266B6">
        <w:rPr>
          <w:color w:val="000000"/>
        </w:rPr>
        <w:t xml:space="preserve"> </w:t>
      </w:r>
    </w:p>
    <w:p w:rsidR="00FC686C" w:rsidRPr="007266B6" w:rsidRDefault="00EB1178">
      <w:pPr>
        <w:rPr>
          <w:color w:val="000000"/>
        </w:rPr>
      </w:pPr>
      <w:r w:rsidRPr="007266B6">
        <w:rPr>
          <w:color w:val="000000"/>
        </w:rPr>
        <w:t>2013-Present</w:t>
      </w:r>
      <w:r w:rsidRPr="007266B6">
        <w:rPr>
          <w:color w:val="000000"/>
        </w:rPr>
        <w:tab/>
      </w:r>
      <w:r w:rsidR="00FC686C" w:rsidRPr="007266B6">
        <w:rPr>
          <w:color w:val="000000"/>
        </w:rPr>
        <w:t>Hematology Board Review for Pediatric Boards.  1</w:t>
      </w:r>
      <w:r w:rsidR="00FC686C" w:rsidRPr="007266B6">
        <w:rPr>
          <w:color w:val="000000"/>
          <w:vertAlign w:val="superscript"/>
        </w:rPr>
        <w:t>st</w:t>
      </w:r>
      <w:r w:rsidR="00FC686C" w:rsidRPr="007266B6">
        <w:rPr>
          <w:color w:val="000000"/>
        </w:rPr>
        <w:t>-3</w:t>
      </w:r>
      <w:r w:rsidR="00FC686C" w:rsidRPr="007266B6">
        <w:rPr>
          <w:color w:val="000000"/>
          <w:vertAlign w:val="superscript"/>
        </w:rPr>
        <w:t>rd</w:t>
      </w:r>
      <w:r w:rsidR="00FC686C" w:rsidRPr="007266B6">
        <w:rPr>
          <w:color w:val="000000"/>
        </w:rPr>
        <w:t xml:space="preserve"> year Pediatric residents</w:t>
      </w:r>
      <w:r w:rsidR="00926AC9" w:rsidRPr="007266B6">
        <w:rPr>
          <w:color w:val="000000"/>
        </w:rPr>
        <w:t xml:space="preserve"> </w:t>
      </w:r>
    </w:p>
    <w:p w:rsidR="00956BD1" w:rsidRPr="007266B6" w:rsidRDefault="00EB1178">
      <w:pPr>
        <w:rPr>
          <w:color w:val="000000"/>
        </w:rPr>
      </w:pPr>
      <w:r w:rsidRPr="007266B6">
        <w:rPr>
          <w:color w:val="000000"/>
        </w:rPr>
        <w:t>1997-1999</w:t>
      </w:r>
      <w:r w:rsidRPr="007266B6">
        <w:rPr>
          <w:color w:val="000000"/>
        </w:rPr>
        <w:tab/>
      </w:r>
      <w:r w:rsidR="008B7587" w:rsidRPr="007266B6">
        <w:rPr>
          <w:color w:val="000000"/>
        </w:rPr>
        <w:t>8</w:t>
      </w:r>
      <w:r w:rsidR="008B7587" w:rsidRPr="007266B6">
        <w:rPr>
          <w:color w:val="000000"/>
          <w:vertAlign w:val="superscript"/>
        </w:rPr>
        <w:t>th</w:t>
      </w:r>
      <w:r w:rsidR="008B7587" w:rsidRPr="007266B6">
        <w:rPr>
          <w:color w:val="000000"/>
        </w:rPr>
        <w:t xml:space="preserve"> Grade Science Teacher, University School at Nova Southeastern University</w:t>
      </w:r>
    </w:p>
    <w:p w:rsidR="00197F3C" w:rsidRPr="007266B6" w:rsidRDefault="00197F3C">
      <w:pPr>
        <w:rPr>
          <w:b/>
          <w:color w:val="000000"/>
        </w:rPr>
      </w:pPr>
    </w:p>
    <w:p w:rsidR="00527366" w:rsidRPr="007266B6" w:rsidRDefault="00527366">
      <w:pPr>
        <w:rPr>
          <w:b/>
          <w:color w:val="000000"/>
        </w:rPr>
      </w:pPr>
      <w:r w:rsidRPr="007266B6">
        <w:rPr>
          <w:b/>
          <w:color w:val="000000"/>
        </w:rPr>
        <w:t>MAJOR LECTURES AND VISITING PROFESSORSHIPS</w:t>
      </w:r>
    </w:p>
    <w:p w:rsidR="00C52406" w:rsidRDefault="00C52406" w:rsidP="00C52406">
      <w:pPr>
        <w:pStyle w:val="Title"/>
        <w:tabs>
          <w:tab w:val="left" w:pos="0"/>
          <w:tab w:val="left" w:pos="1080"/>
          <w:tab w:val="left" w:pos="1620"/>
          <w:tab w:val="left" w:pos="2160"/>
        </w:tabs>
        <w:spacing w:after="120"/>
        <w:ind w:right="-187"/>
        <w:contextualSpacing/>
        <w:jc w:val="left"/>
        <w:rPr>
          <w:szCs w:val="24"/>
          <w:lang w:val="en-US"/>
        </w:rPr>
      </w:pPr>
    </w:p>
    <w:p w:rsidR="00F90181" w:rsidRDefault="00F90181" w:rsidP="00F90181">
      <w:pPr>
        <w:pStyle w:val="Title"/>
        <w:numPr>
          <w:ilvl w:val="0"/>
          <w:numId w:val="2"/>
        </w:numPr>
        <w:tabs>
          <w:tab w:val="left" w:pos="0"/>
          <w:tab w:val="left" w:pos="1080"/>
          <w:tab w:val="left" w:pos="1620"/>
          <w:tab w:val="left" w:pos="2160"/>
        </w:tabs>
        <w:ind w:right="-187"/>
        <w:contextualSpacing/>
        <w:jc w:val="left"/>
        <w:rPr>
          <w:szCs w:val="24"/>
          <w:lang w:val="en-US"/>
        </w:rPr>
      </w:pPr>
      <w:r>
        <w:rPr>
          <w:szCs w:val="24"/>
          <w:lang w:val="en-US"/>
        </w:rPr>
        <w:t>“Sickle Cell Kidney Disease in Children”. World Congress of Nephrology. Abu Dhabi, UAE. March 2020 (Cancelled or Postponed due to COVID-19)</w:t>
      </w:r>
    </w:p>
    <w:p w:rsidR="00F90181" w:rsidRPr="00F90181" w:rsidRDefault="00F90181" w:rsidP="00F90181">
      <w:pPr>
        <w:pStyle w:val="Title"/>
        <w:numPr>
          <w:ilvl w:val="0"/>
          <w:numId w:val="2"/>
        </w:numPr>
        <w:tabs>
          <w:tab w:val="left" w:pos="0"/>
          <w:tab w:val="left" w:pos="1080"/>
          <w:tab w:val="left" w:pos="1620"/>
          <w:tab w:val="left" w:pos="2160"/>
        </w:tabs>
        <w:ind w:right="-187"/>
        <w:contextualSpacing/>
        <w:jc w:val="left"/>
        <w:rPr>
          <w:szCs w:val="24"/>
          <w:lang w:val="en-US"/>
        </w:rPr>
      </w:pPr>
      <w:r>
        <w:rPr>
          <w:szCs w:val="24"/>
          <w:lang w:val="en-US"/>
        </w:rPr>
        <w:t>“Sickle Cell Disease and Renal Risks.” American Society of Pediatric Nephrology Annual Meeting.</w:t>
      </w:r>
      <w:r w:rsidR="00EE17FE">
        <w:rPr>
          <w:szCs w:val="24"/>
          <w:lang w:val="en-US"/>
        </w:rPr>
        <w:t xml:space="preserve"> May 4, 2020. Philadelphia, PA. This invited lecture </w:t>
      </w:r>
      <w:proofErr w:type="gramStart"/>
      <w:r w:rsidR="00EE17FE">
        <w:rPr>
          <w:szCs w:val="24"/>
          <w:lang w:val="en-US"/>
        </w:rPr>
        <w:t>was postponed due to COVID-19 and given virtually on July 31, 2020</w:t>
      </w:r>
      <w:proofErr w:type="gramEnd"/>
      <w:r w:rsidR="00EE17FE">
        <w:rPr>
          <w:szCs w:val="24"/>
          <w:lang w:val="en-US"/>
        </w:rPr>
        <w:t>.</w:t>
      </w:r>
    </w:p>
    <w:p w:rsidR="005C55C7" w:rsidRDefault="005C55C7" w:rsidP="00C23746">
      <w:pPr>
        <w:pStyle w:val="Title"/>
        <w:numPr>
          <w:ilvl w:val="0"/>
          <w:numId w:val="2"/>
        </w:numPr>
        <w:tabs>
          <w:tab w:val="clear" w:pos="360"/>
          <w:tab w:val="left" w:pos="0"/>
          <w:tab w:val="num" w:pos="450"/>
          <w:tab w:val="left" w:pos="1080"/>
          <w:tab w:val="left" w:pos="1620"/>
          <w:tab w:val="left" w:pos="2160"/>
        </w:tabs>
        <w:spacing w:after="120"/>
        <w:ind w:left="450" w:right="-187" w:hanging="450"/>
        <w:contextualSpacing/>
        <w:jc w:val="left"/>
        <w:rPr>
          <w:szCs w:val="24"/>
          <w:lang w:val="en-US"/>
        </w:rPr>
      </w:pPr>
      <w:r w:rsidRPr="00C23746">
        <w:rPr>
          <w:szCs w:val="24"/>
          <w:lang w:val="en-US"/>
        </w:rPr>
        <w:t>“Sickle Cell Kidney Disease” National Institutes of Health/National Heart, Lung, Blood Institute, 2019 Annual Sickle Cell Research Meeting.</w:t>
      </w:r>
      <w:r w:rsidR="00B75261" w:rsidRPr="00C23746">
        <w:rPr>
          <w:szCs w:val="24"/>
          <w:lang w:val="en-US"/>
        </w:rPr>
        <w:t xml:space="preserve"> Symposium “Organ Damage and Dysfunction in Sickle Cell Disease”.</w:t>
      </w:r>
      <w:r w:rsidRPr="00C23746">
        <w:rPr>
          <w:szCs w:val="24"/>
          <w:lang w:val="en-US"/>
        </w:rPr>
        <w:t xml:space="preserve"> </w:t>
      </w:r>
      <w:r w:rsidR="00F90181">
        <w:rPr>
          <w:szCs w:val="24"/>
          <w:lang w:val="en-US"/>
        </w:rPr>
        <w:t xml:space="preserve">Bethesda, MD. </w:t>
      </w:r>
      <w:r w:rsidRPr="00C23746">
        <w:rPr>
          <w:szCs w:val="24"/>
          <w:lang w:val="en-US"/>
        </w:rPr>
        <w:t xml:space="preserve">August, 2019 </w:t>
      </w:r>
    </w:p>
    <w:p w:rsidR="00616F66" w:rsidRDefault="00616F66" w:rsidP="005E5D5C">
      <w:pPr>
        <w:pStyle w:val="Title"/>
        <w:numPr>
          <w:ilvl w:val="0"/>
          <w:numId w:val="2"/>
        </w:numPr>
        <w:tabs>
          <w:tab w:val="clear" w:pos="360"/>
          <w:tab w:val="left" w:pos="0"/>
          <w:tab w:val="num" w:pos="450"/>
          <w:tab w:val="left" w:pos="1080"/>
          <w:tab w:val="left" w:pos="1620"/>
          <w:tab w:val="left" w:pos="2160"/>
        </w:tabs>
        <w:spacing w:after="120"/>
        <w:ind w:left="450" w:right="-187" w:hanging="450"/>
        <w:contextualSpacing/>
        <w:jc w:val="left"/>
        <w:rPr>
          <w:szCs w:val="24"/>
          <w:lang w:val="en-US"/>
        </w:rPr>
      </w:pPr>
      <w:r>
        <w:rPr>
          <w:szCs w:val="24"/>
          <w:lang w:val="en-US"/>
        </w:rPr>
        <w:t>“The Answer is the Question” American Society of Hematology, Clinical Research Training Institute. La Jolla, Ca. August 2019</w:t>
      </w:r>
    </w:p>
    <w:p w:rsidR="00F90181" w:rsidRPr="005E5D5C" w:rsidRDefault="00F90181" w:rsidP="005E5D5C">
      <w:pPr>
        <w:pStyle w:val="Title"/>
        <w:numPr>
          <w:ilvl w:val="0"/>
          <w:numId w:val="2"/>
        </w:numPr>
        <w:tabs>
          <w:tab w:val="clear" w:pos="360"/>
          <w:tab w:val="left" w:pos="0"/>
          <w:tab w:val="num" w:pos="450"/>
          <w:tab w:val="left" w:pos="1080"/>
          <w:tab w:val="left" w:pos="1620"/>
          <w:tab w:val="left" w:pos="2160"/>
        </w:tabs>
        <w:spacing w:after="120"/>
        <w:ind w:left="450" w:right="-187" w:hanging="450"/>
        <w:contextualSpacing/>
        <w:jc w:val="left"/>
        <w:rPr>
          <w:szCs w:val="24"/>
          <w:lang w:val="en-US"/>
        </w:rPr>
      </w:pPr>
      <w:r w:rsidRPr="00F90181">
        <w:rPr>
          <w:szCs w:val="24"/>
          <w:lang w:val="en-US"/>
        </w:rPr>
        <w:t xml:space="preserve">“The Answer is the Question” American Society of Hematology, Clinical Research Training </w:t>
      </w:r>
      <w:r w:rsidRPr="005E5D5C">
        <w:rPr>
          <w:szCs w:val="24"/>
          <w:lang w:val="en-US"/>
        </w:rPr>
        <w:t>Institute. La Jolla, Ca. August 2018</w:t>
      </w:r>
    </w:p>
    <w:p w:rsidR="00F90181" w:rsidRPr="005E5D5C" w:rsidRDefault="00F90181" w:rsidP="005E5D5C">
      <w:pPr>
        <w:pStyle w:val="Title"/>
        <w:numPr>
          <w:ilvl w:val="0"/>
          <w:numId w:val="2"/>
        </w:numPr>
        <w:tabs>
          <w:tab w:val="clear" w:pos="360"/>
          <w:tab w:val="left" w:pos="0"/>
          <w:tab w:val="num" w:pos="450"/>
          <w:tab w:val="left" w:pos="1080"/>
          <w:tab w:val="left" w:pos="1620"/>
          <w:tab w:val="left" w:pos="2160"/>
        </w:tabs>
        <w:spacing w:after="120"/>
        <w:ind w:left="450" w:right="-187" w:hanging="450"/>
        <w:contextualSpacing/>
        <w:jc w:val="left"/>
        <w:rPr>
          <w:szCs w:val="24"/>
          <w:lang w:val="en-US"/>
        </w:rPr>
      </w:pPr>
      <w:r w:rsidRPr="005E5D5C">
        <w:rPr>
          <w:szCs w:val="24"/>
          <w:lang w:val="en-US"/>
        </w:rPr>
        <w:lastRenderedPageBreak/>
        <w:t>“Career Development Panel” American Society of Hematology Clinical Research Training Institute. La Jolla, CA. August, 2017.</w:t>
      </w:r>
    </w:p>
    <w:p w:rsidR="005E5D5C" w:rsidRPr="005E5D5C" w:rsidRDefault="00C23746" w:rsidP="005E5D5C">
      <w:pPr>
        <w:pStyle w:val="ListParagraph"/>
        <w:numPr>
          <w:ilvl w:val="0"/>
          <w:numId w:val="2"/>
        </w:numPr>
        <w:spacing w:line="240" w:lineRule="auto"/>
        <w:rPr>
          <w:rFonts w:ascii="Times New Roman" w:hAnsi="Times New Roman"/>
          <w:sz w:val="24"/>
          <w:szCs w:val="24"/>
        </w:rPr>
      </w:pPr>
      <w:r w:rsidRPr="005E5D5C">
        <w:rPr>
          <w:rFonts w:ascii="Times New Roman" w:hAnsi="Times New Roman"/>
          <w:sz w:val="24"/>
          <w:szCs w:val="24"/>
        </w:rPr>
        <w:t>“Sickle Cell Disease” American Society of Hematology, Highlights of ASH 2017</w:t>
      </w:r>
      <w:r w:rsidR="00616F66" w:rsidRPr="005E5D5C">
        <w:rPr>
          <w:rFonts w:ascii="Times New Roman" w:hAnsi="Times New Roman"/>
          <w:sz w:val="24"/>
          <w:szCs w:val="24"/>
        </w:rPr>
        <w:t>, Miami, FL. 2018</w:t>
      </w:r>
    </w:p>
    <w:p w:rsidR="005E5D5C" w:rsidRPr="005E5D5C" w:rsidRDefault="007D6F05" w:rsidP="005E5D5C">
      <w:pPr>
        <w:pStyle w:val="ListParagraph"/>
        <w:numPr>
          <w:ilvl w:val="0"/>
          <w:numId w:val="2"/>
        </w:numPr>
        <w:spacing w:line="240" w:lineRule="auto"/>
        <w:rPr>
          <w:rFonts w:ascii="Times New Roman" w:hAnsi="Times New Roman"/>
          <w:sz w:val="24"/>
          <w:szCs w:val="24"/>
        </w:rPr>
      </w:pPr>
      <w:r w:rsidRPr="005E5D5C">
        <w:rPr>
          <w:rFonts w:ascii="Times New Roman" w:hAnsi="Times New Roman"/>
          <w:sz w:val="24"/>
          <w:szCs w:val="24"/>
        </w:rPr>
        <w:t xml:space="preserve">“Sickle Cell Nephropathy” Vanderbilt Sickle Cell Research Center, </w:t>
      </w:r>
      <w:r w:rsidR="00616F66" w:rsidRPr="005E5D5C">
        <w:rPr>
          <w:rFonts w:ascii="Times New Roman" w:hAnsi="Times New Roman"/>
          <w:sz w:val="24"/>
          <w:szCs w:val="24"/>
        </w:rPr>
        <w:t xml:space="preserve">Nashville, TN. </w:t>
      </w:r>
      <w:r w:rsidRPr="005E5D5C">
        <w:rPr>
          <w:rFonts w:ascii="Times New Roman" w:hAnsi="Times New Roman"/>
          <w:sz w:val="24"/>
          <w:szCs w:val="24"/>
        </w:rPr>
        <w:t>February 2017</w:t>
      </w:r>
    </w:p>
    <w:p w:rsidR="005E5D5C" w:rsidRPr="005E5D5C" w:rsidRDefault="00D65C93" w:rsidP="005E5D5C">
      <w:pPr>
        <w:pStyle w:val="ListParagraph"/>
        <w:numPr>
          <w:ilvl w:val="0"/>
          <w:numId w:val="2"/>
        </w:numPr>
        <w:spacing w:line="240" w:lineRule="auto"/>
        <w:rPr>
          <w:rFonts w:ascii="Times New Roman" w:hAnsi="Times New Roman"/>
          <w:sz w:val="24"/>
          <w:szCs w:val="24"/>
        </w:rPr>
      </w:pPr>
      <w:r w:rsidRPr="005E5D5C">
        <w:rPr>
          <w:rFonts w:ascii="Times New Roman" w:hAnsi="Times New Roman"/>
          <w:sz w:val="24"/>
          <w:szCs w:val="24"/>
        </w:rPr>
        <w:t xml:space="preserve">“Risk Factors for Sickle Cell Nephropathy”. Pediatric Hematology Oncology Grand Rounds. University of Texas Southwestern. </w:t>
      </w:r>
      <w:r w:rsidR="00616F66" w:rsidRPr="005E5D5C">
        <w:rPr>
          <w:rFonts w:ascii="Times New Roman" w:hAnsi="Times New Roman"/>
          <w:sz w:val="24"/>
          <w:szCs w:val="24"/>
        </w:rPr>
        <w:t xml:space="preserve">Dallas, TX. </w:t>
      </w:r>
      <w:r w:rsidRPr="005E5D5C">
        <w:rPr>
          <w:rFonts w:ascii="Times New Roman" w:hAnsi="Times New Roman"/>
          <w:sz w:val="24"/>
          <w:szCs w:val="24"/>
        </w:rPr>
        <w:t>January 2017</w:t>
      </w:r>
    </w:p>
    <w:p w:rsidR="005E5D5C" w:rsidRPr="005E5D5C" w:rsidRDefault="00D65C93" w:rsidP="005E5D5C">
      <w:pPr>
        <w:pStyle w:val="ListParagraph"/>
        <w:numPr>
          <w:ilvl w:val="0"/>
          <w:numId w:val="2"/>
        </w:numPr>
        <w:spacing w:line="240" w:lineRule="auto"/>
        <w:rPr>
          <w:rFonts w:ascii="Times New Roman" w:hAnsi="Times New Roman"/>
          <w:sz w:val="24"/>
          <w:szCs w:val="24"/>
        </w:rPr>
      </w:pPr>
      <w:r w:rsidRPr="005E5D5C">
        <w:rPr>
          <w:rFonts w:ascii="Times New Roman" w:hAnsi="Times New Roman"/>
          <w:sz w:val="24"/>
          <w:szCs w:val="24"/>
        </w:rPr>
        <w:t>“</w:t>
      </w:r>
      <w:r w:rsidR="00494E6E" w:rsidRPr="005E5D5C">
        <w:rPr>
          <w:rFonts w:ascii="Times New Roman" w:hAnsi="Times New Roman"/>
          <w:sz w:val="24"/>
          <w:szCs w:val="24"/>
        </w:rPr>
        <w:t>Planning for</w:t>
      </w:r>
      <w:r w:rsidRPr="005E5D5C">
        <w:rPr>
          <w:rFonts w:ascii="Times New Roman" w:hAnsi="Times New Roman"/>
          <w:sz w:val="24"/>
          <w:szCs w:val="24"/>
        </w:rPr>
        <w:t xml:space="preserve"> a Career Development Award” Fellow Lecture, University of Texas Southwestern. </w:t>
      </w:r>
      <w:r w:rsidR="00F90181" w:rsidRPr="005E5D5C">
        <w:rPr>
          <w:rFonts w:ascii="Times New Roman" w:hAnsi="Times New Roman"/>
          <w:sz w:val="24"/>
          <w:szCs w:val="24"/>
        </w:rPr>
        <w:t xml:space="preserve">Dallas, TX. </w:t>
      </w:r>
      <w:r w:rsidRPr="005E5D5C">
        <w:rPr>
          <w:rFonts w:ascii="Times New Roman" w:hAnsi="Times New Roman"/>
          <w:sz w:val="24"/>
          <w:szCs w:val="24"/>
        </w:rPr>
        <w:t>January 2017</w:t>
      </w:r>
    </w:p>
    <w:p w:rsidR="005E5D5C" w:rsidRPr="005E5D5C" w:rsidRDefault="00250B82" w:rsidP="005E5D5C">
      <w:pPr>
        <w:pStyle w:val="ListParagraph"/>
        <w:numPr>
          <w:ilvl w:val="0"/>
          <w:numId w:val="2"/>
        </w:numPr>
        <w:spacing w:line="240" w:lineRule="auto"/>
        <w:rPr>
          <w:rFonts w:ascii="Times New Roman" w:hAnsi="Times New Roman"/>
          <w:sz w:val="24"/>
          <w:szCs w:val="24"/>
        </w:rPr>
      </w:pPr>
      <w:r w:rsidRPr="005E5D5C">
        <w:rPr>
          <w:rFonts w:ascii="Times New Roman" w:hAnsi="Times New Roman"/>
          <w:sz w:val="24"/>
          <w:szCs w:val="24"/>
        </w:rPr>
        <w:t xml:space="preserve">“Sickle Cell Nephropathy”. St Jude Children’s Research Hospital.  Invited Lecture. </w:t>
      </w:r>
      <w:r w:rsidR="00F90181" w:rsidRPr="005E5D5C">
        <w:rPr>
          <w:rFonts w:ascii="Times New Roman" w:hAnsi="Times New Roman"/>
          <w:sz w:val="24"/>
          <w:szCs w:val="24"/>
        </w:rPr>
        <w:t xml:space="preserve">Memphis, TN. </w:t>
      </w:r>
      <w:r w:rsidRPr="005E5D5C">
        <w:rPr>
          <w:rFonts w:ascii="Times New Roman" w:hAnsi="Times New Roman"/>
          <w:sz w:val="24"/>
          <w:szCs w:val="24"/>
        </w:rPr>
        <w:t>January 2017.</w:t>
      </w:r>
    </w:p>
    <w:p w:rsidR="005E5D5C" w:rsidRPr="005E5D5C" w:rsidRDefault="00971C72" w:rsidP="005E5D5C">
      <w:pPr>
        <w:pStyle w:val="ListParagraph"/>
        <w:numPr>
          <w:ilvl w:val="0"/>
          <w:numId w:val="2"/>
        </w:numPr>
        <w:spacing w:line="240" w:lineRule="auto"/>
        <w:rPr>
          <w:rFonts w:ascii="Times New Roman" w:hAnsi="Times New Roman"/>
          <w:sz w:val="24"/>
          <w:szCs w:val="24"/>
        </w:rPr>
      </w:pPr>
      <w:r w:rsidRPr="005E5D5C">
        <w:rPr>
          <w:rFonts w:ascii="Times New Roman" w:hAnsi="Times New Roman"/>
          <w:sz w:val="24"/>
          <w:szCs w:val="24"/>
        </w:rPr>
        <w:t xml:space="preserve">“Career Development Panel” American Society of Hematology Clinical Research Training Institute. </w:t>
      </w:r>
      <w:r w:rsidR="00F90181" w:rsidRPr="005E5D5C">
        <w:rPr>
          <w:rFonts w:ascii="Times New Roman" w:hAnsi="Times New Roman"/>
          <w:sz w:val="24"/>
          <w:szCs w:val="24"/>
        </w:rPr>
        <w:t xml:space="preserve">La Jolla, CA. August, </w:t>
      </w:r>
      <w:r w:rsidRPr="005E5D5C">
        <w:rPr>
          <w:rFonts w:ascii="Times New Roman" w:hAnsi="Times New Roman"/>
          <w:sz w:val="24"/>
          <w:szCs w:val="24"/>
        </w:rPr>
        <w:t>2016.</w:t>
      </w:r>
    </w:p>
    <w:p w:rsidR="005E5D5C" w:rsidRPr="005E5D5C" w:rsidRDefault="00C123B9" w:rsidP="005E5D5C">
      <w:pPr>
        <w:pStyle w:val="ListParagraph"/>
        <w:numPr>
          <w:ilvl w:val="0"/>
          <w:numId w:val="2"/>
        </w:numPr>
        <w:spacing w:line="240" w:lineRule="auto"/>
        <w:rPr>
          <w:rFonts w:ascii="Times New Roman" w:hAnsi="Times New Roman"/>
          <w:sz w:val="24"/>
          <w:szCs w:val="24"/>
        </w:rPr>
      </w:pPr>
      <w:r w:rsidRPr="005E5D5C">
        <w:rPr>
          <w:rFonts w:ascii="Times New Roman" w:hAnsi="Times New Roman"/>
          <w:sz w:val="24"/>
          <w:szCs w:val="24"/>
        </w:rPr>
        <w:t>“Understanding Barriers to Sickle Cell Care from the Patient Perspective.”  4</w:t>
      </w:r>
      <w:r w:rsidRPr="005E5D5C">
        <w:rPr>
          <w:rFonts w:ascii="Times New Roman" w:hAnsi="Times New Roman"/>
          <w:sz w:val="24"/>
          <w:szCs w:val="24"/>
          <w:vertAlign w:val="superscript"/>
        </w:rPr>
        <w:t>th</w:t>
      </w:r>
      <w:r w:rsidRPr="005E5D5C">
        <w:rPr>
          <w:rFonts w:ascii="Times New Roman" w:hAnsi="Times New Roman"/>
          <w:sz w:val="24"/>
          <w:szCs w:val="24"/>
        </w:rPr>
        <w:t xml:space="preserve"> Annual Advancement in the Care of Pediatric Cancer and Blood Disorder Symposium. October 2013.</w:t>
      </w:r>
    </w:p>
    <w:p w:rsidR="005E5D5C" w:rsidRPr="005E5D5C" w:rsidRDefault="00AF486E" w:rsidP="005E5D5C">
      <w:pPr>
        <w:pStyle w:val="ListParagraph"/>
        <w:numPr>
          <w:ilvl w:val="0"/>
          <w:numId w:val="2"/>
        </w:numPr>
        <w:spacing w:line="240" w:lineRule="auto"/>
        <w:rPr>
          <w:rFonts w:ascii="Times New Roman" w:hAnsi="Times New Roman"/>
          <w:sz w:val="24"/>
          <w:szCs w:val="24"/>
        </w:rPr>
      </w:pPr>
      <w:r w:rsidRPr="005E5D5C">
        <w:rPr>
          <w:rFonts w:ascii="Times New Roman" w:hAnsi="Times New Roman"/>
          <w:sz w:val="24"/>
          <w:szCs w:val="24"/>
        </w:rPr>
        <w:t xml:space="preserve">“Inherited Thrombophilia” Genetic Grand Rounds”. University of Alabama </w:t>
      </w:r>
      <w:proofErr w:type="gramStart"/>
      <w:r w:rsidRPr="005E5D5C">
        <w:rPr>
          <w:rFonts w:ascii="Times New Roman" w:hAnsi="Times New Roman"/>
          <w:sz w:val="24"/>
          <w:szCs w:val="24"/>
        </w:rPr>
        <w:t xml:space="preserve">Birmingham </w:t>
      </w:r>
      <w:r w:rsidR="009E66AB" w:rsidRPr="005E5D5C">
        <w:rPr>
          <w:rFonts w:ascii="Times New Roman" w:hAnsi="Times New Roman"/>
          <w:sz w:val="24"/>
          <w:szCs w:val="24"/>
        </w:rPr>
        <w:t xml:space="preserve"> </w:t>
      </w:r>
      <w:r w:rsidRPr="005E5D5C">
        <w:rPr>
          <w:rFonts w:ascii="Times New Roman" w:hAnsi="Times New Roman"/>
          <w:sz w:val="24"/>
          <w:szCs w:val="24"/>
        </w:rPr>
        <w:t>Dec</w:t>
      </w:r>
      <w:r w:rsidR="009E66AB" w:rsidRPr="005E5D5C">
        <w:rPr>
          <w:rFonts w:ascii="Times New Roman" w:hAnsi="Times New Roman"/>
          <w:sz w:val="24"/>
          <w:szCs w:val="24"/>
        </w:rPr>
        <w:t>ember</w:t>
      </w:r>
      <w:proofErr w:type="gramEnd"/>
      <w:r w:rsidR="009E66AB" w:rsidRPr="005E5D5C">
        <w:rPr>
          <w:rFonts w:ascii="Times New Roman" w:hAnsi="Times New Roman"/>
          <w:sz w:val="24"/>
          <w:szCs w:val="24"/>
        </w:rPr>
        <w:t xml:space="preserve"> </w:t>
      </w:r>
      <w:r w:rsidRPr="005E5D5C">
        <w:rPr>
          <w:rFonts w:ascii="Times New Roman" w:hAnsi="Times New Roman"/>
          <w:sz w:val="24"/>
          <w:szCs w:val="24"/>
        </w:rPr>
        <w:t>2009.</w:t>
      </w:r>
    </w:p>
    <w:p w:rsidR="005E5D5C" w:rsidRPr="005E5D5C" w:rsidRDefault="00AF486E" w:rsidP="005E5D5C">
      <w:pPr>
        <w:pStyle w:val="ListParagraph"/>
        <w:numPr>
          <w:ilvl w:val="0"/>
          <w:numId w:val="2"/>
        </w:numPr>
        <w:spacing w:line="240" w:lineRule="auto"/>
        <w:rPr>
          <w:rFonts w:ascii="Times New Roman" w:hAnsi="Times New Roman"/>
          <w:sz w:val="24"/>
          <w:szCs w:val="24"/>
        </w:rPr>
      </w:pPr>
      <w:r w:rsidRPr="005E5D5C">
        <w:rPr>
          <w:rFonts w:ascii="Times New Roman" w:hAnsi="Times New Roman"/>
          <w:sz w:val="24"/>
          <w:szCs w:val="24"/>
        </w:rPr>
        <w:t xml:space="preserve">“Overgrowth Syndromes and AML” St. Jude Leukemia/Lymphoma Grand Rounds, </w:t>
      </w:r>
      <w:r w:rsidR="005E5D5C" w:rsidRPr="005E5D5C">
        <w:rPr>
          <w:rFonts w:ascii="Times New Roman" w:hAnsi="Times New Roman"/>
          <w:sz w:val="24"/>
          <w:szCs w:val="24"/>
        </w:rPr>
        <w:t xml:space="preserve">Memphis, TN. </w:t>
      </w:r>
      <w:r w:rsidRPr="005E5D5C">
        <w:rPr>
          <w:rFonts w:ascii="Times New Roman" w:hAnsi="Times New Roman"/>
          <w:sz w:val="24"/>
          <w:szCs w:val="24"/>
        </w:rPr>
        <w:t>May 2007</w:t>
      </w:r>
    </w:p>
    <w:p w:rsidR="005E5D5C" w:rsidRPr="005E5D5C" w:rsidRDefault="00AF486E" w:rsidP="005E5D5C">
      <w:pPr>
        <w:pStyle w:val="ListParagraph"/>
        <w:numPr>
          <w:ilvl w:val="0"/>
          <w:numId w:val="2"/>
        </w:numPr>
        <w:spacing w:line="240" w:lineRule="auto"/>
        <w:rPr>
          <w:rFonts w:ascii="Times New Roman" w:hAnsi="Times New Roman"/>
          <w:sz w:val="24"/>
          <w:szCs w:val="24"/>
        </w:rPr>
      </w:pPr>
      <w:r w:rsidRPr="005E5D5C">
        <w:rPr>
          <w:rFonts w:ascii="Times New Roman" w:hAnsi="Times New Roman"/>
          <w:sz w:val="24"/>
          <w:szCs w:val="24"/>
        </w:rPr>
        <w:t xml:space="preserve">“Polycythemia” St. Jude Leukemia/Lymphoma Grand Rounds, </w:t>
      </w:r>
      <w:r w:rsidR="005E5D5C" w:rsidRPr="005E5D5C">
        <w:rPr>
          <w:rFonts w:ascii="Times New Roman" w:hAnsi="Times New Roman"/>
          <w:sz w:val="24"/>
          <w:szCs w:val="24"/>
        </w:rPr>
        <w:t xml:space="preserve">Memphis, TN. </w:t>
      </w:r>
      <w:r w:rsidRPr="005E5D5C">
        <w:rPr>
          <w:rFonts w:ascii="Times New Roman" w:hAnsi="Times New Roman"/>
          <w:sz w:val="24"/>
          <w:szCs w:val="24"/>
        </w:rPr>
        <w:t>April 2007</w:t>
      </w:r>
    </w:p>
    <w:p w:rsidR="005E5D5C" w:rsidRPr="005E5D5C" w:rsidRDefault="00AF486E" w:rsidP="005E5D5C">
      <w:pPr>
        <w:pStyle w:val="ListParagraph"/>
        <w:numPr>
          <w:ilvl w:val="0"/>
          <w:numId w:val="2"/>
        </w:numPr>
        <w:spacing w:line="240" w:lineRule="auto"/>
        <w:rPr>
          <w:rFonts w:ascii="Times New Roman" w:hAnsi="Times New Roman"/>
          <w:sz w:val="24"/>
          <w:szCs w:val="24"/>
        </w:rPr>
      </w:pPr>
      <w:r w:rsidRPr="005E5D5C">
        <w:rPr>
          <w:rFonts w:ascii="Times New Roman" w:hAnsi="Times New Roman"/>
          <w:sz w:val="24"/>
          <w:szCs w:val="24"/>
        </w:rPr>
        <w:t>“Hearing Loss in Sickle Cell Disease” St. Jude L</w:t>
      </w:r>
      <w:r w:rsidR="005E5D5C" w:rsidRPr="005E5D5C">
        <w:rPr>
          <w:rFonts w:ascii="Times New Roman" w:hAnsi="Times New Roman"/>
          <w:sz w:val="24"/>
          <w:szCs w:val="24"/>
        </w:rPr>
        <w:t xml:space="preserve">eukemia/Lymphoma Grand Rounds, Memphis, TN. </w:t>
      </w:r>
      <w:r w:rsidRPr="005E5D5C">
        <w:rPr>
          <w:rFonts w:ascii="Times New Roman" w:hAnsi="Times New Roman"/>
          <w:sz w:val="24"/>
          <w:szCs w:val="24"/>
        </w:rPr>
        <w:t>December 2006</w:t>
      </w:r>
    </w:p>
    <w:p w:rsidR="005E5D5C" w:rsidRPr="005E5D5C" w:rsidRDefault="00AF486E" w:rsidP="005E5D5C">
      <w:pPr>
        <w:pStyle w:val="ListParagraph"/>
        <w:numPr>
          <w:ilvl w:val="0"/>
          <w:numId w:val="2"/>
        </w:numPr>
        <w:tabs>
          <w:tab w:val="left" w:pos="0"/>
          <w:tab w:val="left" w:pos="1080"/>
          <w:tab w:val="left" w:pos="1620"/>
          <w:tab w:val="left" w:pos="2160"/>
        </w:tabs>
        <w:spacing w:line="240" w:lineRule="auto"/>
        <w:ind w:right="-180"/>
        <w:rPr>
          <w:rFonts w:ascii="Times New Roman" w:hAnsi="Times New Roman"/>
          <w:sz w:val="24"/>
          <w:szCs w:val="24"/>
        </w:rPr>
      </w:pPr>
      <w:r w:rsidRPr="005E5D5C">
        <w:rPr>
          <w:rFonts w:ascii="Times New Roman" w:hAnsi="Times New Roman"/>
          <w:sz w:val="24"/>
          <w:szCs w:val="24"/>
        </w:rPr>
        <w:t>“</w:t>
      </w:r>
      <w:proofErr w:type="spellStart"/>
      <w:r w:rsidRPr="005E5D5C">
        <w:rPr>
          <w:rFonts w:ascii="Times New Roman" w:hAnsi="Times New Roman"/>
          <w:sz w:val="24"/>
          <w:szCs w:val="24"/>
        </w:rPr>
        <w:t>Post Transplant</w:t>
      </w:r>
      <w:proofErr w:type="spellEnd"/>
      <w:r w:rsidRPr="005E5D5C">
        <w:rPr>
          <w:rFonts w:ascii="Times New Roman" w:hAnsi="Times New Roman"/>
          <w:sz w:val="24"/>
          <w:szCs w:val="24"/>
        </w:rPr>
        <w:t xml:space="preserve"> Lymphoproliferative Disorder” St</w:t>
      </w:r>
      <w:r w:rsidR="005E5D5C" w:rsidRPr="005E5D5C">
        <w:rPr>
          <w:rFonts w:ascii="Times New Roman" w:hAnsi="Times New Roman"/>
          <w:sz w:val="24"/>
          <w:szCs w:val="24"/>
        </w:rPr>
        <w:t>. Jude Leukemia/Lymphoma Grand</w:t>
      </w:r>
      <w:r w:rsidRPr="005E5D5C">
        <w:rPr>
          <w:rFonts w:ascii="Times New Roman" w:hAnsi="Times New Roman"/>
          <w:sz w:val="24"/>
          <w:szCs w:val="24"/>
        </w:rPr>
        <w:t xml:space="preserve"> Rounds,</w:t>
      </w:r>
      <w:r w:rsidR="005E5D5C" w:rsidRPr="005E5D5C">
        <w:rPr>
          <w:rFonts w:ascii="Times New Roman" w:hAnsi="Times New Roman"/>
          <w:sz w:val="24"/>
          <w:szCs w:val="24"/>
        </w:rPr>
        <w:t xml:space="preserve"> Memphis, TN.</w:t>
      </w:r>
      <w:r w:rsidRPr="005E5D5C">
        <w:rPr>
          <w:rFonts w:ascii="Times New Roman" w:hAnsi="Times New Roman"/>
          <w:sz w:val="24"/>
          <w:szCs w:val="24"/>
        </w:rPr>
        <w:t xml:space="preserve"> Oct 2007</w:t>
      </w:r>
    </w:p>
    <w:p w:rsidR="00AF486E" w:rsidRPr="005E5D5C" w:rsidRDefault="00AF486E" w:rsidP="005E5D5C">
      <w:pPr>
        <w:pStyle w:val="ListParagraph"/>
        <w:numPr>
          <w:ilvl w:val="0"/>
          <w:numId w:val="2"/>
        </w:numPr>
        <w:tabs>
          <w:tab w:val="left" w:pos="0"/>
          <w:tab w:val="left" w:pos="1080"/>
          <w:tab w:val="left" w:pos="1620"/>
          <w:tab w:val="left" w:pos="2160"/>
        </w:tabs>
        <w:spacing w:line="240" w:lineRule="auto"/>
        <w:ind w:right="-180"/>
        <w:rPr>
          <w:rFonts w:ascii="Times New Roman" w:hAnsi="Times New Roman"/>
          <w:sz w:val="24"/>
          <w:szCs w:val="24"/>
        </w:rPr>
      </w:pPr>
      <w:r w:rsidRPr="005E5D5C">
        <w:rPr>
          <w:rFonts w:ascii="Times New Roman" w:hAnsi="Times New Roman"/>
          <w:sz w:val="24"/>
          <w:szCs w:val="24"/>
        </w:rPr>
        <w:t xml:space="preserve">“Familial </w:t>
      </w:r>
      <w:proofErr w:type="spellStart"/>
      <w:r w:rsidRPr="005E5D5C">
        <w:rPr>
          <w:rFonts w:ascii="Times New Roman" w:hAnsi="Times New Roman"/>
          <w:sz w:val="24"/>
          <w:szCs w:val="24"/>
        </w:rPr>
        <w:t>Hemophagocytic</w:t>
      </w:r>
      <w:proofErr w:type="spellEnd"/>
      <w:r w:rsidRPr="005E5D5C">
        <w:rPr>
          <w:rFonts w:ascii="Times New Roman" w:hAnsi="Times New Roman"/>
          <w:sz w:val="24"/>
          <w:szCs w:val="24"/>
        </w:rPr>
        <w:t xml:space="preserve"> </w:t>
      </w:r>
      <w:proofErr w:type="spellStart"/>
      <w:r w:rsidRPr="005E5D5C">
        <w:rPr>
          <w:rFonts w:ascii="Times New Roman" w:hAnsi="Times New Roman"/>
          <w:sz w:val="24"/>
          <w:szCs w:val="24"/>
        </w:rPr>
        <w:t>Lymphohistiocytosis</w:t>
      </w:r>
      <w:proofErr w:type="spellEnd"/>
      <w:r w:rsidRPr="005E5D5C">
        <w:rPr>
          <w:rFonts w:ascii="Times New Roman" w:hAnsi="Times New Roman"/>
          <w:sz w:val="24"/>
          <w:szCs w:val="24"/>
        </w:rPr>
        <w:t>” St. Jude Leukemia/Lymphoma Grand Rounds</w:t>
      </w:r>
      <w:r w:rsidR="0029232D" w:rsidRPr="005E5D5C">
        <w:rPr>
          <w:rFonts w:ascii="Times New Roman" w:hAnsi="Times New Roman"/>
          <w:sz w:val="24"/>
          <w:szCs w:val="24"/>
        </w:rPr>
        <w:t xml:space="preserve">, </w:t>
      </w:r>
      <w:r w:rsidR="005E5D5C" w:rsidRPr="005E5D5C">
        <w:rPr>
          <w:rFonts w:ascii="Times New Roman" w:hAnsi="Times New Roman"/>
          <w:sz w:val="24"/>
          <w:szCs w:val="24"/>
        </w:rPr>
        <w:t xml:space="preserve">Memphis, TN. </w:t>
      </w:r>
      <w:r w:rsidR="0029232D" w:rsidRPr="005E5D5C">
        <w:rPr>
          <w:rFonts w:ascii="Times New Roman" w:hAnsi="Times New Roman"/>
          <w:sz w:val="24"/>
          <w:szCs w:val="24"/>
        </w:rPr>
        <w:t>March</w:t>
      </w:r>
      <w:r w:rsidRPr="005E5D5C">
        <w:rPr>
          <w:rFonts w:ascii="Times New Roman" w:hAnsi="Times New Roman"/>
          <w:sz w:val="24"/>
          <w:szCs w:val="24"/>
        </w:rPr>
        <w:t xml:space="preserve"> 2007</w:t>
      </w:r>
    </w:p>
    <w:p w:rsidR="00D76F23" w:rsidRPr="005E5D5C" w:rsidRDefault="00D76F23" w:rsidP="00971C72">
      <w:pPr>
        <w:pStyle w:val="Title"/>
        <w:tabs>
          <w:tab w:val="left" w:pos="0"/>
          <w:tab w:val="left" w:pos="1080"/>
          <w:tab w:val="left" w:pos="1620"/>
          <w:tab w:val="left" w:pos="2160"/>
        </w:tabs>
        <w:spacing w:line="360" w:lineRule="auto"/>
        <w:ind w:right="-180"/>
        <w:contextualSpacing/>
        <w:jc w:val="left"/>
        <w:rPr>
          <w:b/>
          <w:color w:val="000000"/>
          <w:szCs w:val="24"/>
        </w:rPr>
      </w:pPr>
    </w:p>
    <w:p w:rsidR="00DA0FC1" w:rsidRPr="007266B6" w:rsidRDefault="00527366" w:rsidP="00971C72">
      <w:pPr>
        <w:pStyle w:val="Title"/>
        <w:tabs>
          <w:tab w:val="left" w:pos="0"/>
          <w:tab w:val="left" w:pos="1080"/>
          <w:tab w:val="left" w:pos="1620"/>
          <w:tab w:val="left" w:pos="2160"/>
        </w:tabs>
        <w:spacing w:line="360" w:lineRule="auto"/>
        <w:ind w:right="-180"/>
        <w:contextualSpacing/>
        <w:jc w:val="left"/>
        <w:rPr>
          <w:szCs w:val="24"/>
        </w:rPr>
      </w:pPr>
      <w:r w:rsidRPr="007266B6">
        <w:rPr>
          <w:b/>
          <w:color w:val="000000"/>
        </w:rPr>
        <w:t>GRANT SUPPORT:</w:t>
      </w:r>
    </w:p>
    <w:p w:rsidR="00DA0FC1" w:rsidRPr="007266B6" w:rsidRDefault="00DA0FC1" w:rsidP="00DA0FC1">
      <w:pPr>
        <w:pStyle w:val="Title"/>
        <w:tabs>
          <w:tab w:val="left" w:pos="360"/>
          <w:tab w:val="left" w:pos="1080"/>
          <w:tab w:val="left" w:pos="1620"/>
          <w:tab w:val="left" w:pos="2160"/>
        </w:tabs>
        <w:jc w:val="left"/>
        <w:rPr>
          <w:b/>
          <w:i/>
          <w:sz w:val="22"/>
          <w:szCs w:val="22"/>
          <w:u w:val="single"/>
          <w:lang w:val="en-US"/>
        </w:rPr>
      </w:pPr>
    </w:p>
    <w:p w:rsidR="00DC5628" w:rsidRPr="007266B6" w:rsidRDefault="00DC5628" w:rsidP="00DA0FC1">
      <w:pPr>
        <w:pStyle w:val="Title"/>
        <w:tabs>
          <w:tab w:val="left" w:pos="360"/>
          <w:tab w:val="left" w:pos="1080"/>
          <w:tab w:val="left" w:pos="1620"/>
          <w:tab w:val="left" w:pos="2160"/>
        </w:tabs>
        <w:jc w:val="left"/>
        <w:rPr>
          <w:b/>
          <w:i/>
          <w:sz w:val="22"/>
          <w:szCs w:val="22"/>
          <w:u w:val="single"/>
          <w:lang w:val="en-US"/>
        </w:rPr>
      </w:pPr>
      <w:r w:rsidRPr="007266B6">
        <w:rPr>
          <w:b/>
          <w:i/>
          <w:sz w:val="22"/>
          <w:szCs w:val="22"/>
          <w:u w:val="single"/>
          <w:lang w:val="en-US"/>
        </w:rPr>
        <w:t>Current</w:t>
      </w:r>
    </w:p>
    <w:p w:rsidR="00BF0DD3" w:rsidRPr="00BF0DD3" w:rsidRDefault="00BF0DD3" w:rsidP="00BB30A3">
      <w:pPr>
        <w:ind w:firstLine="360"/>
        <w:rPr>
          <w:shd w:val="clear" w:color="auto" w:fill="FFFFFF"/>
        </w:rPr>
      </w:pPr>
      <w:r w:rsidRPr="00BF0DD3">
        <w:rPr>
          <w:shd w:val="clear" w:color="auto" w:fill="FFFFFF"/>
        </w:rPr>
        <w:t>1R01HL153386-01</w:t>
      </w:r>
    </w:p>
    <w:p w:rsidR="00BF0DD3" w:rsidRDefault="00BF0DD3" w:rsidP="00BF0DD3">
      <w:pPr>
        <w:ind w:firstLine="360"/>
      </w:pPr>
      <w:r>
        <w:t>NIH/NHLBI</w:t>
      </w:r>
      <w:r>
        <w:tab/>
      </w:r>
      <w:r>
        <w:tab/>
      </w:r>
      <w:r>
        <w:tab/>
      </w:r>
      <w:r>
        <w:tab/>
        <w:t>PI: Lebensburger</w:t>
      </w:r>
      <w:r>
        <w:tab/>
      </w:r>
      <w:r>
        <w:tab/>
        <w:t>06/2020-06/2023</w:t>
      </w:r>
    </w:p>
    <w:p w:rsidR="00BF0DD3" w:rsidRPr="00BF0DD3" w:rsidRDefault="00BF0DD3" w:rsidP="00BF0DD3">
      <w:pPr>
        <w:ind w:left="360"/>
      </w:pPr>
      <w:r>
        <w:t>Improving Scientific Rigor of Renal Clinical Endpoints for Sickle Cell Anemia</w:t>
      </w:r>
    </w:p>
    <w:p w:rsidR="00BF0DD3" w:rsidRDefault="00BF0DD3" w:rsidP="00BF0DD3">
      <w:pPr>
        <w:ind w:left="360"/>
      </w:pPr>
      <w:r>
        <w:t xml:space="preserve">The goal of this multicenter study is to develop novel pediatric and adult estimated GFR equations that </w:t>
      </w:r>
      <w:proofErr w:type="gramStart"/>
      <w:r>
        <w:t>are validated</w:t>
      </w:r>
      <w:proofErr w:type="gramEnd"/>
      <w:r>
        <w:t xml:space="preserve"> for sickle cell anemia. In addition, we will test novel approaches for more time efficient procedures for measuring GFR. </w:t>
      </w:r>
    </w:p>
    <w:p w:rsidR="00BF0DD3" w:rsidRDefault="00BF0DD3"/>
    <w:p w:rsidR="00BB30A3" w:rsidRPr="007266B6" w:rsidRDefault="00BB30A3" w:rsidP="00BB30A3">
      <w:pPr>
        <w:ind w:firstLine="360"/>
      </w:pPr>
      <w:r w:rsidRPr="007266B6">
        <w:t>K23. Mentored Patient Oriented Research Career Development Award</w:t>
      </w:r>
      <w:r w:rsidRPr="007266B6">
        <w:tab/>
      </w:r>
      <w:r w:rsidRPr="007266B6">
        <w:tab/>
      </w:r>
    </w:p>
    <w:p w:rsidR="00162B86" w:rsidRPr="007266B6" w:rsidRDefault="00661A79" w:rsidP="00BB30A3">
      <w:pPr>
        <w:ind w:firstLine="360"/>
      </w:pPr>
      <w:r w:rsidRPr="007266B6">
        <w:t>5K23HL127100</w:t>
      </w:r>
    </w:p>
    <w:p w:rsidR="00BB30A3" w:rsidRDefault="00BB30A3" w:rsidP="00CE1358">
      <w:pPr>
        <w:ind w:left="1800" w:hanging="1440"/>
      </w:pPr>
      <w:r w:rsidRPr="007266B6">
        <w:t>NIH/NHLBI</w:t>
      </w:r>
      <w:r w:rsidRPr="007266B6">
        <w:tab/>
      </w:r>
      <w:r w:rsidRPr="007266B6">
        <w:tab/>
      </w:r>
      <w:r w:rsidRPr="007266B6">
        <w:tab/>
      </w:r>
      <w:r w:rsidRPr="007266B6">
        <w:tab/>
      </w:r>
      <w:r w:rsidRPr="007266B6">
        <w:tab/>
        <w:t>PI: Lebensburger</w:t>
      </w:r>
      <w:r w:rsidRPr="007266B6">
        <w:tab/>
      </w:r>
      <w:r w:rsidRPr="007266B6">
        <w:tab/>
      </w:r>
      <w:r w:rsidR="00794583" w:rsidRPr="007266B6">
        <w:t>04/1/2015-03/31/2020</w:t>
      </w:r>
    </w:p>
    <w:p w:rsidR="00BF0DD3" w:rsidRPr="007266B6" w:rsidRDefault="00BF0DD3" w:rsidP="00BF0DD3">
      <w:pPr>
        <w:ind w:left="6840" w:firstLine="360"/>
      </w:pPr>
      <w:r>
        <w:t>(No cost extension)</w:t>
      </w:r>
    </w:p>
    <w:p w:rsidR="00BB30A3" w:rsidRPr="007266B6" w:rsidRDefault="00BB30A3" w:rsidP="00CE1358">
      <w:pPr>
        <w:ind w:left="1800" w:hanging="1440"/>
      </w:pPr>
      <w:r w:rsidRPr="007266B6">
        <w:t>Chronobiology and Chronopharmacology to Prevent Sickle Cell Nephropathy</w:t>
      </w:r>
    </w:p>
    <w:p w:rsidR="00F90181" w:rsidRPr="005E5D5C" w:rsidRDefault="00CD7594" w:rsidP="005E5D5C">
      <w:pPr>
        <w:ind w:left="360"/>
      </w:pPr>
      <w:r w:rsidRPr="007266B6">
        <w:lastRenderedPageBreak/>
        <w:t>The goal of this project is to develop a cohort (n=200) that will monitor the effect of nocturnal of hypertension on progressive kidney disease.  Participants with nocturnal hypertension will be eligible to participate in a feasibility trial of losartan to correct nocturnal hypertension</w:t>
      </w:r>
      <w:r w:rsidR="005E5D5C">
        <w:t>.</w:t>
      </w:r>
    </w:p>
    <w:p w:rsidR="005E5D5C" w:rsidRDefault="005E5D5C" w:rsidP="005E5D5C">
      <w:pPr>
        <w:rPr>
          <w:bCs/>
          <w:lang w:val="en"/>
        </w:rPr>
      </w:pPr>
    </w:p>
    <w:p w:rsidR="00F86902" w:rsidRDefault="00F86902" w:rsidP="005E5D5C">
      <w:pPr>
        <w:ind w:firstLine="360"/>
        <w:rPr>
          <w:bCs/>
          <w:lang w:val="en"/>
        </w:rPr>
      </w:pPr>
      <w:r>
        <w:rPr>
          <w:bCs/>
          <w:lang w:val="en"/>
        </w:rPr>
        <w:t>R03</w:t>
      </w:r>
      <w:r w:rsidR="005D0E51">
        <w:rPr>
          <w:bCs/>
          <w:lang w:val="en"/>
        </w:rPr>
        <w:t>H</w:t>
      </w:r>
      <w:r>
        <w:rPr>
          <w:bCs/>
          <w:lang w:val="en"/>
        </w:rPr>
        <w:t>L244485-01</w:t>
      </w:r>
    </w:p>
    <w:p w:rsidR="00F86902" w:rsidRDefault="00F86902" w:rsidP="00D76F23">
      <w:pPr>
        <w:rPr>
          <w:bCs/>
          <w:lang w:val="en"/>
        </w:rPr>
      </w:pPr>
      <w:r>
        <w:rPr>
          <w:bCs/>
          <w:lang w:val="en"/>
        </w:rPr>
        <w:t xml:space="preserve">      NIH/NHLBI.</w:t>
      </w:r>
      <w:r>
        <w:rPr>
          <w:bCs/>
          <w:lang w:val="en"/>
        </w:rPr>
        <w:tab/>
      </w:r>
      <w:r>
        <w:rPr>
          <w:bCs/>
          <w:lang w:val="en"/>
        </w:rPr>
        <w:tab/>
      </w:r>
      <w:r>
        <w:rPr>
          <w:bCs/>
          <w:lang w:val="en"/>
        </w:rPr>
        <w:tab/>
      </w:r>
      <w:r>
        <w:rPr>
          <w:bCs/>
          <w:lang w:val="en"/>
        </w:rPr>
        <w:tab/>
        <w:t>PI: Lebensburger</w:t>
      </w:r>
      <w:r>
        <w:rPr>
          <w:bCs/>
          <w:lang w:val="en"/>
        </w:rPr>
        <w:tab/>
      </w:r>
      <w:r>
        <w:rPr>
          <w:bCs/>
          <w:lang w:val="en"/>
        </w:rPr>
        <w:tab/>
        <w:t>09/2018-08/2020</w:t>
      </w:r>
    </w:p>
    <w:p w:rsidR="00F86902" w:rsidRDefault="00F86902" w:rsidP="00D76F23">
      <w:pPr>
        <w:rPr>
          <w:bCs/>
          <w:lang w:val="en"/>
        </w:rPr>
      </w:pPr>
      <w:r>
        <w:rPr>
          <w:bCs/>
          <w:lang w:val="en"/>
        </w:rPr>
        <w:t xml:space="preserve">      Acute Kidney Injury </w:t>
      </w:r>
      <w:proofErr w:type="gramStart"/>
      <w:r>
        <w:rPr>
          <w:bCs/>
          <w:lang w:val="en"/>
        </w:rPr>
        <w:t>During</w:t>
      </w:r>
      <w:proofErr w:type="gramEnd"/>
      <w:r>
        <w:rPr>
          <w:bCs/>
          <w:lang w:val="en"/>
        </w:rPr>
        <w:t xml:space="preserve"> Sickle Cell Crisis</w:t>
      </w:r>
    </w:p>
    <w:p w:rsidR="00A10112" w:rsidRDefault="00A10112" w:rsidP="00A10112">
      <w:pPr>
        <w:ind w:left="360"/>
        <w:rPr>
          <w:bCs/>
          <w:lang w:val="en"/>
        </w:rPr>
      </w:pPr>
      <w:r w:rsidRPr="007266B6">
        <w:rPr>
          <w:bCs/>
          <w:lang w:val="en"/>
        </w:rPr>
        <w:t xml:space="preserve">The goal of this project is to prospectively </w:t>
      </w:r>
      <w:r>
        <w:rPr>
          <w:bCs/>
          <w:lang w:val="en"/>
        </w:rPr>
        <w:t>follow patients admitted for pain crisis or acute chest syndrome</w:t>
      </w:r>
      <w:r w:rsidRPr="007266B6">
        <w:rPr>
          <w:bCs/>
          <w:lang w:val="en"/>
        </w:rPr>
        <w:t xml:space="preserve"> for </w:t>
      </w:r>
      <w:r>
        <w:rPr>
          <w:bCs/>
          <w:lang w:val="en"/>
        </w:rPr>
        <w:t xml:space="preserve">the </w:t>
      </w:r>
      <w:r w:rsidRPr="007266B6">
        <w:rPr>
          <w:bCs/>
          <w:lang w:val="en"/>
        </w:rPr>
        <w:t xml:space="preserve">development of </w:t>
      </w:r>
      <w:r>
        <w:rPr>
          <w:bCs/>
          <w:lang w:val="en"/>
        </w:rPr>
        <w:t>a</w:t>
      </w:r>
      <w:r w:rsidRPr="007266B6">
        <w:rPr>
          <w:bCs/>
          <w:lang w:val="en"/>
        </w:rPr>
        <w:t>cu</w:t>
      </w:r>
      <w:r>
        <w:rPr>
          <w:bCs/>
          <w:lang w:val="en"/>
        </w:rPr>
        <w:t xml:space="preserve">te kidney injury.  We hypothesize that an increase in free </w:t>
      </w:r>
      <w:proofErr w:type="spellStart"/>
      <w:r>
        <w:rPr>
          <w:bCs/>
          <w:lang w:val="en"/>
        </w:rPr>
        <w:t>heme</w:t>
      </w:r>
      <w:proofErr w:type="spellEnd"/>
      <w:r>
        <w:rPr>
          <w:bCs/>
          <w:lang w:val="en"/>
        </w:rPr>
        <w:t>/hemoglobin will stimulate endothelin-1 and promote acute kidney injury.</w:t>
      </w:r>
    </w:p>
    <w:p w:rsidR="001B216A" w:rsidRDefault="001B216A" w:rsidP="00856B97">
      <w:pPr>
        <w:ind w:left="360"/>
        <w:rPr>
          <w:bCs/>
          <w:lang w:val="en"/>
        </w:rPr>
      </w:pPr>
    </w:p>
    <w:p w:rsidR="001B216A" w:rsidRPr="001B216A" w:rsidRDefault="001B216A" w:rsidP="00856B97">
      <w:pPr>
        <w:ind w:left="360"/>
        <w:rPr>
          <w:bCs/>
          <w:lang w:val="en"/>
        </w:rPr>
      </w:pPr>
      <w:r>
        <w:rPr>
          <w:bCs/>
          <w:lang w:val="en"/>
        </w:rPr>
        <w:t xml:space="preserve">Patient </w:t>
      </w:r>
      <w:r w:rsidRPr="001B216A">
        <w:rPr>
          <w:bCs/>
          <w:lang w:val="en"/>
        </w:rPr>
        <w:t>Centered Outcomes Research Institute</w:t>
      </w:r>
    </w:p>
    <w:p w:rsidR="001B216A" w:rsidRPr="001B216A" w:rsidRDefault="001B216A" w:rsidP="00856B97">
      <w:pPr>
        <w:ind w:left="360"/>
        <w:rPr>
          <w:bCs/>
          <w:lang w:val="en"/>
        </w:rPr>
      </w:pPr>
      <w:r w:rsidRPr="001B216A">
        <w:rPr>
          <w:bCs/>
          <w:lang w:val="en"/>
        </w:rPr>
        <w:t>PCORI (Osunkwo)</w:t>
      </w:r>
      <w:r w:rsidRPr="001B216A">
        <w:rPr>
          <w:bCs/>
          <w:lang w:val="en"/>
        </w:rPr>
        <w:tab/>
      </w:r>
      <w:r w:rsidRPr="001B216A">
        <w:rPr>
          <w:bCs/>
          <w:lang w:val="en"/>
        </w:rPr>
        <w:tab/>
      </w:r>
      <w:r w:rsidRPr="001B216A">
        <w:rPr>
          <w:bCs/>
          <w:lang w:val="en"/>
        </w:rPr>
        <w:tab/>
        <w:t>Site PI: Lebensburger</w:t>
      </w:r>
      <w:r w:rsidRPr="001B216A">
        <w:rPr>
          <w:bCs/>
          <w:lang w:val="en"/>
        </w:rPr>
        <w:tab/>
      </w:r>
      <w:r w:rsidRPr="001B216A">
        <w:rPr>
          <w:bCs/>
          <w:lang w:val="en"/>
        </w:rPr>
        <w:tab/>
        <w:t>8/1/2017-7/31/22</w:t>
      </w:r>
    </w:p>
    <w:p w:rsidR="001B216A" w:rsidRPr="001B216A" w:rsidRDefault="001B216A" w:rsidP="001B216A">
      <w:pPr>
        <w:ind w:left="360"/>
        <w:rPr>
          <w:bCs/>
          <w:lang w:val="en"/>
        </w:rPr>
      </w:pPr>
      <w:r w:rsidRPr="001B216A">
        <w:rPr>
          <w:bCs/>
          <w:lang w:val="en"/>
        </w:rPr>
        <w:t>Comparing Effectiveness of Peer Mentoring versus Structured Education-Based Transition Programming for the Management of Care Transitions in Emerging Adults with Sickle Cell Disease</w:t>
      </w:r>
    </w:p>
    <w:p w:rsidR="00CE66CD" w:rsidRPr="001B216A" w:rsidRDefault="001B216A" w:rsidP="00664A01">
      <w:pPr>
        <w:ind w:left="360"/>
        <w:rPr>
          <w:bCs/>
          <w:lang w:val="en"/>
        </w:rPr>
      </w:pPr>
      <w:r w:rsidRPr="001B216A">
        <w:rPr>
          <w:bCs/>
          <w:lang w:val="en"/>
        </w:rPr>
        <w:t xml:space="preserve">The major goal of this project is to determine if peer mentoring along standard transition education can improve healthcare utilization outcomes for sickle cell patients during transition from pediatric to adult care as compared to standard transition education alone. </w:t>
      </w:r>
    </w:p>
    <w:p w:rsidR="001B216A" w:rsidRPr="001B216A" w:rsidRDefault="001B216A" w:rsidP="00856B97">
      <w:pPr>
        <w:ind w:left="360"/>
        <w:rPr>
          <w:bCs/>
          <w:lang w:val="en"/>
        </w:rPr>
      </w:pPr>
    </w:p>
    <w:p w:rsidR="005307BA" w:rsidRPr="001B216A" w:rsidRDefault="005307BA" w:rsidP="00003C55"/>
    <w:p w:rsidR="00DC5628" w:rsidRPr="001B216A" w:rsidRDefault="00DC5628" w:rsidP="00CE1358">
      <w:pPr>
        <w:ind w:firstLine="360"/>
        <w:rPr>
          <w:b/>
          <w:i/>
          <w:u w:val="single"/>
        </w:rPr>
      </w:pPr>
      <w:r w:rsidRPr="001B216A">
        <w:rPr>
          <w:b/>
          <w:i/>
          <w:u w:val="single"/>
        </w:rPr>
        <w:t>Past</w:t>
      </w:r>
    </w:p>
    <w:p w:rsidR="00AA7950" w:rsidRPr="001B216A" w:rsidRDefault="00AA7950" w:rsidP="00AA7950"/>
    <w:p w:rsidR="00664A01" w:rsidRPr="007266B6" w:rsidRDefault="00664A01" w:rsidP="00664A01">
      <w:pPr>
        <w:ind w:firstLine="360"/>
        <w:rPr>
          <w:bCs/>
          <w:lang w:val="en"/>
        </w:rPr>
      </w:pPr>
      <w:r w:rsidRPr="007266B6">
        <w:rPr>
          <w:bCs/>
          <w:lang w:val="en"/>
        </w:rPr>
        <w:t>Pfizer</w:t>
      </w:r>
      <w:r w:rsidRPr="007266B6">
        <w:rPr>
          <w:bCs/>
          <w:lang w:val="en"/>
        </w:rPr>
        <w:tab/>
      </w:r>
      <w:r w:rsidRPr="007266B6">
        <w:rPr>
          <w:bCs/>
          <w:lang w:val="en"/>
        </w:rPr>
        <w:tab/>
      </w:r>
      <w:r w:rsidRPr="007266B6">
        <w:rPr>
          <w:bCs/>
          <w:lang w:val="en"/>
        </w:rPr>
        <w:tab/>
      </w:r>
      <w:r w:rsidRPr="007266B6">
        <w:rPr>
          <w:bCs/>
          <w:lang w:val="en"/>
        </w:rPr>
        <w:tab/>
      </w:r>
      <w:r w:rsidRPr="007266B6">
        <w:rPr>
          <w:bCs/>
          <w:lang w:val="en"/>
        </w:rPr>
        <w:tab/>
        <w:t>PI: Lebensburger</w:t>
      </w:r>
      <w:r w:rsidRPr="007266B6">
        <w:rPr>
          <w:bCs/>
          <w:lang w:val="en"/>
        </w:rPr>
        <w:tab/>
      </w:r>
      <w:r w:rsidRPr="007266B6">
        <w:rPr>
          <w:bCs/>
          <w:lang w:val="en"/>
        </w:rPr>
        <w:tab/>
        <w:t>01/2017-</w:t>
      </w:r>
      <w:r>
        <w:rPr>
          <w:bCs/>
          <w:lang w:val="en"/>
        </w:rPr>
        <w:t>6/01/2020</w:t>
      </w:r>
    </w:p>
    <w:p w:rsidR="00664A01" w:rsidRPr="007266B6" w:rsidRDefault="00664A01" w:rsidP="00664A01">
      <w:pPr>
        <w:ind w:firstLine="360"/>
        <w:rPr>
          <w:bCs/>
          <w:lang w:val="en"/>
        </w:rPr>
      </w:pPr>
      <w:r>
        <w:rPr>
          <w:bCs/>
          <w:lang w:val="en"/>
        </w:rPr>
        <w:t>US ASPIR</w:t>
      </w:r>
      <w:r w:rsidRPr="007266B6">
        <w:rPr>
          <w:bCs/>
          <w:lang w:val="en"/>
        </w:rPr>
        <w:t>E Sickle Cell Disease Research Award Grant</w:t>
      </w:r>
    </w:p>
    <w:p w:rsidR="00664A01" w:rsidRPr="007266B6" w:rsidRDefault="00664A01" w:rsidP="00664A01">
      <w:pPr>
        <w:ind w:firstLine="360"/>
        <w:rPr>
          <w:bCs/>
          <w:lang w:val="en"/>
        </w:rPr>
      </w:pPr>
      <w:r w:rsidRPr="007266B6">
        <w:rPr>
          <w:bCs/>
          <w:lang w:val="en"/>
        </w:rPr>
        <w:t xml:space="preserve">Acute Kidney Injury </w:t>
      </w:r>
      <w:proofErr w:type="gramStart"/>
      <w:r w:rsidRPr="007266B6">
        <w:rPr>
          <w:bCs/>
          <w:lang w:val="en"/>
        </w:rPr>
        <w:t>During</w:t>
      </w:r>
      <w:proofErr w:type="gramEnd"/>
      <w:r w:rsidRPr="007266B6">
        <w:rPr>
          <w:bCs/>
          <w:lang w:val="en"/>
        </w:rPr>
        <w:t xml:space="preserve"> Sickle Cell Crises</w:t>
      </w:r>
    </w:p>
    <w:p w:rsidR="00664A01" w:rsidRDefault="00664A01" w:rsidP="00664A01">
      <w:pPr>
        <w:ind w:left="360"/>
        <w:rPr>
          <w:bCs/>
          <w:lang w:val="en"/>
        </w:rPr>
      </w:pPr>
      <w:r w:rsidRPr="007266B6">
        <w:rPr>
          <w:bCs/>
          <w:lang w:val="en"/>
        </w:rPr>
        <w:t xml:space="preserve">The goal of this project is to prospectively obtain blood and urine on all patients admitted for Acute Chest Syndrome or Pain Crisis.  Patients </w:t>
      </w:r>
      <w:proofErr w:type="gramStart"/>
      <w:r w:rsidRPr="007266B6">
        <w:rPr>
          <w:bCs/>
          <w:lang w:val="en"/>
        </w:rPr>
        <w:t>will be followed</w:t>
      </w:r>
      <w:proofErr w:type="gramEnd"/>
      <w:r w:rsidRPr="007266B6">
        <w:rPr>
          <w:bCs/>
          <w:lang w:val="en"/>
        </w:rPr>
        <w:t xml:space="preserve"> for development of Acute Kidney Injury.  Urine and blood biomarkers </w:t>
      </w:r>
      <w:proofErr w:type="gramStart"/>
      <w:r w:rsidRPr="007266B6">
        <w:rPr>
          <w:bCs/>
          <w:lang w:val="en"/>
        </w:rPr>
        <w:t>will be obtained</w:t>
      </w:r>
      <w:proofErr w:type="gramEnd"/>
      <w:r w:rsidRPr="007266B6">
        <w:rPr>
          <w:bCs/>
          <w:lang w:val="en"/>
        </w:rPr>
        <w:t xml:space="preserve"> to determine if patients can be identified prior to development of clinically defined AKI. </w:t>
      </w:r>
    </w:p>
    <w:p w:rsidR="00664A01" w:rsidRDefault="00664A01" w:rsidP="001B216A">
      <w:pPr>
        <w:ind w:left="1800" w:hanging="1440"/>
      </w:pPr>
    </w:p>
    <w:p w:rsidR="001B216A" w:rsidRPr="001B216A" w:rsidRDefault="001B216A" w:rsidP="001B216A">
      <w:pPr>
        <w:ind w:left="1800" w:hanging="1440"/>
      </w:pPr>
      <w:r w:rsidRPr="001B216A">
        <w:t>American Society of Hematology</w:t>
      </w:r>
      <w:r w:rsidRPr="001B216A">
        <w:tab/>
      </w:r>
      <w:r w:rsidRPr="001B216A">
        <w:tab/>
        <w:t>PI: Lebensburger</w:t>
      </w:r>
      <w:r w:rsidRPr="001B216A">
        <w:tab/>
      </w:r>
      <w:r w:rsidRPr="001B216A">
        <w:tab/>
        <w:t>08/2015-08/2018</w:t>
      </w:r>
    </w:p>
    <w:p w:rsidR="001B216A" w:rsidRPr="001B216A" w:rsidRDefault="001B216A" w:rsidP="001B216A">
      <w:pPr>
        <w:ind w:left="1800" w:hanging="1440"/>
      </w:pPr>
      <w:r w:rsidRPr="001B216A">
        <w:t>Scholar Award</w:t>
      </w:r>
    </w:p>
    <w:p w:rsidR="001B216A" w:rsidRPr="007266B6" w:rsidRDefault="001B216A" w:rsidP="001B216A">
      <w:r w:rsidRPr="007266B6">
        <w:t xml:space="preserve">      Chronobiology and </w:t>
      </w:r>
      <w:proofErr w:type="spellStart"/>
      <w:r w:rsidRPr="007266B6">
        <w:t>Chronopharmacology</w:t>
      </w:r>
      <w:proofErr w:type="spellEnd"/>
      <w:r w:rsidRPr="007266B6">
        <w:t xml:space="preserve"> to Prevent Sickle Cell Nephropathy</w:t>
      </w:r>
    </w:p>
    <w:p w:rsidR="001B216A" w:rsidRPr="007266B6" w:rsidRDefault="001B216A" w:rsidP="001B216A">
      <w:pPr>
        <w:ind w:left="360"/>
      </w:pPr>
      <w:r w:rsidRPr="007266B6">
        <w:t>The goal of this project is to develop a cohort (n=200) that will monitor the effect of abnormal nocturnal blood pressure dipping on progressive kidney disease.  Participants with abnormal nocturnal blood pressure dipping will be eligible to participate in a feasibility trial of losartan to correct this abnormality.</w:t>
      </w:r>
    </w:p>
    <w:p w:rsidR="001B216A" w:rsidRPr="007266B6" w:rsidRDefault="001B216A" w:rsidP="001B216A"/>
    <w:p w:rsidR="001B216A" w:rsidRPr="007266B6" w:rsidRDefault="001B216A" w:rsidP="001B216A">
      <w:pPr>
        <w:ind w:left="1800" w:hanging="1440"/>
        <w:rPr>
          <w:lang w:val="en"/>
        </w:rPr>
      </w:pPr>
      <w:r w:rsidRPr="007266B6">
        <w:rPr>
          <w:lang w:val="en"/>
        </w:rPr>
        <w:t>R34HL108756</w:t>
      </w:r>
      <w:r w:rsidRPr="007266B6">
        <w:rPr>
          <w:lang w:val="en"/>
        </w:rPr>
        <w:tab/>
      </w:r>
      <w:r w:rsidRPr="007266B6">
        <w:rPr>
          <w:lang w:val="en"/>
        </w:rPr>
        <w:tab/>
      </w:r>
      <w:r w:rsidRPr="007266B6">
        <w:rPr>
          <w:lang w:val="en"/>
        </w:rPr>
        <w:tab/>
      </w:r>
      <w:r w:rsidRPr="007266B6">
        <w:rPr>
          <w:lang w:val="en"/>
        </w:rPr>
        <w:tab/>
        <w:t>PI: Casella</w:t>
      </w:r>
      <w:r w:rsidRPr="007266B6">
        <w:rPr>
          <w:lang w:val="en"/>
        </w:rPr>
        <w:tab/>
      </w:r>
      <w:r w:rsidRPr="007266B6">
        <w:rPr>
          <w:lang w:val="en"/>
        </w:rPr>
        <w:tab/>
      </w:r>
      <w:r w:rsidRPr="007266B6">
        <w:rPr>
          <w:lang w:val="en"/>
        </w:rPr>
        <w:tab/>
        <w:t>09/2011-</w:t>
      </w:r>
      <w:r>
        <w:rPr>
          <w:lang w:val="en"/>
        </w:rPr>
        <w:t>6</w:t>
      </w:r>
      <w:r w:rsidRPr="007266B6">
        <w:rPr>
          <w:lang w:val="en"/>
        </w:rPr>
        <w:t>/201</w:t>
      </w:r>
      <w:r>
        <w:rPr>
          <w:lang w:val="en"/>
        </w:rPr>
        <w:t>8</w:t>
      </w:r>
      <w:r w:rsidRPr="007266B6">
        <w:rPr>
          <w:lang w:val="en"/>
        </w:rPr>
        <w:t xml:space="preserve"> </w:t>
      </w:r>
    </w:p>
    <w:p w:rsidR="001B216A" w:rsidRPr="007266B6" w:rsidRDefault="001B216A" w:rsidP="001B216A">
      <w:pPr>
        <w:ind w:left="1800" w:hanging="1440"/>
      </w:pPr>
      <w:r w:rsidRPr="007266B6">
        <w:rPr>
          <w:lang w:val="en"/>
        </w:rPr>
        <w:t>NIH/NHLBI</w:t>
      </w:r>
    </w:p>
    <w:p w:rsidR="001B216A" w:rsidRPr="007266B6" w:rsidRDefault="001B216A" w:rsidP="001B216A">
      <w:pPr>
        <w:ind w:left="1800" w:hanging="1440"/>
        <w:rPr>
          <w:bCs/>
          <w:lang w:val="en"/>
        </w:rPr>
      </w:pPr>
      <w:r w:rsidRPr="007266B6">
        <w:rPr>
          <w:bCs/>
          <w:lang w:val="en"/>
        </w:rPr>
        <w:t>Hydroxyurea to Prevent CNS Complications of Sickle Cell Disease in Children</w:t>
      </w:r>
    </w:p>
    <w:p w:rsidR="001B216A" w:rsidRPr="007266B6" w:rsidRDefault="001B216A" w:rsidP="001B216A">
      <w:pPr>
        <w:ind w:left="360"/>
        <w:rPr>
          <w:bCs/>
          <w:lang w:val="en"/>
        </w:rPr>
      </w:pPr>
      <w:r w:rsidRPr="007266B6">
        <w:rPr>
          <w:lang w:val="en"/>
        </w:rPr>
        <w:t xml:space="preserve">This is a pilot study of hydroxyurea versus placebo to reduce central nervous system complications in young children with sickle cell disease.  I participate in operations and </w:t>
      </w:r>
      <w:r w:rsidRPr="007266B6">
        <w:rPr>
          <w:lang w:val="en"/>
        </w:rPr>
        <w:lastRenderedPageBreak/>
        <w:t xml:space="preserve">executive committee conference calls.  I organize and present barriers/facilitators to enrollment analysis at NIH and International Investigator meetings.  </w:t>
      </w:r>
    </w:p>
    <w:p w:rsidR="001B216A" w:rsidRPr="007266B6" w:rsidRDefault="001B216A" w:rsidP="001B216A">
      <w:pPr>
        <w:ind w:firstLine="360"/>
        <w:rPr>
          <w:bCs/>
          <w:lang w:val="en"/>
        </w:rPr>
      </w:pPr>
      <w:r w:rsidRPr="007266B6">
        <w:rPr>
          <w:bCs/>
          <w:lang w:val="en"/>
        </w:rPr>
        <w:t>Role: Site-Primary Investigator</w:t>
      </w:r>
    </w:p>
    <w:p w:rsidR="001B216A" w:rsidRDefault="001B216A" w:rsidP="00724C4F">
      <w:pPr>
        <w:pStyle w:val="Title"/>
        <w:tabs>
          <w:tab w:val="left" w:pos="360"/>
          <w:tab w:val="left" w:pos="1080"/>
          <w:tab w:val="left" w:pos="1620"/>
          <w:tab w:val="left" w:pos="2160"/>
        </w:tabs>
        <w:jc w:val="left"/>
        <w:rPr>
          <w:lang w:val="en-US"/>
        </w:rPr>
      </w:pPr>
    </w:p>
    <w:p w:rsidR="00724C4F" w:rsidRPr="007266B6" w:rsidRDefault="00724C4F" w:rsidP="00724C4F">
      <w:pPr>
        <w:pStyle w:val="Title"/>
        <w:tabs>
          <w:tab w:val="left" w:pos="360"/>
          <w:tab w:val="left" w:pos="1080"/>
          <w:tab w:val="left" w:pos="1620"/>
          <w:tab w:val="left" w:pos="2160"/>
        </w:tabs>
        <w:jc w:val="left"/>
        <w:rPr>
          <w:b/>
        </w:rPr>
      </w:pPr>
      <w:r w:rsidRPr="007266B6">
        <w:rPr>
          <w:lang w:val="en-US"/>
        </w:rPr>
        <w:tab/>
      </w:r>
      <w:r w:rsidRPr="007266B6">
        <w:t>NHLBI-HB-12-02</w:t>
      </w:r>
      <w:r w:rsidRPr="007266B6">
        <w:rPr>
          <w:b/>
        </w:rPr>
        <w:t xml:space="preserve"> </w:t>
      </w:r>
      <w:r w:rsidRPr="007266B6">
        <w:rPr>
          <w:b/>
        </w:rPr>
        <w:tab/>
      </w:r>
      <w:r w:rsidRPr="007266B6">
        <w:rPr>
          <w:b/>
        </w:rPr>
        <w:tab/>
      </w:r>
      <w:r w:rsidRPr="007266B6">
        <w:rPr>
          <w:b/>
        </w:rPr>
        <w:tab/>
      </w:r>
      <w:r w:rsidRPr="007266B6">
        <w:t xml:space="preserve">PI: </w:t>
      </w:r>
      <w:r w:rsidRPr="007266B6">
        <w:rPr>
          <w:lang w:val="en-US"/>
        </w:rPr>
        <w:t>NHLBI</w:t>
      </w:r>
      <w:r w:rsidRPr="007266B6">
        <w:rPr>
          <w:b/>
        </w:rPr>
        <w:tab/>
      </w:r>
      <w:r w:rsidRPr="007266B6">
        <w:rPr>
          <w:b/>
        </w:rPr>
        <w:tab/>
      </w:r>
      <w:r w:rsidRPr="007266B6">
        <w:rPr>
          <w:b/>
        </w:rPr>
        <w:tab/>
      </w:r>
      <w:r w:rsidRPr="007266B6">
        <w:t>01/2012 – 09/2017</w:t>
      </w:r>
      <w:r w:rsidRPr="007266B6">
        <w:tab/>
      </w:r>
    </w:p>
    <w:p w:rsidR="00724C4F" w:rsidRPr="007266B6" w:rsidRDefault="00724C4F" w:rsidP="00724C4F">
      <w:pPr>
        <w:ind w:firstLine="360"/>
      </w:pPr>
      <w:r w:rsidRPr="007266B6">
        <w:t>NHLBI/University of Texas Southwestern at Dallas</w:t>
      </w:r>
      <w:r w:rsidRPr="007266B6">
        <w:tab/>
      </w:r>
    </w:p>
    <w:p w:rsidR="00724C4F" w:rsidRPr="007266B6" w:rsidRDefault="00724C4F" w:rsidP="00724C4F">
      <w:pPr>
        <w:ind w:firstLine="360"/>
      </w:pPr>
      <w:r w:rsidRPr="007266B6">
        <w:t xml:space="preserve">BABY HUG Follow-Up Study II: Clinical Sites </w:t>
      </w:r>
    </w:p>
    <w:p w:rsidR="00724C4F" w:rsidRPr="007266B6" w:rsidRDefault="00724C4F" w:rsidP="00724C4F">
      <w:pPr>
        <w:pStyle w:val="CM2"/>
        <w:spacing w:after="120" w:line="240" w:lineRule="auto"/>
        <w:ind w:left="360" w:right="86"/>
        <w:contextualSpacing/>
        <w:jc w:val="both"/>
        <w:rPr>
          <w:rFonts w:ascii="Times New Roman" w:hAnsi="Times New Roman"/>
          <w:color w:val="000000"/>
        </w:rPr>
      </w:pPr>
      <w:r w:rsidRPr="007266B6">
        <w:rPr>
          <w:rFonts w:ascii="Times New Roman" w:hAnsi="Times New Roman"/>
        </w:rPr>
        <w:t>The goals of BABY HUG Follow UP Study II are to define more accurately the long-term risks and benefits of early HU treatment of children with sickle cell disease (SCD) and to evaluate organ function, growth and psychosocial development, and the predictive value of biomarkers in persons started on HU at young ages.</w:t>
      </w:r>
      <w:r w:rsidRPr="007266B6">
        <w:rPr>
          <w:rFonts w:ascii="Times New Roman" w:hAnsi="Times New Roman"/>
          <w:color w:val="000000"/>
        </w:rPr>
        <w:t xml:space="preserve"> </w:t>
      </w:r>
    </w:p>
    <w:p w:rsidR="00724C4F" w:rsidRPr="007266B6" w:rsidRDefault="00724C4F" w:rsidP="00724C4F">
      <w:pPr>
        <w:pStyle w:val="CM2"/>
        <w:spacing w:after="120" w:line="240" w:lineRule="auto"/>
        <w:ind w:left="360" w:right="86"/>
        <w:contextualSpacing/>
        <w:jc w:val="both"/>
        <w:rPr>
          <w:rFonts w:ascii="Times New Roman" w:hAnsi="Times New Roman"/>
        </w:rPr>
      </w:pPr>
      <w:r w:rsidRPr="007266B6">
        <w:rPr>
          <w:rFonts w:ascii="Times New Roman" w:hAnsi="Times New Roman"/>
        </w:rPr>
        <w:t>Role: Site-Primary Investigator</w:t>
      </w:r>
    </w:p>
    <w:p w:rsidR="00724C4F" w:rsidRDefault="00724C4F" w:rsidP="002A6228">
      <w:pPr>
        <w:ind w:left="1800" w:hanging="1440"/>
      </w:pPr>
    </w:p>
    <w:p w:rsidR="002A6228" w:rsidRPr="007266B6" w:rsidRDefault="002A6228" w:rsidP="002A6228">
      <w:pPr>
        <w:ind w:left="1800" w:hanging="1440"/>
      </w:pPr>
      <w:proofErr w:type="spellStart"/>
      <w:r w:rsidRPr="007266B6">
        <w:t>Kaul</w:t>
      </w:r>
      <w:proofErr w:type="spellEnd"/>
      <w:r w:rsidRPr="007266B6">
        <w:t xml:space="preserve"> Pediatric Research Institute</w:t>
      </w:r>
      <w:r w:rsidRPr="007266B6">
        <w:tab/>
      </w:r>
      <w:r w:rsidRPr="007266B6">
        <w:tab/>
        <w:t>PI: Lebensburger</w:t>
      </w:r>
      <w:r w:rsidRPr="007266B6">
        <w:tab/>
      </w:r>
      <w:r w:rsidRPr="007266B6">
        <w:tab/>
        <w:t>01/2014-01/2016</w:t>
      </w:r>
    </w:p>
    <w:p w:rsidR="002A6228" w:rsidRPr="007266B6" w:rsidRDefault="002A6228" w:rsidP="002A6228">
      <w:pPr>
        <w:pStyle w:val="Title"/>
        <w:tabs>
          <w:tab w:val="left" w:pos="360"/>
          <w:tab w:val="left" w:pos="1080"/>
          <w:tab w:val="left" w:pos="1620"/>
          <w:tab w:val="left" w:pos="2160"/>
        </w:tabs>
        <w:jc w:val="left"/>
      </w:pPr>
      <w:r w:rsidRPr="007266B6">
        <w:tab/>
        <w:t>Patient Centered Research to Enhance Transition Education</w:t>
      </w:r>
    </w:p>
    <w:p w:rsidR="002A6228" w:rsidRPr="007266B6" w:rsidRDefault="002A6228" w:rsidP="002A6228">
      <w:pPr>
        <w:pStyle w:val="Title"/>
        <w:tabs>
          <w:tab w:val="left" w:pos="360"/>
          <w:tab w:val="left" w:pos="1080"/>
          <w:tab w:val="left" w:pos="1620"/>
          <w:tab w:val="left" w:pos="2160"/>
        </w:tabs>
        <w:ind w:left="360"/>
        <w:jc w:val="left"/>
        <w:rPr>
          <w:szCs w:val="24"/>
        </w:rPr>
      </w:pPr>
      <w:r w:rsidRPr="007266B6">
        <w:t>This is a qualitative research project to understand the stakeholder perspective on adolescent transition.  The goal is to develop a technology driven intervention to enhance the education of adolescent patients with SCD about transitioning to an adult care provider.</w:t>
      </w:r>
    </w:p>
    <w:p w:rsidR="002A6228" w:rsidRPr="007266B6" w:rsidRDefault="002A6228" w:rsidP="00CE1358">
      <w:pPr>
        <w:ind w:firstLine="360"/>
      </w:pPr>
    </w:p>
    <w:p w:rsidR="00CE1358" w:rsidRPr="007266B6" w:rsidRDefault="00CE1358" w:rsidP="00CE1358">
      <w:pPr>
        <w:ind w:firstLine="360"/>
      </w:pPr>
      <w:r w:rsidRPr="007266B6">
        <w:t>6096A1-3014-WW.</w:t>
      </w:r>
      <w:r w:rsidRPr="007266B6">
        <w:tab/>
      </w:r>
      <w:r w:rsidRPr="007266B6">
        <w:tab/>
      </w:r>
      <w:r w:rsidR="00724C4F">
        <w:tab/>
      </w:r>
      <w:r w:rsidR="001B216A">
        <w:t>PI: Pfizer</w:t>
      </w:r>
      <w:r w:rsidR="001B216A">
        <w:tab/>
      </w:r>
      <w:r w:rsidR="001B216A">
        <w:tab/>
      </w:r>
      <w:r w:rsidR="001B216A">
        <w:tab/>
      </w:r>
      <w:r w:rsidRPr="007266B6">
        <w:t>06/2009-04/2013</w:t>
      </w:r>
      <w:r w:rsidRPr="007266B6">
        <w:tab/>
      </w:r>
    </w:p>
    <w:p w:rsidR="00CE1358" w:rsidRPr="007266B6" w:rsidRDefault="00CE1358" w:rsidP="00CE1358">
      <w:pPr>
        <w:ind w:firstLine="360"/>
      </w:pPr>
      <w:r w:rsidRPr="007266B6">
        <w:t>Wyeth/Pfizer</w:t>
      </w:r>
    </w:p>
    <w:p w:rsidR="00CE1358" w:rsidRPr="007266B6" w:rsidRDefault="00CE1358" w:rsidP="00CE1358">
      <w:pPr>
        <w:ind w:left="360"/>
      </w:pPr>
      <w:r w:rsidRPr="007266B6">
        <w:t xml:space="preserve">A Phase 3, Open-Label, Single-Arm Trial Evaluating the Safety, Tolerability, and Immunogenicity of 13-valent Pneumococcal Conjugate Vaccine in Children with Sickle Cell Disease Previously Immunized with 23-valent Pneumococcal Polysaccharide Vaccine. </w:t>
      </w:r>
    </w:p>
    <w:p w:rsidR="00CE1358" w:rsidRPr="007266B6" w:rsidRDefault="00CE1358" w:rsidP="00CE1358">
      <w:pPr>
        <w:ind w:left="360"/>
      </w:pPr>
      <w:r w:rsidRPr="007266B6">
        <w:t>The goal of this project is to determine the safety, tolerability, and immunogenicity of a 13-valent pneumococcal vaccine in children with sickle cell.  This trial will attempt to get FDA approval for this vaccine in patients with sickle cell disease.</w:t>
      </w:r>
    </w:p>
    <w:p w:rsidR="00CE1358" w:rsidRPr="007266B6" w:rsidRDefault="00CE1358" w:rsidP="00CE1358">
      <w:pPr>
        <w:ind w:left="1800" w:hanging="1440"/>
      </w:pPr>
      <w:r w:rsidRPr="007266B6">
        <w:t>Role: Site-Primary Investigator</w:t>
      </w:r>
    </w:p>
    <w:p w:rsidR="00CE1358" w:rsidRPr="007266B6" w:rsidRDefault="00CE1358" w:rsidP="00CE1358"/>
    <w:p w:rsidR="002A6228" w:rsidRPr="007266B6" w:rsidRDefault="002A6228" w:rsidP="002A6228">
      <w:pPr>
        <w:ind w:left="1800" w:hanging="1440"/>
      </w:pPr>
      <w:proofErr w:type="spellStart"/>
      <w:r w:rsidRPr="007266B6">
        <w:t>Kaul</w:t>
      </w:r>
      <w:proofErr w:type="spellEnd"/>
      <w:r w:rsidRPr="007266B6">
        <w:t xml:space="preserve"> Pediatric Research Institute</w:t>
      </w:r>
      <w:r w:rsidRPr="007266B6">
        <w:tab/>
      </w:r>
      <w:r w:rsidRPr="007266B6">
        <w:tab/>
        <w:t>PI: Lebensburger</w:t>
      </w:r>
      <w:r w:rsidRPr="007266B6">
        <w:tab/>
      </w:r>
      <w:r w:rsidRPr="007266B6">
        <w:tab/>
        <w:t>01/2011-2014</w:t>
      </w:r>
    </w:p>
    <w:p w:rsidR="002A6228" w:rsidRPr="007266B6" w:rsidRDefault="002A6228" w:rsidP="002A6228">
      <w:pPr>
        <w:ind w:firstLine="360"/>
      </w:pPr>
      <w:r w:rsidRPr="007266B6">
        <w:t>Feasibility Trial of Hydroxyurea for Secondary Silent Cerebral Infarct Prevention</w:t>
      </w:r>
    </w:p>
    <w:p w:rsidR="002A6228" w:rsidRPr="007266B6" w:rsidRDefault="002A6228" w:rsidP="002A6228">
      <w:pPr>
        <w:ind w:left="360"/>
      </w:pPr>
      <w:r w:rsidRPr="007266B6">
        <w:t xml:space="preserve">The goal of this single arm feasibility trial is to determine the acceptability of hydroxyurea for secondary silent cerebral infarct progression and to monitor adherence to hydroxyurea for this indication.  </w:t>
      </w:r>
    </w:p>
    <w:p w:rsidR="002A6228" w:rsidRPr="007266B6" w:rsidRDefault="002A6228" w:rsidP="002A6228">
      <w:pPr>
        <w:ind w:left="1800" w:hanging="1440"/>
      </w:pPr>
      <w:r w:rsidRPr="007266B6">
        <w:t>Role: Primary Investigator</w:t>
      </w:r>
    </w:p>
    <w:p w:rsidR="002A6228" w:rsidRPr="007266B6" w:rsidRDefault="002A6228" w:rsidP="002A6228">
      <w:pPr>
        <w:ind w:left="1800" w:hanging="1440"/>
      </w:pPr>
    </w:p>
    <w:p w:rsidR="00CE1358" w:rsidRPr="007266B6" w:rsidRDefault="002A6228" w:rsidP="00CE1358">
      <w:pPr>
        <w:pStyle w:val="Title"/>
        <w:tabs>
          <w:tab w:val="left" w:pos="360"/>
          <w:tab w:val="left" w:pos="1080"/>
          <w:tab w:val="left" w:pos="1620"/>
          <w:tab w:val="left" w:pos="2160"/>
        </w:tabs>
        <w:jc w:val="left"/>
        <w:rPr>
          <w:szCs w:val="24"/>
        </w:rPr>
      </w:pPr>
      <w:r w:rsidRPr="007266B6">
        <w:rPr>
          <w:szCs w:val="24"/>
        </w:rPr>
        <w:tab/>
      </w:r>
      <w:r w:rsidR="00CE1358" w:rsidRPr="007266B6">
        <w:rPr>
          <w:szCs w:val="24"/>
        </w:rPr>
        <w:t>T32CA070089</w:t>
      </w:r>
    </w:p>
    <w:p w:rsidR="00CE1358" w:rsidRPr="007266B6" w:rsidRDefault="00CE1358" w:rsidP="00CE1358">
      <w:pPr>
        <w:pStyle w:val="Title"/>
        <w:tabs>
          <w:tab w:val="left" w:pos="360"/>
          <w:tab w:val="left" w:pos="1080"/>
          <w:tab w:val="left" w:pos="1620"/>
          <w:tab w:val="left" w:pos="2160"/>
        </w:tabs>
        <w:jc w:val="left"/>
        <w:rPr>
          <w:szCs w:val="24"/>
        </w:rPr>
      </w:pPr>
      <w:r w:rsidRPr="007266B6">
        <w:rPr>
          <w:b/>
          <w:szCs w:val="24"/>
        </w:rPr>
        <w:tab/>
      </w:r>
      <w:r w:rsidR="00724C4F">
        <w:rPr>
          <w:szCs w:val="24"/>
        </w:rPr>
        <w:t>NIH/NCI</w:t>
      </w:r>
      <w:r w:rsidR="00724C4F">
        <w:rPr>
          <w:szCs w:val="24"/>
        </w:rPr>
        <w:tab/>
      </w:r>
      <w:r w:rsidR="00724C4F">
        <w:rPr>
          <w:szCs w:val="24"/>
        </w:rPr>
        <w:tab/>
      </w:r>
      <w:r w:rsidR="00724C4F">
        <w:rPr>
          <w:szCs w:val="24"/>
        </w:rPr>
        <w:tab/>
      </w:r>
      <w:r w:rsidR="00724C4F">
        <w:rPr>
          <w:szCs w:val="24"/>
        </w:rPr>
        <w:tab/>
      </w:r>
      <w:r w:rsidR="00724C4F">
        <w:rPr>
          <w:szCs w:val="24"/>
        </w:rPr>
        <w:tab/>
        <w:t xml:space="preserve">PI: </w:t>
      </w:r>
      <w:proofErr w:type="spellStart"/>
      <w:r w:rsidRPr="007266B6">
        <w:rPr>
          <w:szCs w:val="24"/>
        </w:rPr>
        <w:t>Kasten</w:t>
      </w:r>
      <w:proofErr w:type="spellEnd"/>
      <w:r w:rsidRPr="007266B6">
        <w:rPr>
          <w:szCs w:val="24"/>
        </w:rPr>
        <w:tab/>
      </w:r>
      <w:r w:rsidRPr="007266B6">
        <w:rPr>
          <w:szCs w:val="24"/>
        </w:rPr>
        <w:tab/>
      </w:r>
      <w:r w:rsidRPr="007266B6">
        <w:rPr>
          <w:szCs w:val="24"/>
        </w:rPr>
        <w:tab/>
        <w:t>07/2007-06/2009</w:t>
      </w:r>
    </w:p>
    <w:p w:rsidR="00CE1358" w:rsidRPr="007266B6" w:rsidRDefault="00CE1358" w:rsidP="00CE1358">
      <w:pPr>
        <w:ind w:left="360"/>
      </w:pPr>
      <w:r w:rsidRPr="007266B6">
        <w:t xml:space="preserve">Ruth L. </w:t>
      </w:r>
      <w:proofErr w:type="spellStart"/>
      <w:r w:rsidRPr="007266B6">
        <w:t>Kirsch</w:t>
      </w:r>
      <w:r w:rsidR="004C2CD8" w:rsidRPr="007266B6">
        <w:t>stein</w:t>
      </w:r>
      <w:proofErr w:type="spellEnd"/>
      <w:r w:rsidR="004C2CD8" w:rsidRPr="007266B6">
        <w:t xml:space="preserve"> NRSA Institutional Grant.</w:t>
      </w:r>
      <w:r w:rsidRPr="007266B6">
        <w:t xml:space="preserve"> St. Jude Children’s Research Hospital </w:t>
      </w:r>
    </w:p>
    <w:p w:rsidR="00CE1358" w:rsidRPr="007266B6" w:rsidRDefault="00CE1358" w:rsidP="00CE1358">
      <w:pPr>
        <w:ind w:left="360"/>
      </w:pPr>
      <w:r w:rsidRPr="007266B6">
        <w:t>The goal of this training grant was to provide support for research during fellowship.  The goal of the project was to determine the effect of hydroxyurea therapy in the murine model, specifically whether hydroxyurea therapy in a model which cannot generate fetal hemoglobin could provide organ benefit.</w:t>
      </w:r>
    </w:p>
    <w:p w:rsidR="00CE1358" w:rsidRPr="007266B6" w:rsidRDefault="00CE1358" w:rsidP="00CE1358">
      <w:pPr>
        <w:ind w:firstLine="360"/>
      </w:pPr>
      <w:r w:rsidRPr="007266B6">
        <w:t>Role: Investigator</w:t>
      </w:r>
    </w:p>
    <w:p w:rsidR="00197F3C" w:rsidRPr="007266B6" w:rsidRDefault="00197F3C" w:rsidP="00DC5628"/>
    <w:p w:rsidR="00F90181" w:rsidRDefault="00F90181">
      <w:pPr>
        <w:rPr>
          <w:b/>
          <w:color w:val="000000"/>
        </w:rPr>
      </w:pPr>
      <w:r>
        <w:rPr>
          <w:b/>
          <w:color w:val="000000"/>
        </w:rPr>
        <w:br w:type="page"/>
      </w:r>
    </w:p>
    <w:p w:rsidR="004317DC" w:rsidRPr="007266B6" w:rsidRDefault="004317DC" w:rsidP="004317DC">
      <w:pPr>
        <w:rPr>
          <w:b/>
          <w:color w:val="000000"/>
        </w:rPr>
      </w:pPr>
      <w:r w:rsidRPr="007266B6">
        <w:rPr>
          <w:b/>
          <w:color w:val="000000"/>
        </w:rPr>
        <w:lastRenderedPageBreak/>
        <w:t>BIBLIOGRAPHY</w:t>
      </w:r>
    </w:p>
    <w:p w:rsidR="004317DC" w:rsidRPr="007266B6" w:rsidRDefault="004317DC" w:rsidP="004317DC">
      <w:pPr>
        <w:rPr>
          <w:b/>
          <w:color w:val="000000"/>
        </w:rPr>
      </w:pPr>
    </w:p>
    <w:p w:rsidR="004317DC" w:rsidRPr="007266B6" w:rsidRDefault="004317DC" w:rsidP="004317DC">
      <w:pPr>
        <w:rPr>
          <w:b/>
          <w:color w:val="000000"/>
        </w:rPr>
      </w:pPr>
      <w:r w:rsidRPr="007266B6">
        <w:rPr>
          <w:b/>
          <w:color w:val="000000"/>
        </w:rPr>
        <w:t>MANUSCRIPTS</w:t>
      </w:r>
    </w:p>
    <w:p w:rsidR="004317DC" w:rsidRPr="007266B6" w:rsidRDefault="004317DC" w:rsidP="004317DC">
      <w:pPr>
        <w:rPr>
          <w:b/>
          <w:color w:val="000000"/>
        </w:rPr>
      </w:pPr>
      <w:r w:rsidRPr="007266B6">
        <w:rPr>
          <w:b/>
          <w:color w:val="000000"/>
        </w:rPr>
        <w:t xml:space="preserve">Manuscripts in Publication </w:t>
      </w:r>
      <w:r w:rsidR="00620F0E" w:rsidRPr="007266B6">
        <w:rPr>
          <w:b/>
          <w:color w:val="000000"/>
        </w:rPr>
        <w:t>(* denotes Lebensburger as corresponding author)</w:t>
      </w:r>
    </w:p>
    <w:p w:rsidR="004317DC" w:rsidRPr="007266B6" w:rsidRDefault="004317DC" w:rsidP="004317DC">
      <w:pPr>
        <w:shd w:val="clear" w:color="auto" w:fill="FFFFFF"/>
      </w:pPr>
    </w:p>
    <w:p w:rsidR="004317DC" w:rsidRPr="007266B6" w:rsidRDefault="004317DC" w:rsidP="004317DC">
      <w:pPr>
        <w:numPr>
          <w:ilvl w:val="0"/>
          <w:numId w:val="8"/>
        </w:numPr>
        <w:spacing w:after="240"/>
      </w:pPr>
      <w:r w:rsidRPr="007266B6">
        <w:rPr>
          <w:b/>
        </w:rPr>
        <w:t>Lebensburger J,</w:t>
      </w:r>
      <w:r w:rsidRPr="007266B6">
        <w:t xml:space="preserve"> Persons DA. “Progress toward safe and effective gene therapy for beta-thalassemia and sickle cell disease.” </w:t>
      </w:r>
      <w:proofErr w:type="spellStart"/>
      <w:r w:rsidRPr="007266B6">
        <w:rPr>
          <w:i/>
        </w:rPr>
        <w:t>Curr</w:t>
      </w:r>
      <w:proofErr w:type="spellEnd"/>
      <w:r w:rsidRPr="007266B6">
        <w:rPr>
          <w:i/>
        </w:rPr>
        <w:t xml:space="preserve"> </w:t>
      </w:r>
      <w:proofErr w:type="spellStart"/>
      <w:r w:rsidRPr="007266B6">
        <w:rPr>
          <w:i/>
        </w:rPr>
        <w:t>Opin</w:t>
      </w:r>
      <w:proofErr w:type="spellEnd"/>
      <w:r w:rsidRPr="007266B6">
        <w:rPr>
          <w:i/>
        </w:rPr>
        <w:t xml:space="preserve"> Drug </w:t>
      </w:r>
      <w:proofErr w:type="spellStart"/>
      <w:r w:rsidRPr="007266B6">
        <w:rPr>
          <w:i/>
        </w:rPr>
        <w:t>Discov</w:t>
      </w:r>
      <w:proofErr w:type="spellEnd"/>
      <w:r w:rsidRPr="007266B6">
        <w:rPr>
          <w:i/>
        </w:rPr>
        <w:t xml:space="preserve"> </w:t>
      </w:r>
      <w:proofErr w:type="spellStart"/>
      <w:r w:rsidRPr="007266B6">
        <w:rPr>
          <w:i/>
        </w:rPr>
        <w:t>Devel</w:t>
      </w:r>
      <w:proofErr w:type="spellEnd"/>
      <w:r w:rsidRPr="007266B6">
        <w:t>. 2008 Mar; 11(2):225-32. PMID: 18283610.</w:t>
      </w:r>
    </w:p>
    <w:p w:rsidR="00CA173A" w:rsidRPr="007266B6" w:rsidRDefault="004317DC" w:rsidP="00CA173A">
      <w:pPr>
        <w:numPr>
          <w:ilvl w:val="0"/>
          <w:numId w:val="8"/>
        </w:numPr>
        <w:spacing w:after="240"/>
        <w:rPr>
          <w:color w:val="000000"/>
        </w:rPr>
      </w:pPr>
      <w:r w:rsidRPr="007266B6">
        <w:rPr>
          <w:b/>
        </w:rPr>
        <w:t>Lebensburger J,</w:t>
      </w:r>
      <w:r w:rsidRPr="007266B6">
        <w:t xml:space="preserve"> </w:t>
      </w:r>
      <w:proofErr w:type="spellStart"/>
      <w:r w:rsidRPr="007266B6">
        <w:t>Esbenshade</w:t>
      </w:r>
      <w:proofErr w:type="spellEnd"/>
      <w:r w:rsidRPr="007266B6">
        <w:t xml:space="preserve"> A, Blakely M, Hankins J, Wang W. “</w:t>
      </w:r>
      <w:proofErr w:type="spellStart"/>
      <w:r w:rsidRPr="007266B6">
        <w:t>Biloma</w:t>
      </w:r>
      <w:proofErr w:type="spellEnd"/>
      <w:r w:rsidRPr="007266B6">
        <w:t xml:space="preserve"> and </w:t>
      </w:r>
      <w:proofErr w:type="spellStart"/>
      <w:r w:rsidRPr="007266B6">
        <w:t>pneumobilia</w:t>
      </w:r>
      <w:proofErr w:type="spellEnd"/>
      <w:r w:rsidRPr="007266B6">
        <w:t xml:space="preserve"> in sickle cell disease.” </w:t>
      </w:r>
      <w:proofErr w:type="spellStart"/>
      <w:r w:rsidRPr="007266B6">
        <w:rPr>
          <w:i/>
        </w:rPr>
        <w:t>Pediatr</w:t>
      </w:r>
      <w:proofErr w:type="spellEnd"/>
      <w:r w:rsidRPr="007266B6">
        <w:rPr>
          <w:i/>
        </w:rPr>
        <w:t xml:space="preserve"> Blood Cancer.</w:t>
      </w:r>
      <w:r w:rsidRPr="007266B6">
        <w:t xml:space="preserve"> 2008 Aug; 51(2):288-90. PMID: 18421713.</w:t>
      </w:r>
      <w:r w:rsidR="00CA173A" w:rsidRPr="007266B6">
        <w:rPr>
          <w:b/>
          <w:bCs/>
          <w:color w:val="000000"/>
        </w:rPr>
        <w:t xml:space="preserve"> </w:t>
      </w:r>
    </w:p>
    <w:p w:rsidR="004317DC" w:rsidRPr="007266B6" w:rsidRDefault="00CA173A" w:rsidP="00CA173A">
      <w:pPr>
        <w:numPr>
          <w:ilvl w:val="0"/>
          <w:numId w:val="8"/>
        </w:numPr>
        <w:spacing w:after="240"/>
        <w:rPr>
          <w:color w:val="000000"/>
        </w:rPr>
      </w:pPr>
      <w:r w:rsidRPr="007266B6">
        <w:rPr>
          <w:b/>
          <w:bCs/>
          <w:color w:val="000000"/>
        </w:rPr>
        <w:t xml:space="preserve">Lebensburger J, </w:t>
      </w:r>
      <w:r w:rsidRPr="007266B6">
        <w:rPr>
          <w:color w:val="000000"/>
        </w:rPr>
        <w:t xml:space="preserve">Ware, </w:t>
      </w:r>
      <w:proofErr w:type="gramStart"/>
      <w:r w:rsidRPr="007266B6">
        <w:rPr>
          <w:color w:val="000000"/>
        </w:rPr>
        <w:t>R</w:t>
      </w:r>
      <w:proofErr w:type="gramEnd"/>
      <w:r w:rsidRPr="007266B6">
        <w:rPr>
          <w:color w:val="000000"/>
        </w:rPr>
        <w:t xml:space="preserve">. “50 Years Ago in The Journal of Pediatrics: Pure Red Cell Anemia”. </w:t>
      </w:r>
      <w:r w:rsidRPr="007266B6">
        <w:rPr>
          <w:i/>
          <w:iCs/>
          <w:color w:val="000000"/>
        </w:rPr>
        <w:t>Journal of Pediatrics</w:t>
      </w:r>
      <w:r w:rsidRPr="007266B6">
        <w:rPr>
          <w:color w:val="000000"/>
        </w:rPr>
        <w:t>. May 2009. 154(5):676.</w:t>
      </w:r>
    </w:p>
    <w:p w:rsidR="004317DC" w:rsidRPr="007266B6" w:rsidRDefault="004317DC" w:rsidP="004317DC">
      <w:pPr>
        <w:numPr>
          <w:ilvl w:val="0"/>
          <w:numId w:val="8"/>
        </w:numPr>
        <w:spacing w:after="240"/>
      </w:pPr>
      <w:r w:rsidRPr="007266B6">
        <w:rPr>
          <w:b/>
        </w:rPr>
        <w:t>Lebensburger J</w:t>
      </w:r>
      <w:r w:rsidR="00620F0E" w:rsidRPr="004F6204">
        <w:rPr>
          <w:b/>
          <w:vertAlign w:val="superscript"/>
        </w:rPr>
        <w:t>*</w:t>
      </w:r>
      <w:r w:rsidRPr="007266B6">
        <w:rPr>
          <w:b/>
        </w:rPr>
        <w:t>,</w:t>
      </w:r>
      <w:r w:rsidRPr="007266B6">
        <w:t xml:space="preserve"> </w:t>
      </w:r>
      <w:proofErr w:type="spellStart"/>
      <w:r w:rsidRPr="007266B6">
        <w:t>Katzenstein</w:t>
      </w:r>
      <w:proofErr w:type="spellEnd"/>
      <w:r w:rsidRPr="007266B6">
        <w:t xml:space="preserve"> H, Jenkins JJ, Rodriguez-Galindo C. “</w:t>
      </w:r>
      <w:proofErr w:type="spellStart"/>
      <w:r w:rsidRPr="007266B6">
        <w:t>Bronchioloalveolar</w:t>
      </w:r>
      <w:proofErr w:type="spellEnd"/>
      <w:r w:rsidRPr="007266B6">
        <w:t xml:space="preserve"> carcinoma as a second malignancy in osteosarcoma survivors.” </w:t>
      </w:r>
      <w:proofErr w:type="spellStart"/>
      <w:r w:rsidRPr="007266B6">
        <w:rPr>
          <w:i/>
        </w:rPr>
        <w:t>Pediatr</w:t>
      </w:r>
      <w:proofErr w:type="spellEnd"/>
      <w:r w:rsidRPr="007266B6">
        <w:rPr>
          <w:i/>
        </w:rPr>
        <w:t xml:space="preserve"> Blood Cancer. </w:t>
      </w:r>
      <w:r w:rsidRPr="007266B6">
        <w:t>2009 Sep; 53(3):499-501. PMID: 19418544.</w:t>
      </w:r>
    </w:p>
    <w:p w:rsidR="004317DC" w:rsidRPr="007266B6" w:rsidRDefault="004317DC" w:rsidP="004317DC">
      <w:pPr>
        <w:numPr>
          <w:ilvl w:val="0"/>
          <w:numId w:val="8"/>
        </w:numPr>
        <w:spacing w:after="240"/>
      </w:pPr>
      <w:r w:rsidRPr="007266B6">
        <w:rPr>
          <w:b/>
        </w:rPr>
        <w:t xml:space="preserve">Lebensburger JD, </w:t>
      </w:r>
      <w:r w:rsidRPr="007266B6">
        <w:t>Pestina TI, Ware RE, Boyd KL, Persons DA. “Hydroxyurea therapy requires HbF induction for clinical benefit in a sickle cell mouse model.”</w:t>
      </w:r>
      <w:proofErr w:type="spellStart"/>
      <w:r w:rsidRPr="007266B6">
        <w:rPr>
          <w:i/>
        </w:rPr>
        <w:t>Haematologica</w:t>
      </w:r>
      <w:proofErr w:type="spellEnd"/>
      <w:r w:rsidRPr="007266B6">
        <w:rPr>
          <w:i/>
        </w:rPr>
        <w:t>.</w:t>
      </w:r>
      <w:r w:rsidRPr="007266B6">
        <w:t xml:space="preserve"> 2010 Sep; 95(9):1599-603. PMID: 20378564.</w:t>
      </w:r>
    </w:p>
    <w:p w:rsidR="004317DC" w:rsidRPr="007266B6" w:rsidRDefault="004317DC" w:rsidP="004317DC">
      <w:pPr>
        <w:numPr>
          <w:ilvl w:val="0"/>
          <w:numId w:val="8"/>
        </w:numPr>
        <w:spacing w:after="240"/>
      </w:pPr>
      <w:r w:rsidRPr="007266B6">
        <w:rPr>
          <w:b/>
        </w:rPr>
        <w:t>Lebensburger J</w:t>
      </w:r>
      <w:r w:rsidR="00620F0E" w:rsidRPr="004F6204">
        <w:rPr>
          <w:b/>
          <w:vertAlign w:val="superscript"/>
        </w:rPr>
        <w:t>*</w:t>
      </w:r>
      <w:proofErr w:type="gramStart"/>
      <w:r w:rsidRPr="007266B6">
        <w:rPr>
          <w:b/>
        </w:rPr>
        <w:t xml:space="preserve">,  </w:t>
      </w:r>
      <w:r w:rsidRPr="007266B6">
        <w:t>Johnson</w:t>
      </w:r>
      <w:proofErr w:type="gramEnd"/>
      <w:r w:rsidRPr="007266B6">
        <w:t xml:space="preserve"> SM, Askenazi DJ, Rozario NL, Howard TH, Hilliard LM. “Protective role of hemoglobin and fetal hemoglobin in early kidney disease for children with sickle cell anemia.” Am J </w:t>
      </w:r>
      <w:proofErr w:type="spellStart"/>
      <w:r w:rsidRPr="007266B6">
        <w:t>Hematol</w:t>
      </w:r>
      <w:proofErr w:type="spellEnd"/>
      <w:r w:rsidRPr="007266B6">
        <w:t>. 2011 May; 86(5):430-2. PMID: 21523807.</w:t>
      </w:r>
    </w:p>
    <w:p w:rsidR="004317DC" w:rsidRPr="007266B6" w:rsidRDefault="004317DC" w:rsidP="004317DC">
      <w:pPr>
        <w:numPr>
          <w:ilvl w:val="0"/>
          <w:numId w:val="8"/>
        </w:numPr>
        <w:spacing w:after="240"/>
      </w:pPr>
      <w:r w:rsidRPr="007266B6">
        <w:rPr>
          <w:b/>
        </w:rPr>
        <w:t>Lebensburger JD</w:t>
      </w:r>
      <w:r w:rsidR="00620F0E" w:rsidRPr="004F6204">
        <w:rPr>
          <w:b/>
          <w:vertAlign w:val="superscript"/>
        </w:rPr>
        <w:t>*</w:t>
      </w:r>
      <w:r w:rsidRPr="007266B6">
        <w:rPr>
          <w:b/>
        </w:rPr>
        <w:t>,</w:t>
      </w:r>
      <w:r w:rsidRPr="007266B6">
        <w:t xml:space="preserve"> Hilliard LM, McGrath TM, Fineberg NS, Howard TH. “Laboratory and clinical correlates for magnetic resonance imaging (MRI) abnormalities in pediatric sickle cell anemia.” J Child Neurol. 2011 Oct</w:t>
      </w:r>
      <w:proofErr w:type="gramStart"/>
      <w:r w:rsidRPr="007266B6">
        <w:t>;26</w:t>
      </w:r>
      <w:proofErr w:type="gramEnd"/>
      <w:r w:rsidRPr="007266B6">
        <w:t>(10):1260-4. PMID: 21572054.</w:t>
      </w:r>
    </w:p>
    <w:p w:rsidR="004317DC" w:rsidRPr="007266B6" w:rsidRDefault="004317DC" w:rsidP="004317DC">
      <w:pPr>
        <w:numPr>
          <w:ilvl w:val="0"/>
          <w:numId w:val="8"/>
        </w:numPr>
        <w:spacing w:after="240"/>
      </w:pPr>
      <w:r w:rsidRPr="007266B6">
        <w:rPr>
          <w:b/>
        </w:rPr>
        <w:t>Lebensburger JD,</w:t>
      </w:r>
      <w:r w:rsidRPr="007266B6">
        <w:t xml:space="preserve"> Howard T, Hu Y, Pestina TI, Gao G, Johnson M, Zakharenko SS, Ware RE, Tuomanen EI, Persons DA, Rosch JW. “Hydroxyurea therapy of a murine model of sickle cell anemia inhibits the progression of pneumococcal disease by down-modulating E-selectin.</w:t>
      </w:r>
      <w:r w:rsidRPr="007266B6">
        <w:rPr>
          <w:i/>
        </w:rPr>
        <w:t xml:space="preserve"> Blood.</w:t>
      </w:r>
      <w:r w:rsidRPr="007266B6">
        <w:t xml:space="preserve"> 2012 Feb 23</w:t>
      </w:r>
      <w:proofErr w:type="gramStart"/>
      <w:r w:rsidRPr="007266B6">
        <w:t>;119</w:t>
      </w:r>
      <w:proofErr w:type="gramEnd"/>
      <w:r w:rsidRPr="007266B6">
        <w:t>(8):1915-21. PMID: 22130804.</w:t>
      </w:r>
    </w:p>
    <w:p w:rsidR="004317DC" w:rsidRPr="007266B6" w:rsidRDefault="004317DC" w:rsidP="004317DC">
      <w:pPr>
        <w:numPr>
          <w:ilvl w:val="0"/>
          <w:numId w:val="8"/>
        </w:numPr>
        <w:spacing w:after="240"/>
      </w:pPr>
      <w:r w:rsidRPr="007266B6">
        <w:rPr>
          <w:b/>
        </w:rPr>
        <w:t>Lebensburger JD</w:t>
      </w:r>
      <w:r w:rsidR="00620F0E" w:rsidRPr="004F6204">
        <w:rPr>
          <w:b/>
          <w:vertAlign w:val="superscript"/>
        </w:rPr>
        <w:t>*</w:t>
      </w:r>
      <w:r w:rsidRPr="007266B6">
        <w:rPr>
          <w:b/>
        </w:rPr>
        <w:t>,</w:t>
      </w:r>
      <w:r w:rsidRPr="007266B6">
        <w:t xml:space="preserve"> DeBaun MR, Thompson AA. “What is the evidence for using hydroxyurea for secondary stroke prevention?” </w:t>
      </w:r>
      <w:r w:rsidRPr="007266B6">
        <w:rPr>
          <w:i/>
        </w:rPr>
        <w:t>American Society of Hematology Education</w:t>
      </w:r>
      <w:r w:rsidRPr="007266B6">
        <w:t xml:space="preserve"> </w:t>
      </w:r>
      <w:r w:rsidRPr="007266B6">
        <w:rPr>
          <w:i/>
        </w:rPr>
        <w:t>Program.</w:t>
      </w:r>
      <w:r w:rsidRPr="007266B6">
        <w:t xml:space="preserve"> 2011; 2011:440-2. PMID: 22160071.</w:t>
      </w:r>
    </w:p>
    <w:p w:rsidR="004317DC" w:rsidRPr="007266B6" w:rsidRDefault="004317DC" w:rsidP="004317DC">
      <w:pPr>
        <w:numPr>
          <w:ilvl w:val="0"/>
          <w:numId w:val="8"/>
        </w:numPr>
        <w:spacing w:after="240"/>
      </w:pPr>
      <w:r w:rsidRPr="007266B6">
        <w:rPr>
          <w:b/>
        </w:rPr>
        <w:t>Lebensburger JD</w:t>
      </w:r>
      <w:r w:rsidR="00620F0E" w:rsidRPr="004F6204">
        <w:rPr>
          <w:b/>
          <w:vertAlign w:val="superscript"/>
        </w:rPr>
        <w:t>*</w:t>
      </w:r>
      <w:r w:rsidRPr="007266B6">
        <w:rPr>
          <w:b/>
        </w:rPr>
        <w:t>,</w:t>
      </w:r>
      <w:r w:rsidRPr="007266B6">
        <w:t xml:space="preserve"> Miller ST, Howard TH, Casella JF, Brown RC, Lu M, Iyer RV, Sarnaik S, Rogers ZR, Wang WC; BABY HUG Investigators. “Influence of severity of anemia on clinical findings in infants with sickle cell anemia: analyses from the BABY HUG study.” </w:t>
      </w:r>
      <w:proofErr w:type="spellStart"/>
      <w:r w:rsidRPr="007266B6">
        <w:rPr>
          <w:i/>
        </w:rPr>
        <w:t>Pediatr</w:t>
      </w:r>
      <w:proofErr w:type="spellEnd"/>
      <w:r w:rsidRPr="007266B6">
        <w:rPr>
          <w:i/>
        </w:rPr>
        <w:t xml:space="preserve"> Blood Cancer.</w:t>
      </w:r>
      <w:r w:rsidRPr="007266B6">
        <w:t xml:space="preserve"> 2012 Oct; 59(4):675-8. PMID: 22190441.</w:t>
      </w:r>
    </w:p>
    <w:p w:rsidR="004317DC" w:rsidRPr="007266B6" w:rsidRDefault="004317DC" w:rsidP="004317DC">
      <w:pPr>
        <w:numPr>
          <w:ilvl w:val="0"/>
          <w:numId w:val="8"/>
        </w:numPr>
        <w:spacing w:after="240"/>
      </w:pPr>
      <w:r w:rsidRPr="007266B6">
        <w:lastRenderedPageBreak/>
        <w:t xml:space="preserve"> </w:t>
      </w:r>
      <w:r w:rsidRPr="007266B6">
        <w:rPr>
          <w:b/>
        </w:rPr>
        <w:t>Lebensburger JD</w:t>
      </w:r>
      <w:r w:rsidR="00620F0E" w:rsidRPr="004F6204">
        <w:rPr>
          <w:b/>
          <w:vertAlign w:val="superscript"/>
        </w:rPr>
        <w:t>*</w:t>
      </w:r>
      <w:r w:rsidRPr="007266B6">
        <w:rPr>
          <w:b/>
        </w:rPr>
        <w:t>,</w:t>
      </w:r>
      <w:r w:rsidRPr="007266B6">
        <w:t xml:space="preserve"> Bemrich-Stolz CJ, Howard TH “Barriers in transition from pediatrics to adult medicine in sickle cell anemia.” </w:t>
      </w:r>
      <w:r w:rsidRPr="007266B6">
        <w:rPr>
          <w:i/>
        </w:rPr>
        <w:t>J Blood Med.</w:t>
      </w:r>
      <w:r w:rsidRPr="007266B6">
        <w:t xml:space="preserve"> 2012; 3:105-12. PMID: 23055784.</w:t>
      </w:r>
    </w:p>
    <w:p w:rsidR="004317DC" w:rsidRPr="007266B6" w:rsidRDefault="004317DC" w:rsidP="004317DC">
      <w:pPr>
        <w:numPr>
          <w:ilvl w:val="0"/>
          <w:numId w:val="8"/>
        </w:numPr>
        <w:spacing w:after="240"/>
      </w:pPr>
      <w:r w:rsidRPr="007266B6">
        <w:t xml:space="preserve"> Thornburg CD, Files BA, Luo Z, Miller ST, Kalpatthi R, Iyer R, Seaman P, </w:t>
      </w:r>
      <w:r w:rsidRPr="007266B6">
        <w:rPr>
          <w:b/>
        </w:rPr>
        <w:t>Lebensburger J,</w:t>
      </w:r>
      <w:r w:rsidRPr="007266B6">
        <w:t xml:space="preserve"> Alvarez O, Thompson B, Ware RE, Wang WC; BABY HUG Investigators.  “Impact of hydroxyurea on clinical events in the BABY HUG trial.” </w:t>
      </w:r>
      <w:r w:rsidRPr="007266B6">
        <w:rPr>
          <w:i/>
        </w:rPr>
        <w:t>Blood.</w:t>
      </w:r>
      <w:r w:rsidRPr="007266B6">
        <w:t xml:space="preserve"> 2012 Nov 22; 120(22):4304-10. PMID: 22915643.</w:t>
      </w:r>
    </w:p>
    <w:p w:rsidR="004317DC" w:rsidRPr="007266B6" w:rsidRDefault="004317DC" w:rsidP="004317DC">
      <w:pPr>
        <w:numPr>
          <w:ilvl w:val="0"/>
          <w:numId w:val="8"/>
        </w:numPr>
        <w:spacing w:after="240"/>
      </w:pPr>
      <w:r w:rsidRPr="007266B6">
        <w:t xml:space="preserve"> Yates AM, Dedeken L, Smeltzer MP, </w:t>
      </w:r>
      <w:r w:rsidRPr="007266B6">
        <w:rPr>
          <w:b/>
        </w:rPr>
        <w:t>Lebensburger JD</w:t>
      </w:r>
      <w:r w:rsidRPr="007266B6">
        <w:t xml:space="preserve">, Wang WC, Robitaille N. “Hydroxyurea treatment of children with hemoglobin SC disease.” </w:t>
      </w:r>
      <w:proofErr w:type="spellStart"/>
      <w:r w:rsidRPr="007266B6">
        <w:rPr>
          <w:i/>
        </w:rPr>
        <w:t>Pediatr</w:t>
      </w:r>
      <w:proofErr w:type="spellEnd"/>
      <w:r w:rsidRPr="007266B6">
        <w:rPr>
          <w:i/>
        </w:rPr>
        <w:t xml:space="preserve"> Blood Cancer.</w:t>
      </w:r>
      <w:r w:rsidRPr="007266B6">
        <w:t xml:space="preserve"> 2013 Feb; 60(2):323-5. PMID: 22949140.</w:t>
      </w:r>
    </w:p>
    <w:p w:rsidR="004317DC" w:rsidRPr="007266B6" w:rsidRDefault="004317DC" w:rsidP="004317DC">
      <w:pPr>
        <w:numPr>
          <w:ilvl w:val="0"/>
          <w:numId w:val="8"/>
        </w:numPr>
        <w:spacing w:after="240"/>
        <w:rPr>
          <w:bCs/>
        </w:rPr>
      </w:pPr>
      <w:r w:rsidRPr="007266B6">
        <w:rPr>
          <w:bCs/>
        </w:rPr>
        <w:t xml:space="preserve"> </w:t>
      </w:r>
      <w:r w:rsidRPr="007266B6">
        <w:rPr>
          <w:b/>
          <w:bCs/>
        </w:rPr>
        <w:t>Lebensburger JD</w:t>
      </w:r>
      <w:r w:rsidR="00620F0E" w:rsidRPr="004F6204">
        <w:rPr>
          <w:b/>
          <w:bCs/>
          <w:vertAlign w:val="superscript"/>
        </w:rPr>
        <w:t>*</w:t>
      </w:r>
      <w:r w:rsidRPr="007266B6">
        <w:rPr>
          <w:b/>
          <w:bCs/>
        </w:rPr>
        <w:t>,</w:t>
      </w:r>
      <w:r w:rsidRPr="007266B6">
        <w:rPr>
          <w:bCs/>
        </w:rPr>
        <w:t xml:space="preserve"> Sidonio RF, </w:t>
      </w:r>
      <w:proofErr w:type="spellStart"/>
      <w:r w:rsidRPr="007266B6">
        <w:rPr>
          <w:bCs/>
        </w:rPr>
        <w:t>Debaun</w:t>
      </w:r>
      <w:proofErr w:type="spellEnd"/>
      <w:r w:rsidRPr="007266B6">
        <w:rPr>
          <w:bCs/>
        </w:rPr>
        <w:t xml:space="preserve"> MR, Safford MM, Howard TH, Scarinci IC. “Exploring barriers and facilitators to clinical trial enrollment in the context of sickle cell anemia and hydroxyurea.” </w:t>
      </w:r>
      <w:proofErr w:type="spellStart"/>
      <w:r w:rsidRPr="007266B6">
        <w:rPr>
          <w:bCs/>
          <w:i/>
        </w:rPr>
        <w:t>Pediatr</w:t>
      </w:r>
      <w:proofErr w:type="spellEnd"/>
      <w:r w:rsidRPr="007266B6">
        <w:rPr>
          <w:bCs/>
          <w:i/>
        </w:rPr>
        <w:t xml:space="preserve"> Blood Cancer.</w:t>
      </w:r>
      <w:r w:rsidRPr="007266B6">
        <w:rPr>
          <w:bCs/>
        </w:rPr>
        <w:t xml:space="preserve"> 2013 Aug; 60(8):1333-7. PMID: 23418000.</w:t>
      </w:r>
    </w:p>
    <w:p w:rsidR="004317DC" w:rsidRPr="007266B6" w:rsidRDefault="004317DC" w:rsidP="004317DC">
      <w:pPr>
        <w:numPr>
          <w:ilvl w:val="0"/>
          <w:numId w:val="8"/>
        </w:numPr>
        <w:spacing w:after="240"/>
      </w:pPr>
      <w:r w:rsidRPr="007266B6">
        <w:rPr>
          <w:b/>
          <w:bCs/>
        </w:rPr>
        <w:t xml:space="preserve"> </w:t>
      </w:r>
      <w:r w:rsidRPr="007266B6">
        <w:t xml:space="preserve">Vogel Smith, E, </w:t>
      </w:r>
      <w:r w:rsidRPr="007266B6">
        <w:rPr>
          <w:b/>
          <w:bCs/>
        </w:rPr>
        <w:t>Lebensburger, JD</w:t>
      </w:r>
      <w:r w:rsidRPr="007266B6">
        <w:t xml:space="preserve">, Hilliard, LM, Kelly, D, Fineberg, N, Bai, S, Howard, T. “Ferritin and Liver Iron Concentration in Predicting Liver Histology in Children with Sickle Cell on Chronic Transfusion”. </w:t>
      </w:r>
      <w:r w:rsidRPr="007266B6">
        <w:rPr>
          <w:i/>
          <w:iCs/>
        </w:rPr>
        <w:t xml:space="preserve">Journal of </w:t>
      </w:r>
      <w:proofErr w:type="spellStart"/>
      <w:r w:rsidRPr="007266B6">
        <w:rPr>
          <w:i/>
          <w:iCs/>
        </w:rPr>
        <w:t>Pediatr</w:t>
      </w:r>
      <w:proofErr w:type="spellEnd"/>
      <w:r w:rsidRPr="007266B6">
        <w:rPr>
          <w:i/>
          <w:iCs/>
        </w:rPr>
        <w:t xml:space="preserve"> Gastroenterology and Nutrition</w:t>
      </w:r>
      <w:r w:rsidRPr="007266B6">
        <w:t>. 2014 Mar; 58(3): 387-90. PMID: 24553473.</w:t>
      </w:r>
    </w:p>
    <w:p w:rsidR="004317DC" w:rsidRPr="007266B6" w:rsidRDefault="004317DC" w:rsidP="004317DC">
      <w:pPr>
        <w:numPr>
          <w:ilvl w:val="0"/>
          <w:numId w:val="8"/>
        </w:numPr>
        <w:spacing w:after="240"/>
      </w:pPr>
      <w:r w:rsidRPr="007266B6">
        <w:t xml:space="preserve">Hensler M, Wolfe K, </w:t>
      </w:r>
      <w:r w:rsidRPr="007266B6">
        <w:rPr>
          <w:b/>
          <w:bCs/>
        </w:rPr>
        <w:t>Lebensburger</w:t>
      </w:r>
      <w:r w:rsidRPr="007266B6">
        <w:t xml:space="preserve"> </w:t>
      </w:r>
      <w:r w:rsidRPr="007266B6">
        <w:rPr>
          <w:b/>
          <w:bCs/>
        </w:rPr>
        <w:t>JD</w:t>
      </w:r>
      <w:r w:rsidRPr="007266B6">
        <w:t xml:space="preserve">, Nieman J, Barnes M, Nolan W, King A, Madan-Swain A. Social Skills and Executive Function Among Youth with Sickle Cell Disease: A Preliminary Investigation. </w:t>
      </w:r>
      <w:r w:rsidRPr="007266B6">
        <w:rPr>
          <w:i/>
          <w:iCs/>
        </w:rPr>
        <w:t>Journal of Pediatric Psychology</w:t>
      </w:r>
      <w:r w:rsidRPr="007266B6">
        <w:t>. 2014 Jun; 39(5):493-500. PMID: 24431467.</w:t>
      </w:r>
    </w:p>
    <w:p w:rsidR="004317DC" w:rsidRPr="007266B6" w:rsidRDefault="004317DC" w:rsidP="004317DC">
      <w:pPr>
        <w:numPr>
          <w:ilvl w:val="0"/>
          <w:numId w:val="8"/>
        </w:numPr>
        <w:spacing w:after="240"/>
      </w:pPr>
      <w:r w:rsidRPr="007266B6">
        <w:t xml:space="preserve">Williams, C., Hogan Smith, C, Osborn, K., Bemrich-Stolz, C., Hilliard, L., Howard, T., </w:t>
      </w:r>
      <w:r w:rsidRPr="007266B6">
        <w:rPr>
          <w:b/>
          <w:bCs/>
        </w:rPr>
        <w:t>Lebensburger, JD</w:t>
      </w:r>
      <w:r w:rsidRPr="007266B6">
        <w:t xml:space="preserve">. Patient Centered Approach to Designing Sickle Cell Transition Education. </w:t>
      </w:r>
      <w:r w:rsidRPr="007266B6">
        <w:rPr>
          <w:i/>
          <w:iCs/>
        </w:rPr>
        <w:t>Journal of Pediatric Hematology Oncology.</w:t>
      </w:r>
      <w:r w:rsidRPr="007266B6">
        <w:t xml:space="preserve"> 2015 Jan</w:t>
      </w:r>
      <w:proofErr w:type="gramStart"/>
      <w:r w:rsidRPr="007266B6">
        <w:t>;37</w:t>
      </w:r>
      <w:proofErr w:type="gramEnd"/>
      <w:r w:rsidRPr="007266B6">
        <w:t>(1):43-7. PMID</w:t>
      </w:r>
      <w:proofErr w:type="gramStart"/>
      <w:r w:rsidRPr="007266B6">
        <w:t>:24807007</w:t>
      </w:r>
      <w:proofErr w:type="gramEnd"/>
      <w:r w:rsidRPr="007266B6">
        <w:t>.</w:t>
      </w:r>
    </w:p>
    <w:p w:rsidR="004720C9" w:rsidRPr="007266B6" w:rsidRDefault="004317DC" w:rsidP="004720C9">
      <w:pPr>
        <w:numPr>
          <w:ilvl w:val="0"/>
          <w:numId w:val="8"/>
        </w:numPr>
        <w:shd w:val="clear" w:color="auto" w:fill="FFFFFF"/>
        <w:spacing w:after="240"/>
        <w:contextualSpacing/>
      </w:pPr>
      <w:r w:rsidRPr="007266B6">
        <w:t xml:space="preserve"> </w:t>
      </w:r>
      <w:r w:rsidRPr="007266B6">
        <w:rPr>
          <w:b/>
          <w:bCs/>
        </w:rPr>
        <w:t>Lebensburger, J</w:t>
      </w:r>
      <w:r w:rsidR="00620F0E" w:rsidRPr="004F6204">
        <w:rPr>
          <w:vertAlign w:val="superscript"/>
        </w:rPr>
        <w:t>*</w:t>
      </w:r>
      <w:r w:rsidRPr="007266B6">
        <w:t xml:space="preserve">, Grosse, S., Altice, J., Thierry, J., Ivankova, N.  Understanding and Improving Health Education among First Time Parents of Infants with Sickle Cell Anemia in Alabama: A Mixed Methods Approach. </w:t>
      </w:r>
      <w:r w:rsidRPr="007266B6">
        <w:rPr>
          <w:i/>
          <w:iCs/>
        </w:rPr>
        <w:t>Journal of Pediatric Hematology Oncology.</w:t>
      </w:r>
      <w:r w:rsidRPr="007266B6">
        <w:t xml:space="preserve"> 2015 Jan</w:t>
      </w:r>
      <w:proofErr w:type="gramStart"/>
      <w:r w:rsidRPr="007266B6">
        <w:t>;37</w:t>
      </w:r>
      <w:proofErr w:type="gramEnd"/>
      <w:r w:rsidRPr="007266B6">
        <w:t>(1):35-42. PMID: 25072367.</w:t>
      </w:r>
    </w:p>
    <w:p w:rsidR="004720C9" w:rsidRPr="007266B6" w:rsidRDefault="004720C9" w:rsidP="004720C9">
      <w:pPr>
        <w:shd w:val="clear" w:color="auto" w:fill="FFFFFF"/>
        <w:spacing w:after="240"/>
        <w:ind w:left="360"/>
        <w:contextualSpacing/>
      </w:pPr>
    </w:p>
    <w:p w:rsidR="004317DC" w:rsidRPr="007266B6" w:rsidRDefault="004317DC" w:rsidP="004720C9">
      <w:pPr>
        <w:numPr>
          <w:ilvl w:val="0"/>
          <w:numId w:val="8"/>
        </w:numPr>
        <w:shd w:val="clear" w:color="auto" w:fill="FFFFFF"/>
        <w:spacing w:after="240"/>
        <w:contextualSpacing/>
      </w:pPr>
      <w:r w:rsidRPr="007266B6">
        <w:t xml:space="preserve">De </w:t>
      </w:r>
      <w:proofErr w:type="spellStart"/>
      <w:r w:rsidRPr="007266B6">
        <w:t>Montalembert</w:t>
      </w:r>
      <w:proofErr w:type="spellEnd"/>
      <w:r w:rsidRPr="007266B6">
        <w:t xml:space="preserve"> M, Abboud MR, </w:t>
      </w:r>
      <w:proofErr w:type="spellStart"/>
      <w:r w:rsidRPr="007266B6">
        <w:t>Fiquet</w:t>
      </w:r>
      <w:proofErr w:type="spellEnd"/>
      <w:r w:rsidRPr="007266B6">
        <w:t xml:space="preserve"> A, Inati A, </w:t>
      </w:r>
      <w:r w:rsidRPr="007266B6">
        <w:rPr>
          <w:b/>
          <w:bCs/>
        </w:rPr>
        <w:t>Lebensburger JD</w:t>
      </w:r>
      <w:r w:rsidRPr="007266B6">
        <w:t xml:space="preserve">, </w:t>
      </w:r>
      <w:proofErr w:type="spellStart"/>
      <w:r w:rsidRPr="007266B6">
        <w:t>Kaddah</w:t>
      </w:r>
      <w:proofErr w:type="spellEnd"/>
      <w:r w:rsidRPr="007266B6">
        <w:t xml:space="preserve"> N, Mokhtar G, </w:t>
      </w:r>
      <w:proofErr w:type="spellStart"/>
      <w:r w:rsidRPr="007266B6">
        <w:t>Piga</w:t>
      </w:r>
      <w:proofErr w:type="spellEnd"/>
      <w:r w:rsidRPr="007266B6">
        <w:t xml:space="preserve"> A, </w:t>
      </w:r>
      <w:proofErr w:type="spellStart"/>
      <w:r w:rsidRPr="007266B6">
        <w:t>Halasa</w:t>
      </w:r>
      <w:proofErr w:type="spellEnd"/>
      <w:r w:rsidRPr="007266B6">
        <w:t xml:space="preserve"> N, </w:t>
      </w:r>
      <w:proofErr w:type="spellStart"/>
      <w:r w:rsidRPr="007266B6">
        <w:t>Inusa</w:t>
      </w:r>
      <w:proofErr w:type="spellEnd"/>
      <w:r w:rsidRPr="007266B6">
        <w:t xml:space="preserve"> B, Rees DC, Heath PT, Telfer P, Driscoll C, Al </w:t>
      </w:r>
      <w:proofErr w:type="spellStart"/>
      <w:r w:rsidRPr="007266B6">
        <w:t>Hajjar</w:t>
      </w:r>
      <w:proofErr w:type="spellEnd"/>
      <w:r w:rsidRPr="007266B6">
        <w:t xml:space="preserve"> S, </w:t>
      </w:r>
      <w:proofErr w:type="spellStart"/>
      <w:r w:rsidRPr="007266B6">
        <w:t>Tozzi</w:t>
      </w:r>
      <w:proofErr w:type="spellEnd"/>
      <w:r w:rsidRPr="007266B6">
        <w:t xml:space="preserve"> A, Jiang Q, </w:t>
      </w:r>
      <w:proofErr w:type="spellStart"/>
      <w:r w:rsidRPr="007266B6">
        <w:t>Emini</w:t>
      </w:r>
      <w:proofErr w:type="spellEnd"/>
      <w:r w:rsidRPr="007266B6">
        <w:t xml:space="preserve"> EA, Gruber WC, </w:t>
      </w:r>
      <w:proofErr w:type="spellStart"/>
      <w:r w:rsidRPr="007266B6">
        <w:t>Gurtman</w:t>
      </w:r>
      <w:proofErr w:type="spellEnd"/>
      <w:r w:rsidRPr="007266B6">
        <w:t xml:space="preserve"> A, Scott DA. </w:t>
      </w:r>
      <w:r w:rsidRPr="007266B6">
        <w:rPr>
          <w:rStyle w:val="Hyperlink"/>
          <w:color w:val="auto"/>
        </w:rPr>
        <w:t xml:space="preserve"> </w:t>
      </w:r>
      <w:r w:rsidRPr="007266B6">
        <w:rPr>
          <w:rStyle w:val="Hyperlink"/>
          <w:color w:val="auto"/>
          <w:u w:val="none"/>
        </w:rPr>
        <w:t xml:space="preserve">2-Dose Schedule of 13-Valent Pneumococcal Conjugate Vaccine (PCV13) Given to Children with Sickle Cell Disease Previously Immunized with 23-Valent Pneumococcal Polysaccharide Vaccine (PPSV23): Results of a Phase 3 Study. Pediatric Blood and Cancer </w:t>
      </w:r>
      <w:r w:rsidR="004720C9" w:rsidRPr="007266B6">
        <w:t>2015 Aug</w:t>
      </w:r>
      <w:proofErr w:type="gramStart"/>
      <w:r w:rsidR="004720C9" w:rsidRPr="007266B6">
        <w:t>;62</w:t>
      </w:r>
      <w:proofErr w:type="gramEnd"/>
      <w:r w:rsidR="004720C9" w:rsidRPr="007266B6">
        <w:t>(8):1427-36. PMID: 25810327</w:t>
      </w:r>
    </w:p>
    <w:p w:rsidR="004720C9" w:rsidRPr="007266B6" w:rsidRDefault="004720C9" w:rsidP="004720C9">
      <w:pPr>
        <w:shd w:val="clear" w:color="auto" w:fill="FFFFFF"/>
        <w:spacing w:after="240"/>
        <w:ind w:left="360"/>
        <w:contextualSpacing/>
        <w:rPr>
          <w:rStyle w:val="Hyperlink"/>
          <w:color w:val="auto"/>
        </w:rPr>
      </w:pPr>
    </w:p>
    <w:p w:rsidR="004720C9" w:rsidRPr="007266B6" w:rsidRDefault="004317DC" w:rsidP="004317DC">
      <w:pPr>
        <w:numPr>
          <w:ilvl w:val="0"/>
          <w:numId w:val="8"/>
        </w:numPr>
        <w:shd w:val="clear" w:color="auto" w:fill="FFFFFF"/>
        <w:spacing w:after="240"/>
        <w:contextualSpacing/>
      </w:pPr>
      <w:proofErr w:type="spellStart"/>
      <w:r w:rsidRPr="007266B6">
        <w:lastRenderedPageBreak/>
        <w:t>Grissenauer</w:t>
      </w:r>
      <w:proofErr w:type="spellEnd"/>
      <w:r w:rsidRPr="007266B6">
        <w:t xml:space="preserve">, C, </w:t>
      </w:r>
      <w:r w:rsidRPr="007266B6">
        <w:rPr>
          <w:b/>
          <w:bCs/>
        </w:rPr>
        <w:t xml:space="preserve">Lebensburger, J, </w:t>
      </w:r>
      <w:r w:rsidRPr="007266B6">
        <w:t xml:space="preserve">Fisher, W, Hilliard, L, Bemrich-Stolz, C, Howard, T, Johnston, J. </w:t>
      </w:r>
      <w:proofErr w:type="spellStart"/>
      <w:r w:rsidRPr="007266B6">
        <w:t>Encephaloduroarteriosynangiosis</w:t>
      </w:r>
      <w:proofErr w:type="spellEnd"/>
      <w:r w:rsidRPr="007266B6">
        <w:t xml:space="preserve"> (EDAS) for Treatment of </w:t>
      </w:r>
      <w:proofErr w:type="spellStart"/>
      <w:r w:rsidRPr="007266B6">
        <w:t>Moyamoya</w:t>
      </w:r>
      <w:proofErr w:type="spellEnd"/>
      <w:r w:rsidRPr="007266B6">
        <w:t xml:space="preserve"> Syndrome in Pediatric Patients with Sickle Cell Disease. </w:t>
      </w:r>
      <w:r w:rsidRPr="007266B6">
        <w:rPr>
          <w:i/>
          <w:iCs/>
        </w:rPr>
        <w:t>Journal of Neurosurgery: Pediatrics.</w:t>
      </w:r>
      <w:r w:rsidRPr="007266B6">
        <w:t xml:space="preserve"> 2015 </w:t>
      </w:r>
      <w:r w:rsidR="004720C9" w:rsidRPr="007266B6">
        <w:t>Jul 16 (1):64-73.  PMID</w:t>
      </w:r>
      <w:r w:rsidR="00AA7950" w:rsidRPr="007266B6">
        <w:t>:</w:t>
      </w:r>
      <w:r w:rsidR="004720C9" w:rsidRPr="007266B6">
        <w:t xml:space="preserve"> 25837886</w:t>
      </w:r>
      <w:r w:rsidR="00AA7950" w:rsidRPr="007266B6">
        <w:t>.</w:t>
      </w:r>
    </w:p>
    <w:p w:rsidR="004720C9" w:rsidRPr="007266B6" w:rsidRDefault="004720C9" w:rsidP="004720C9">
      <w:pPr>
        <w:shd w:val="clear" w:color="auto" w:fill="FFFFFF"/>
        <w:spacing w:after="240"/>
        <w:ind w:left="360"/>
        <w:contextualSpacing/>
      </w:pPr>
    </w:p>
    <w:p w:rsidR="004720C9" w:rsidRPr="007266B6" w:rsidRDefault="00CF7F89" w:rsidP="004720C9">
      <w:pPr>
        <w:numPr>
          <w:ilvl w:val="0"/>
          <w:numId w:val="8"/>
        </w:numPr>
        <w:shd w:val="clear" w:color="auto" w:fill="FFFFFF"/>
        <w:spacing w:after="240"/>
        <w:contextualSpacing/>
      </w:pPr>
      <w:r w:rsidRPr="007266B6">
        <w:rPr>
          <w:b/>
        </w:rPr>
        <w:t>Lebensbu</w:t>
      </w:r>
      <w:r w:rsidR="002337E7" w:rsidRPr="007266B6">
        <w:rPr>
          <w:b/>
        </w:rPr>
        <w:t>rg</w:t>
      </w:r>
      <w:r w:rsidRPr="007266B6">
        <w:rPr>
          <w:b/>
        </w:rPr>
        <w:t>er,</w:t>
      </w:r>
      <w:r w:rsidRPr="007266B6">
        <w:t xml:space="preserve"> </w:t>
      </w:r>
      <w:r w:rsidRPr="007266B6">
        <w:rPr>
          <w:b/>
        </w:rPr>
        <w:t>J</w:t>
      </w:r>
      <w:r w:rsidR="0074152D" w:rsidRPr="004F6204">
        <w:rPr>
          <w:b/>
          <w:vertAlign w:val="superscript"/>
        </w:rPr>
        <w:t>*</w:t>
      </w:r>
      <w:r w:rsidR="0074152D" w:rsidRPr="007266B6">
        <w:t>,</w:t>
      </w:r>
      <w:r w:rsidRPr="007266B6">
        <w:t xml:space="preserve"> Hilliard, L., Pair, L., Oster, R., Howard, T., Cutter G., Systematic Review of Interventional Sickle Cell Trials Registered in ClinicalTrials.gov. </w:t>
      </w:r>
      <w:r w:rsidRPr="007266B6">
        <w:rPr>
          <w:i/>
        </w:rPr>
        <w:t>Clinical Trials</w:t>
      </w:r>
      <w:r w:rsidRPr="007266B6">
        <w:t xml:space="preserve">. </w:t>
      </w:r>
      <w:r w:rsidR="005B73E5" w:rsidRPr="007266B6">
        <w:t>2015 Dec</w:t>
      </w:r>
      <w:proofErr w:type="gramStart"/>
      <w:r w:rsidR="005B73E5" w:rsidRPr="007266B6">
        <w:t>;12</w:t>
      </w:r>
      <w:proofErr w:type="gramEnd"/>
      <w:r w:rsidR="005B73E5" w:rsidRPr="007266B6">
        <w:t>(6):575-83</w:t>
      </w:r>
      <w:r w:rsidR="00AA7950" w:rsidRPr="007266B6">
        <w:t>. PMID: 26085544.</w:t>
      </w:r>
    </w:p>
    <w:p w:rsidR="005B73E5" w:rsidRPr="007266B6" w:rsidRDefault="005B73E5" w:rsidP="005B73E5">
      <w:pPr>
        <w:shd w:val="clear" w:color="auto" w:fill="FFFFFF"/>
        <w:spacing w:after="240"/>
        <w:ind w:left="360"/>
        <w:contextualSpacing/>
      </w:pPr>
    </w:p>
    <w:p w:rsidR="006C6381" w:rsidRPr="007266B6" w:rsidRDefault="006C6381" w:rsidP="006C6381">
      <w:pPr>
        <w:numPr>
          <w:ilvl w:val="0"/>
          <w:numId w:val="8"/>
        </w:numPr>
        <w:shd w:val="clear" w:color="auto" w:fill="FFFFFF"/>
        <w:spacing w:after="240"/>
        <w:contextualSpacing/>
      </w:pPr>
      <w:r w:rsidRPr="007266B6">
        <w:rPr>
          <w:b/>
        </w:rPr>
        <w:t>Lebensburger, JD</w:t>
      </w:r>
      <w:r w:rsidR="0074152D" w:rsidRPr="004F6204">
        <w:rPr>
          <w:b/>
          <w:vertAlign w:val="superscript"/>
        </w:rPr>
        <w:t>*</w:t>
      </w:r>
      <w:r w:rsidRPr="007266B6">
        <w:t xml:space="preserve">, Patel, </w:t>
      </w:r>
      <w:proofErr w:type="gramStart"/>
      <w:r w:rsidRPr="007266B6">
        <w:t>RJ.,</w:t>
      </w:r>
      <w:proofErr w:type="gramEnd"/>
      <w:r w:rsidRPr="007266B6">
        <w:t xml:space="preserve"> Palabindela, P., </w:t>
      </w:r>
      <w:proofErr w:type="spellStart"/>
      <w:r w:rsidRPr="007266B6">
        <w:t>Bemrich</w:t>
      </w:r>
      <w:proofErr w:type="spellEnd"/>
      <w:r w:rsidRPr="007266B6">
        <w:t xml:space="preserve"> </w:t>
      </w:r>
      <w:proofErr w:type="spellStart"/>
      <w:r w:rsidRPr="007266B6">
        <w:t>Stolz</w:t>
      </w:r>
      <w:proofErr w:type="spellEnd"/>
      <w:r w:rsidRPr="007266B6">
        <w:t xml:space="preserve">, CJ., Howard, TH., Hilliard LM. Hydroxyurea Decreases Hospitalizations in Pediatric Patients with </w:t>
      </w:r>
      <w:proofErr w:type="spellStart"/>
      <w:r w:rsidRPr="007266B6">
        <w:t>HbSC</w:t>
      </w:r>
      <w:proofErr w:type="spellEnd"/>
      <w:r w:rsidRPr="007266B6">
        <w:t xml:space="preserve"> and </w:t>
      </w:r>
      <w:proofErr w:type="spellStart"/>
      <w:r w:rsidRPr="007266B6">
        <w:t>Hb</w:t>
      </w:r>
      <w:proofErr w:type="spellEnd"/>
      <w:r w:rsidRPr="007266B6">
        <w:t xml:space="preserve"> SB+ Thalassemia.  </w:t>
      </w:r>
      <w:r w:rsidRPr="007266B6">
        <w:rPr>
          <w:i/>
        </w:rPr>
        <w:t>Journal of Blood Medicine</w:t>
      </w:r>
      <w:r w:rsidRPr="007266B6">
        <w:t>. 2015 Dec 15</w:t>
      </w:r>
      <w:proofErr w:type="gramStart"/>
      <w:r w:rsidRPr="007266B6">
        <w:t>;6:285</w:t>
      </w:r>
      <w:proofErr w:type="gramEnd"/>
      <w:r w:rsidRPr="007266B6">
        <w:t>-90.</w:t>
      </w:r>
      <w:r w:rsidR="00AA7950" w:rsidRPr="007266B6">
        <w:t xml:space="preserve"> PMID: 26719735.</w:t>
      </w:r>
    </w:p>
    <w:p w:rsidR="006C6381" w:rsidRPr="007266B6" w:rsidRDefault="006C6381" w:rsidP="006C6381">
      <w:pPr>
        <w:shd w:val="clear" w:color="auto" w:fill="FFFFFF"/>
        <w:spacing w:after="240"/>
        <w:ind w:left="360"/>
        <w:contextualSpacing/>
      </w:pPr>
    </w:p>
    <w:p w:rsidR="004720C9" w:rsidRPr="007266B6" w:rsidRDefault="004720C9" w:rsidP="004317DC">
      <w:pPr>
        <w:numPr>
          <w:ilvl w:val="0"/>
          <w:numId w:val="8"/>
        </w:numPr>
        <w:shd w:val="clear" w:color="auto" w:fill="FFFFFF"/>
        <w:spacing w:after="240"/>
        <w:contextualSpacing/>
        <w:rPr>
          <w:rStyle w:val="Strong"/>
          <w:b w:val="0"/>
          <w:bCs w:val="0"/>
        </w:rPr>
      </w:pPr>
      <w:proofErr w:type="spellStart"/>
      <w:r w:rsidRPr="007266B6">
        <w:t>Bemrich</w:t>
      </w:r>
      <w:proofErr w:type="spellEnd"/>
      <w:r w:rsidRPr="007266B6">
        <w:t xml:space="preserve"> </w:t>
      </w:r>
      <w:proofErr w:type="spellStart"/>
      <w:r w:rsidRPr="007266B6">
        <w:t>Stolz</w:t>
      </w:r>
      <w:proofErr w:type="spellEnd"/>
      <w:r w:rsidRPr="007266B6">
        <w:t>, C.,</w:t>
      </w:r>
      <w:proofErr w:type="spellStart"/>
      <w:r w:rsidRPr="007266B6">
        <w:t>Halanych</w:t>
      </w:r>
      <w:proofErr w:type="spellEnd"/>
      <w:r w:rsidRPr="007266B6">
        <w:t xml:space="preserve">, J.,  Howard, T., Hilliard, L., </w:t>
      </w:r>
      <w:r w:rsidRPr="007266B6">
        <w:rPr>
          <w:b/>
        </w:rPr>
        <w:t>Lebensburger, J. “</w:t>
      </w:r>
      <w:r w:rsidRPr="007266B6">
        <w:rPr>
          <w:rStyle w:val="Strong"/>
          <w:b w:val="0"/>
        </w:rPr>
        <w:t xml:space="preserve">Exploring Adult Care Experiences and Barriers to Transition in Adult Patients with Sickle Cell Disease” </w:t>
      </w:r>
      <w:r w:rsidRPr="007266B6">
        <w:rPr>
          <w:rStyle w:val="Strong"/>
          <w:b w:val="0"/>
          <w:i/>
        </w:rPr>
        <w:t xml:space="preserve">International Journal of Hematology and Therapy. </w:t>
      </w:r>
      <w:r w:rsidRPr="007266B6">
        <w:rPr>
          <w:rStyle w:val="Strong"/>
          <w:b w:val="0"/>
        </w:rPr>
        <w:t xml:space="preserve"> </w:t>
      </w:r>
      <w:r w:rsidR="004E1CC8" w:rsidRPr="007266B6">
        <w:rPr>
          <w:rStyle w:val="Strong"/>
          <w:b w:val="0"/>
        </w:rPr>
        <w:t xml:space="preserve">2015 (1)1. </w:t>
      </w:r>
      <w:proofErr w:type="spellStart"/>
      <w:r w:rsidR="004E1CC8" w:rsidRPr="007266B6">
        <w:rPr>
          <w:rStyle w:val="Strong"/>
          <w:b w:val="0"/>
        </w:rPr>
        <w:t>Epub</w:t>
      </w:r>
      <w:proofErr w:type="spellEnd"/>
      <w:r w:rsidR="004E1CC8" w:rsidRPr="007266B6">
        <w:rPr>
          <w:rStyle w:val="Strong"/>
          <w:b w:val="0"/>
        </w:rPr>
        <w:t xml:space="preserve"> 2015 Sep 6</w:t>
      </w:r>
      <w:r w:rsidR="00AA7950" w:rsidRPr="007266B6">
        <w:rPr>
          <w:rStyle w:val="Strong"/>
          <w:b w:val="0"/>
        </w:rPr>
        <w:t>. PMID</w:t>
      </w:r>
      <w:proofErr w:type="gramStart"/>
      <w:r w:rsidR="00AA7950" w:rsidRPr="007266B6">
        <w:rPr>
          <w:rStyle w:val="Strong"/>
          <w:b w:val="0"/>
        </w:rPr>
        <w:t>:26900602</w:t>
      </w:r>
      <w:proofErr w:type="gramEnd"/>
      <w:r w:rsidR="00AA7950" w:rsidRPr="007266B6">
        <w:rPr>
          <w:rStyle w:val="Strong"/>
          <w:b w:val="0"/>
        </w:rPr>
        <w:t>.</w:t>
      </w:r>
    </w:p>
    <w:p w:rsidR="00D70C7E" w:rsidRPr="007266B6" w:rsidRDefault="00D70C7E" w:rsidP="00D70C7E">
      <w:pPr>
        <w:shd w:val="clear" w:color="auto" w:fill="FFFFFF"/>
        <w:spacing w:after="240"/>
        <w:ind w:left="360"/>
        <w:contextualSpacing/>
        <w:rPr>
          <w:rStyle w:val="Strong"/>
          <w:b w:val="0"/>
          <w:bCs w:val="0"/>
        </w:rPr>
      </w:pPr>
    </w:p>
    <w:p w:rsidR="00145C9A" w:rsidRPr="007266B6" w:rsidRDefault="00D70C7E" w:rsidP="004E1CC8">
      <w:pPr>
        <w:numPr>
          <w:ilvl w:val="0"/>
          <w:numId w:val="8"/>
        </w:numPr>
        <w:shd w:val="clear" w:color="auto" w:fill="FFFFFF"/>
        <w:spacing w:after="240"/>
      </w:pPr>
      <w:r w:rsidRPr="007266B6">
        <w:t xml:space="preserve">Hamm, J., Hilliard, L., Howard, T., </w:t>
      </w:r>
      <w:r w:rsidRPr="007266B6">
        <w:rPr>
          <w:b/>
        </w:rPr>
        <w:t>Lebensburger, J</w:t>
      </w:r>
      <w:r w:rsidRPr="007266B6">
        <w:t xml:space="preserve">. “Maintaining High Level of Care at Satellite Sickle Cell Clinics. </w:t>
      </w:r>
      <w:r w:rsidRPr="007266B6">
        <w:rPr>
          <w:i/>
        </w:rPr>
        <w:t>Journal of Health Care for the Poor and Underserved.</w:t>
      </w:r>
      <w:r w:rsidR="005637C2" w:rsidRPr="007266B6">
        <w:t xml:space="preserve"> </w:t>
      </w:r>
      <w:r w:rsidR="00017FD1" w:rsidRPr="007266B6">
        <w:t>2016 Feb 27(1):280-292</w:t>
      </w:r>
      <w:r w:rsidR="004E1CC8" w:rsidRPr="007266B6">
        <w:t>.</w:t>
      </w:r>
    </w:p>
    <w:p w:rsidR="004E1CC8" w:rsidRPr="007266B6" w:rsidRDefault="004E1CC8" w:rsidP="004E1CC8">
      <w:pPr>
        <w:numPr>
          <w:ilvl w:val="0"/>
          <w:numId w:val="8"/>
        </w:numPr>
        <w:shd w:val="clear" w:color="auto" w:fill="FFFFFF"/>
        <w:spacing w:after="240"/>
      </w:pPr>
      <w:r w:rsidRPr="007266B6">
        <w:rPr>
          <w:rFonts w:eastAsia="Calibri"/>
          <w:b/>
        </w:rPr>
        <w:t>Lebensburger, J</w:t>
      </w:r>
      <w:r w:rsidRPr="007266B6">
        <w:rPr>
          <w:rFonts w:eastAsia="Calibri"/>
        </w:rPr>
        <w:t>.</w:t>
      </w:r>
      <w:r w:rsidR="0074152D" w:rsidRPr="004F6204">
        <w:rPr>
          <w:rFonts w:eastAsia="Calibri"/>
          <w:vertAlign w:val="superscript"/>
        </w:rPr>
        <w:t>*</w:t>
      </w:r>
      <w:r w:rsidRPr="007266B6">
        <w:rPr>
          <w:rFonts w:eastAsia="Calibri"/>
        </w:rPr>
        <w:t xml:space="preserve">, Palabindela, P., Howard, T., Feig, D., Aban, I., Askenazi, D. “Prevalence of Acute Kidney Injury </w:t>
      </w:r>
      <w:proofErr w:type="gramStart"/>
      <w:r w:rsidRPr="007266B6">
        <w:rPr>
          <w:rFonts w:eastAsia="Calibri"/>
        </w:rPr>
        <w:t>During</w:t>
      </w:r>
      <w:proofErr w:type="gramEnd"/>
      <w:r w:rsidRPr="007266B6">
        <w:rPr>
          <w:rFonts w:eastAsia="Calibri"/>
        </w:rPr>
        <w:t xml:space="preserve"> Pediatric Admissions for Acute Chest Syndrome.” </w:t>
      </w:r>
      <w:r w:rsidRPr="007266B6">
        <w:rPr>
          <w:rFonts w:eastAsia="Calibri"/>
          <w:i/>
        </w:rPr>
        <w:t>Pediatric Nephrology</w:t>
      </w:r>
      <w:r w:rsidRPr="007266B6">
        <w:rPr>
          <w:rFonts w:eastAsia="Calibri"/>
        </w:rPr>
        <w:t xml:space="preserve">. </w:t>
      </w:r>
      <w:r w:rsidR="00BB31A6" w:rsidRPr="007266B6">
        <w:rPr>
          <w:rFonts w:eastAsia="Calibri"/>
        </w:rPr>
        <w:t>2016 Aug</w:t>
      </w:r>
      <w:proofErr w:type="gramStart"/>
      <w:r w:rsidR="00BB31A6" w:rsidRPr="007266B6">
        <w:rPr>
          <w:rFonts w:eastAsia="Calibri"/>
        </w:rPr>
        <w:t>;31</w:t>
      </w:r>
      <w:proofErr w:type="gramEnd"/>
      <w:r w:rsidR="00BB31A6" w:rsidRPr="007266B6">
        <w:rPr>
          <w:rFonts w:eastAsia="Calibri"/>
        </w:rPr>
        <w:t>(8):1363-8</w:t>
      </w:r>
      <w:r w:rsidRPr="007266B6">
        <w:rPr>
          <w:rFonts w:eastAsia="Calibri"/>
        </w:rPr>
        <w:t>.</w:t>
      </w:r>
      <w:r w:rsidR="00AA7950" w:rsidRPr="007266B6">
        <w:rPr>
          <w:rFonts w:eastAsia="Calibri"/>
        </w:rPr>
        <w:t xml:space="preserve"> PMID: 27011218</w:t>
      </w:r>
    </w:p>
    <w:p w:rsidR="00060B48" w:rsidRPr="007266B6" w:rsidRDefault="00060B48" w:rsidP="00060B48">
      <w:pPr>
        <w:numPr>
          <w:ilvl w:val="0"/>
          <w:numId w:val="8"/>
        </w:numPr>
        <w:shd w:val="clear" w:color="auto" w:fill="FFFFFF"/>
        <w:spacing w:after="240"/>
      </w:pPr>
      <w:r w:rsidRPr="007266B6">
        <w:t xml:space="preserve">Oh, J., Hamm, J. Xu, X., </w:t>
      </w:r>
      <w:proofErr w:type="spellStart"/>
      <w:r w:rsidRPr="007266B6">
        <w:t>Genschmer</w:t>
      </w:r>
      <w:proofErr w:type="spellEnd"/>
      <w:r w:rsidRPr="007266B6">
        <w:t xml:space="preserve">, K., </w:t>
      </w:r>
      <w:r w:rsidRPr="007266B6">
        <w:rPr>
          <w:b/>
        </w:rPr>
        <w:t>Lebensburger, J</w:t>
      </w:r>
      <w:r w:rsidRPr="007266B6">
        <w:t xml:space="preserve">., Marques, M., </w:t>
      </w:r>
      <w:proofErr w:type="spellStart"/>
      <w:r w:rsidRPr="007266B6">
        <w:t>Kerby</w:t>
      </w:r>
      <w:proofErr w:type="spellEnd"/>
      <w:r w:rsidRPr="007266B6">
        <w:t xml:space="preserve">, J., </w:t>
      </w:r>
      <w:proofErr w:type="spellStart"/>
      <w:r w:rsidRPr="007266B6">
        <w:t>Pittet</w:t>
      </w:r>
      <w:proofErr w:type="spellEnd"/>
      <w:r w:rsidRPr="007266B6">
        <w:t xml:space="preserve">, J., Gaggar, A., </w:t>
      </w:r>
      <w:proofErr w:type="spellStart"/>
      <w:r w:rsidRPr="007266B6">
        <w:t>Zhong</w:t>
      </w:r>
      <w:proofErr w:type="spellEnd"/>
      <w:r w:rsidRPr="007266B6">
        <w:t xml:space="preserve">, M. Patel, R. Absorbance and redox based approaches for measuring free heme and free hemoglobin in biological matrices. </w:t>
      </w:r>
      <w:r w:rsidRPr="007266B6">
        <w:rPr>
          <w:i/>
        </w:rPr>
        <w:t>Redox Biology</w:t>
      </w:r>
      <w:r w:rsidRPr="007266B6">
        <w:t>. 2016 Oct; 9:167-177. PMID 27566280.</w:t>
      </w:r>
    </w:p>
    <w:p w:rsidR="00E946E7" w:rsidRPr="007266B6" w:rsidRDefault="00E946E7" w:rsidP="004E1CC8">
      <w:pPr>
        <w:numPr>
          <w:ilvl w:val="0"/>
          <w:numId w:val="8"/>
        </w:numPr>
        <w:shd w:val="clear" w:color="auto" w:fill="FFFFFF"/>
        <w:spacing w:after="240"/>
      </w:pPr>
      <w:r w:rsidRPr="007266B6">
        <w:rPr>
          <w:rFonts w:eastAsia="Calibri"/>
        </w:rPr>
        <w:t xml:space="preserve">Goodwin, E., Partain, P., </w:t>
      </w:r>
      <w:r w:rsidRPr="007266B6">
        <w:rPr>
          <w:rFonts w:eastAsia="Calibri"/>
          <w:b/>
        </w:rPr>
        <w:t>Lebensburger, J</w:t>
      </w:r>
      <w:r w:rsidR="0074152D" w:rsidRPr="004F6204">
        <w:rPr>
          <w:rFonts w:eastAsia="Calibri"/>
          <w:b/>
          <w:vertAlign w:val="superscript"/>
        </w:rPr>
        <w:t>*</w:t>
      </w:r>
      <w:r w:rsidRPr="007266B6">
        <w:rPr>
          <w:rFonts w:eastAsia="Calibri"/>
        </w:rPr>
        <w:t xml:space="preserve">, </w:t>
      </w:r>
      <w:proofErr w:type="spellStart"/>
      <w:r w:rsidRPr="007266B6">
        <w:rPr>
          <w:rFonts w:eastAsia="Calibri"/>
        </w:rPr>
        <w:t>Fineberg</w:t>
      </w:r>
      <w:proofErr w:type="spellEnd"/>
      <w:r w:rsidRPr="007266B6">
        <w:rPr>
          <w:rFonts w:eastAsia="Calibri"/>
        </w:rPr>
        <w:t xml:space="preserve">, N., Howard, T. “Elective Cholecystectomy Reduces Morbidity of </w:t>
      </w:r>
      <w:proofErr w:type="spellStart"/>
      <w:r w:rsidRPr="007266B6">
        <w:rPr>
          <w:rFonts w:eastAsia="Calibri"/>
        </w:rPr>
        <w:t>Cholelithiasis</w:t>
      </w:r>
      <w:proofErr w:type="spellEnd"/>
      <w:r w:rsidRPr="007266B6">
        <w:rPr>
          <w:rFonts w:eastAsia="Calibri"/>
        </w:rPr>
        <w:t xml:space="preserve"> in Pediatric Sickle Cell Disease.” </w:t>
      </w:r>
      <w:r w:rsidRPr="007266B6">
        <w:rPr>
          <w:rFonts w:eastAsia="Calibri"/>
          <w:i/>
        </w:rPr>
        <w:t>Pediatric Blood and Cancer</w:t>
      </w:r>
      <w:r w:rsidRPr="007266B6">
        <w:rPr>
          <w:rFonts w:eastAsia="Calibri"/>
        </w:rPr>
        <w:t xml:space="preserve">. </w:t>
      </w:r>
      <w:r w:rsidR="00BB31A6" w:rsidRPr="007266B6">
        <w:rPr>
          <w:rFonts w:eastAsia="Calibri"/>
        </w:rPr>
        <w:t>2017 Jan; 64 (1)113-120. PMID: 27643455</w:t>
      </w:r>
    </w:p>
    <w:p w:rsidR="00AD1599" w:rsidRPr="007266B6" w:rsidRDefault="00F70328" w:rsidP="00AD1599">
      <w:pPr>
        <w:numPr>
          <w:ilvl w:val="0"/>
          <w:numId w:val="8"/>
        </w:numPr>
        <w:shd w:val="clear" w:color="auto" w:fill="FFFFFF"/>
        <w:spacing w:after="240"/>
      </w:pPr>
      <w:r w:rsidRPr="007266B6">
        <w:t xml:space="preserve">Hamm, J., </w:t>
      </w:r>
      <w:proofErr w:type="spellStart"/>
      <w:r w:rsidRPr="007266B6">
        <w:t>Rathore</w:t>
      </w:r>
      <w:proofErr w:type="spellEnd"/>
      <w:r w:rsidRPr="007266B6">
        <w:t xml:space="preserve">, N., Lee, P., LeBlanc, Z., </w:t>
      </w:r>
      <w:r w:rsidRPr="007266B6">
        <w:rPr>
          <w:b/>
        </w:rPr>
        <w:t>Lebensburger, J</w:t>
      </w:r>
      <w:r w:rsidRPr="007266B6">
        <w:t xml:space="preserve">., Meier, E., </w:t>
      </w:r>
      <w:proofErr w:type="gramStart"/>
      <w:r w:rsidRPr="007266B6">
        <w:t>Kwiatkowski</w:t>
      </w:r>
      <w:proofErr w:type="gramEnd"/>
      <w:r w:rsidRPr="007266B6">
        <w:t xml:space="preserve">, J. Cranial Epidural Hematomas: A Case Series and Literature Review of this Rare Complication Associated with Sickle Cell Disease. </w:t>
      </w:r>
      <w:r w:rsidRPr="007266B6">
        <w:rPr>
          <w:i/>
        </w:rPr>
        <w:t>Pediatric Blood and Cancer</w:t>
      </w:r>
      <w:r w:rsidRPr="007266B6">
        <w:t xml:space="preserve">. </w:t>
      </w:r>
      <w:r w:rsidR="00060B48" w:rsidRPr="007266B6">
        <w:t>2017 Marc; 64(3)</w:t>
      </w:r>
      <w:r w:rsidR="00E44F67" w:rsidRPr="007266B6">
        <w:t>. PMID 27618802.</w:t>
      </w:r>
    </w:p>
    <w:p w:rsidR="00AD1599" w:rsidRPr="007266B6" w:rsidRDefault="008B7A87" w:rsidP="00AD1599">
      <w:pPr>
        <w:numPr>
          <w:ilvl w:val="0"/>
          <w:numId w:val="8"/>
        </w:numPr>
        <w:shd w:val="clear" w:color="auto" w:fill="FFFFFF"/>
        <w:spacing w:after="240"/>
      </w:pPr>
      <w:r w:rsidRPr="007266B6">
        <w:t xml:space="preserve">Rushton, T., Aban, I., Young, D., Hilliard, L. Howard, T. </w:t>
      </w:r>
      <w:r w:rsidRPr="007266B6">
        <w:rPr>
          <w:b/>
        </w:rPr>
        <w:t xml:space="preserve">Lebensburger, </w:t>
      </w:r>
      <w:proofErr w:type="gramStart"/>
      <w:r w:rsidRPr="007266B6">
        <w:rPr>
          <w:b/>
        </w:rPr>
        <w:t>J</w:t>
      </w:r>
      <w:proofErr w:type="gramEnd"/>
      <w:r w:rsidR="004F6204">
        <w:t>.</w:t>
      </w:r>
      <w:r w:rsidR="004F6204" w:rsidRPr="004F6204">
        <w:rPr>
          <w:b/>
          <w:bCs/>
          <w:vertAlign w:val="superscript"/>
        </w:rPr>
        <w:t>*</w:t>
      </w:r>
      <w:r w:rsidRPr="007266B6">
        <w:t xml:space="preserve"> “</w:t>
      </w:r>
      <w:proofErr w:type="spellStart"/>
      <w:r w:rsidRPr="007266B6">
        <w:t>Hydroxycarbamide</w:t>
      </w:r>
      <w:proofErr w:type="spellEnd"/>
      <w:r w:rsidRPr="007266B6">
        <w:t xml:space="preserve"> for Sickle Cell Patients with Silent Cerebral Infarcts: Outcomes and Patient Preference.” </w:t>
      </w:r>
      <w:r w:rsidRPr="007266B6">
        <w:rPr>
          <w:i/>
        </w:rPr>
        <w:t xml:space="preserve">British Journal of </w:t>
      </w:r>
      <w:proofErr w:type="spellStart"/>
      <w:r w:rsidRPr="007266B6">
        <w:rPr>
          <w:i/>
        </w:rPr>
        <w:t>Haematology</w:t>
      </w:r>
      <w:proofErr w:type="spellEnd"/>
      <w:r w:rsidRPr="007266B6">
        <w:t xml:space="preserve">.  </w:t>
      </w:r>
      <w:r w:rsidR="00060B48" w:rsidRPr="007266B6">
        <w:t>2017 Jan 20. PMI</w:t>
      </w:r>
      <w:r w:rsidR="00AD1599" w:rsidRPr="007266B6">
        <w:t>D: 28107562.</w:t>
      </w:r>
    </w:p>
    <w:p w:rsidR="008B7A87" w:rsidRPr="007266B6" w:rsidRDefault="008B7A87" w:rsidP="00AD1599">
      <w:pPr>
        <w:numPr>
          <w:ilvl w:val="0"/>
          <w:numId w:val="8"/>
        </w:numPr>
        <w:shd w:val="clear" w:color="auto" w:fill="FFFFFF"/>
        <w:spacing w:after="240"/>
      </w:pPr>
      <w:r w:rsidRPr="007266B6">
        <w:lastRenderedPageBreak/>
        <w:t xml:space="preserve">Aban, I., Baddam, S., Hilliard, L., Howard, T., Feig, D., </w:t>
      </w:r>
      <w:r w:rsidRPr="007266B6">
        <w:rPr>
          <w:b/>
        </w:rPr>
        <w:t>Lebensburger J.</w:t>
      </w:r>
      <w:r w:rsidR="004F6204" w:rsidRPr="004F6204">
        <w:rPr>
          <w:b/>
          <w:bCs/>
          <w:vertAlign w:val="superscript"/>
        </w:rPr>
        <w:t>*</w:t>
      </w:r>
      <w:r w:rsidR="004F6204" w:rsidRPr="007266B6">
        <w:t xml:space="preserve"> </w:t>
      </w:r>
      <w:r w:rsidRPr="007266B6">
        <w:t xml:space="preserve">“Severe Anemia Early in Life as a Risk Factor for Sickle Cell Kidney Disease.” </w:t>
      </w:r>
      <w:r w:rsidRPr="007266B6">
        <w:rPr>
          <w:i/>
        </w:rPr>
        <w:t>Blood</w:t>
      </w:r>
      <w:r w:rsidRPr="007266B6">
        <w:t xml:space="preserve">. </w:t>
      </w:r>
      <w:r w:rsidR="00060B48" w:rsidRPr="007266B6">
        <w:t xml:space="preserve">2017 Jan 19; 129(3)385-387. </w:t>
      </w:r>
      <w:r w:rsidR="00BB31A6" w:rsidRPr="007266B6">
        <w:t>PMID:27919909</w:t>
      </w:r>
    </w:p>
    <w:p w:rsidR="00A47B94" w:rsidRDefault="0005179E" w:rsidP="00A47B94">
      <w:pPr>
        <w:numPr>
          <w:ilvl w:val="0"/>
          <w:numId w:val="8"/>
        </w:numPr>
        <w:shd w:val="clear" w:color="auto" w:fill="FFFFFF"/>
        <w:spacing w:after="240"/>
      </w:pPr>
      <w:r w:rsidRPr="007266B6">
        <w:t xml:space="preserve">Baddam, S., Aban, I., Hilliard, L., Howard, T., Askenazi, D., </w:t>
      </w:r>
      <w:r w:rsidRPr="007266B6">
        <w:rPr>
          <w:b/>
        </w:rPr>
        <w:t>Lebensburger J</w:t>
      </w:r>
      <w:r w:rsidRPr="007266B6">
        <w:t>.</w:t>
      </w:r>
      <w:r w:rsidR="004F6204" w:rsidRPr="004F6204">
        <w:rPr>
          <w:b/>
          <w:bCs/>
          <w:vertAlign w:val="superscript"/>
        </w:rPr>
        <w:t>*</w:t>
      </w:r>
      <w:r w:rsidRPr="007266B6">
        <w:t xml:space="preserve"> “Acute Kidney Injury </w:t>
      </w:r>
      <w:proofErr w:type="gramStart"/>
      <w:r w:rsidRPr="007266B6">
        <w:t>During</w:t>
      </w:r>
      <w:proofErr w:type="gramEnd"/>
      <w:r w:rsidRPr="007266B6">
        <w:t xml:space="preserve"> Pediatric Sickle Cell Vas0-Occlusive Pain Crisis”. </w:t>
      </w:r>
      <w:r w:rsidRPr="007266B6">
        <w:rPr>
          <w:i/>
        </w:rPr>
        <w:t>Pediatric Nephrology</w:t>
      </w:r>
      <w:r w:rsidRPr="007266B6">
        <w:t xml:space="preserve">. </w:t>
      </w:r>
      <w:r w:rsidR="002B1F05">
        <w:t>2017 Aug; 32 (8) 1451-1456</w:t>
      </w:r>
      <w:r w:rsidRPr="007266B6">
        <w:t>.</w:t>
      </w:r>
      <w:r w:rsidR="003146A8">
        <w:t xml:space="preserve"> PMID: 28238158</w:t>
      </w:r>
    </w:p>
    <w:p w:rsidR="002B4E63" w:rsidRDefault="002B4E63" w:rsidP="00AD1599">
      <w:pPr>
        <w:numPr>
          <w:ilvl w:val="0"/>
          <w:numId w:val="8"/>
        </w:numPr>
        <w:shd w:val="clear" w:color="auto" w:fill="FFFFFF"/>
        <w:spacing w:after="240"/>
      </w:pPr>
      <w:r>
        <w:t xml:space="preserve">Baddam, S. Cutter, G., Wolfson, J., Friedman, G., </w:t>
      </w:r>
      <w:r w:rsidRPr="008A1AD8">
        <w:rPr>
          <w:b/>
        </w:rPr>
        <w:t>Lebensburger, J</w:t>
      </w:r>
      <w:r w:rsidR="004F6204">
        <w:rPr>
          <w:b/>
        </w:rPr>
        <w:t>.</w:t>
      </w:r>
      <w:r w:rsidR="004F6204" w:rsidRPr="004F6204">
        <w:rPr>
          <w:b/>
          <w:bCs/>
          <w:vertAlign w:val="superscript"/>
        </w:rPr>
        <w:t>*</w:t>
      </w:r>
      <w:r>
        <w:t xml:space="preserve"> “Publication Outcomes of Abstracts from the American Society of Hematology Annual Meeting.” </w:t>
      </w:r>
      <w:r>
        <w:rPr>
          <w:i/>
        </w:rPr>
        <w:t>American Journal of Hematology</w:t>
      </w:r>
      <w:r>
        <w:t xml:space="preserve">. </w:t>
      </w:r>
      <w:r w:rsidR="00305043">
        <w:t xml:space="preserve">2017 </w:t>
      </w:r>
      <w:r w:rsidR="002B1F05">
        <w:t>May; 92(5) E81-E83</w:t>
      </w:r>
      <w:r w:rsidR="00305043">
        <w:t>. PMID:28224669</w:t>
      </w:r>
    </w:p>
    <w:p w:rsidR="00A47B94" w:rsidRDefault="00A47B94" w:rsidP="00AD1599">
      <w:pPr>
        <w:numPr>
          <w:ilvl w:val="0"/>
          <w:numId w:val="8"/>
        </w:numPr>
        <w:shd w:val="clear" w:color="auto" w:fill="FFFFFF"/>
        <w:spacing w:after="240"/>
      </w:pPr>
      <w:r>
        <w:rPr>
          <w:b/>
        </w:rPr>
        <w:t>Lebensburger, J.*</w:t>
      </w:r>
      <w:r>
        <w:t xml:space="preserve">, Cutter, G., Howard, T., Muntner, P., Feig, D. “Evaluating Risk Factors for Chronic Kidney Disease in Pediatric Patients with Sickle Cell Anemia.” </w:t>
      </w:r>
      <w:r>
        <w:rPr>
          <w:i/>
        </w:rPr>
        <w:t>Pediatric Nephrology</w:t>
      </w:r>
      <w:r>
        <w:t xml:space="preserve">. </w:t>
      </w:r>
      <w:r w:rsidR="008D344A">
        <w:t>2017 Sep; 32(9): 1565-1573</w:t>
      </w:r>
      <w:r>
        <w:t>.</w:t>
      </w:r>
    </w:p>
    <w:p w:rsidR="008D344A" w:rsidRDefault="008D344A" w:rsidP="00AD1599">
      <w:pPr>
        <w:numPr>
          <w:ilvl w:val="0"/>
          <w:numId w:val="8"/>
        </w:numPr>
        <w:shd w:val="clear" w:color="auto" w:fill="FFFFFF"/>
        <w:spacing w:after="240"/>
      </w:pPr>
      <w:r>
        <w:t xml:space="preserve">Leblanc, Z., Vance, C., Payne, J., Zhang, </w:t>
      </w:r>
      <w:proofErr w:type="spellStart"/>
      <w:r>
        <w:t>Jie</w:t>
      </w:r>
      <w:proofErr w:type="spellEnd"/>
      <w:r>
        <w:t xml:space="preserve">, Hilliard, L., </w:t>
      </w:r>
      <w:r w:rsidRPr="00A36EDB">
        <w:rPr>
          <w:b/>
        </w:rPr>
        <w:t>Lebensburger, J</w:t>
      </w:r>
      <w:r>
        <w:t xml:space="preserve">, Howard, T. “Management of Severe Chronic Pain with Methadone in Pediatric Patients with Sickle Cell Disease.” </w:t>
      </w:r>
      <w:r>
        <w:rPr>
          <w:i/>
        </w:rPr>
        <w:t>Pediatric Blood and Cancer</w:t>
      </w:r>
      <w:r>
        <w:t xml:space="preserve">. </w:t>
      </w:r>
      <w:r w:rsidR="00894FE3">
        <w:t>2018 May 11:e27084, PMID:29749702</w:t>
      </w:r>
    </w:p>
    <w:p w:rsidR="00894FE3" w:rsidRPr="00894FE3" w:rsidRDefault="00894FE3" w:rsidP="00AD1599">
      <w:pPr>
        <w:numPr>
          <w:ilvl w:val="0"/>
          <w:numId w:val="8"/>
        </w:numPr>
        <w:shd w:val="clear" w:color="auto" w:fill="FFFFFF"/>
        <w:spacing w:after="240"/>
      </w:pPr>
      <w:r w:rsidRPr="00894FE3">
        <w:rPr>
          <w:color w:val="000000"/>
          <w:shd w:val="clear" w:color="auto" w:fill="FFFFFF"/>
        </w:rPr>
        <w:t>Oakley J, Zahr R, Aban I, Kulkarni V, Patel RP, Hurwitz J, Askenazi D, Hankins J, </w:t>
      </w:r>
      <w:r w:rsidRPr="00894FE3">
        <w:rPr>
          <w:b/>
          <w:bCs/>
          <w:color w:val="000000"/>
          <w:shd w:val="clear" w:color="auto" w:fill="FFFFFF"/>
        </w:rPr>
        <w:t>Lebensburger</w:t>
      </w:r>
      <w:r w:rsidRPr="00894FE3">
        <w:rPr>
          <w:color w:val="000000"/>
          <w:shd w:val="clear" w:color="auto" w:fill="FFFFFF"/>
        </w:rPr>
        <w:t> J.</w:t>
      </w:r>
      <w:r w:rsidR="004F6204" w:rsidRPr="004F6204">
        <w:rPr>
          <w:b/>
          <w:bCs/>
          <w:vertAlign w:val="superscript"/>
        </w:rPr>
        <w:t>*</w:t>
      </w:r>
      <w:r>
        <w:rPr>
          <w:color w:val="000000"/>
          <w:shd w:val="clear" w:color="auto" w:fill="FFFFFF"/>
        </w:rPr>
        <w:t xml:space="preserve"> Acute Kidney Injury During Parvovirus B19-Induced Transient Aplastic Crisis in Sickle Cell Disease. </w:t>
      </w:r>
      <w:r>
        <w:rPr>
          <w:i/>
          <w:color w:val="000000"/>
          <w:shd w:val="clear" w:color="auto" w:fill="FFFFFF"/>
        </w:rPr>
        <w:t>American Journal of Hematology</w:t>
      </w:r>
      <w:r>
        <w:rPr>
          <w:color w:val="000000"/>
          <w:shd w:val="clear" w:color="auto" w:fill="FFFFFF"/>
        </w:rPr>
        <w:t xml:space="preserve"> 2018 May 14 PMID: 29756409</w:t>
      </w:r>
    </w:p>
    <w:p w:rsidR="00894FE3" w:rsidRPr="00AD22A3" w:rsidRDefault="00AD22A3" w:rsidP="007F4E9D">
      <w:pPr>
        <w:numPr>
          <w:ilvl w:val="0"/>
          <w:numId w:val="8"/>
        </w:numPr>
        <w:shd w:val="clear" w:color="auto" w:fill="FFFFFF"/>
        <w:spacing w:after="240"/>
      </w:pPr>
      <w:r w:rsidRPr="00AD22A3">
        <w:rPr>
          <w:color w:val="000000"/>
          <w:shd w:val="clear" w:color="auto" w:fill="FFFFFF"/>
        </w:rPr>
        <w:t>Schlappi C, Kulkarni V, Palabindela P, Bemrich-Stolz C, Howard T, Hilliard L, </w:t>
      </w:r>
      <w:r w:rsidRPr="00AD22A3">
        <w:rPr>
          <w:b/>
          <w:bCs/>
          <w:color w:val="000000"/>
          <w:shd w:val="clear" w:color="auto" w:fill="FFFFFF"/>
        </w:rPr>
        <w:t>Lebensburger</w:t>
      </w:r>
      <w:r w:rsidRPr="00AD22A3">
        <w:rPr>
          <w:color w:val="000000"/>
          <w:shd w:val="clear" w:color="auto" w:fill="FFFFFF"/>
        </w:rPr>
        <w:t> J.</w:t>
      </w:r>
      <w:r w:rsidR="004F6204" w:rsidRPr="004F6204">
        <w:rPr>
          <w:b/>
          <w:bCs/>
          <w:vertAlign w:val="superscript"/>
        </w:rPr>
        <w:t>*</w:t>
      </w:r>
      <w:r w:rsidR="004F6204">
        <w:rPr>
          <w:b/>
          <w:bCs/>
          <w:vertAlign w:val="superscript"/>
        </w:rPr>
        <w:t xml:space="preserve"> </w:t>
      </w:r>
      <w:r w:rsidR="00894FE3" w:rsidRPr="00AD22A3">
        <w:rPr>
          <w:color w:val="000000"/>
          <w:shd w:val="clear" w:color="auto" w:fill="FFFFFF"/>
        </w:rPr>
        <w:t>Outcomes in Mild to Moderate Thrombocytopenia</w:t>
      </w:r>
      <w:r w:rsidRPr="00AD22A3">
        <w:rPr>
          <w:color w:val="000000"/>
          <w:shd w:val="clear" w:color="auto" w:fill="FFFFFF"/>
        </w:rPr>
        <w:t xml:space="preserve">. </w:t>
      </w:r>
      <w:r w:rsidRPr="00AD22A3">
        <w:rPr>
          <w:i/>
          <w:color w:val="000000"/>
          <w:shd w:val="clear" w:color="auto" w:fill="FFFFFF"/>
        </w:rPr>
        <w:t>Pediatrics</w:t>
      </w:r>
      <w:r w:rsidRPr="00AD22A3">
        <w:rPr>
          <w:color w:val="000000"/>
          <w:shd w:val="clear" w:color="auto" w:fill="FFFFFF"/>
        </w:rPr>
        <w:t>. 2018 Jun 11 PMID:29891565</w:t>
      </w:r>
    </w:p>
    <w:p w:rsidR="007F4E9D" w:rsidRPr="00AD35F1" w:rsidRDefault="007F4E9D" w:rsidP="007F4E9D">
      <w:pPr>
        <w:numPr>
          <w:ilvl w:val="0"/>
          <w:numId w:val="8"/>
        </w:numPr>
        <w:shd w:val="clear" w:color="auto" w:fill="FFFFFF"/>
        <w:spacing w:after="240"/>
      </w:pPr>
      <w:r w:rsidRPr="007F4E9D">
        <w:rPr>
          <w:color w:val="000000"/>
          <w:shd w:val="clear" w:color="auto" w:fill="FFFFFF"/>
        </w:rPr>
        <w:t xml:space="preserve">Hankins JS, Estepp JH, Hodges JR, Villavicencio MA, Robison LL, Weiss MJ, Kang G, Schreiber JE, Porter JS, </w:t>
      </w:r>
      <w:proofErr w:type="spellStart"/>
      <w:r w:rsidRPr="007F4E9D">
        <w:rPr>
          <w:color w:val="000000"/>
          <w:shd w:val="clear" w:color="auto" w:fill="FFFFFF"/>
        </w:rPr>
        <w:t>Kaste</w:t>
      </w:r>
      <w:proofErr w:type="spellEnd"/>
      <w:r w:rsidRPr="007F4E9D">
        <w:rPr>
          <w:color w:val="000000"/>
          <w:shd w:val="clear" w:color="auto" w:fill="FFFFFF"/>
        </w:rPr>
        <w:t xml:space="preserve"> SC, Saving KL, Bryant PC, </w:t>
      </w:r>
      <w:proofErr w:type="spellStart"/>
      <w:r w:rsidRPr="007F4E9D">
        <w:rPr>
          <w:color w:val="000000"/>
          <w:shd w:val="clear" w:color="auto" w:fill="FFFFFF"/>
        </w:rPr>
        <w:t>Deyo</w:t>
      </w:r>
      <w:proofErr w:type="spellEnd"/>
      <w:r w:rsidRPr="007F4E9D">
        <w:rPr>
          <w:color w:val="000000"/>
          <w:shd w:val="clear" w:color="auto" w:fill="FFFFFF"/>
        </w:rPr>
        <w:t xml:space="preserve"> JE, </w:t>
      </w:r>
      <w:proofErr w:type="spellStart"/>
      <w:r w:rsidRPr="007F4E9D">
        <w:rPr>
          <w:color w:val="000000"/>
          <w:shd w:val="clear" w:color="auto" w:fill="FFFFFF"/>
        </w:rPr>
        <w:t>Nottage</w:t>
      </w:r>
      <w:proofErr w:type="spellEnd"/>
      <w:r w:rsidRPr="007F4E9D">
        <w:rPr>
          <w:color w:val="000000"/>
          <w:shd w:val="clear" w:color="auto" w:fill="FFFFFF"/>
        </w:rPr>
        <w:t xml:space="preserve"> KA, King AA, Brandow AM, </w:t>
      </w:r>
      <w:r w:rsidRPr="007F4E9D">
        <w:rPr>
          <w:b/>
          <w:bCs/>
          <w:color w:val="000000"/>
          <w:shd w:val="clear" w:color="auto" w:fill="FFFFFF"/>
        </w:rPr>
        <w:t>Lebensburger</w:t>
      </w:r>
      <w:r w:rsidRPr="007F4E9D">
        <w:rPr>
          <w:color w:val="000000"/>
          <w:shd w:val="clear" w:color="auto" w:fill="FFFFFF"/>
        </w:rPr>
        <w:t xml:space="preserve"> JD, Adesina O, Chou ST, </w:t>
      </w:r>
      <w:proofErr w:type="spellStart"/>
      <w:r w:rsidRPr="007F4E9D">
        <w:rPr>
          <w:color w:val="000000"/>
          <w:shd w:val="clear" w:color="auto" w:fill="FFFFFF"/>
        </w:rPr>
        <w:t>Zemel</w:t>
      </w:r>
      <w:proofErr w:type="spellEnd"/>
      <w:r w:rsidRPr="007F4E9D">
        <w:rPr>
          <w:color w:val="000000"/>
          <w:shd w:val="clear" w:color="auto" w:fill="FFFFFF"/>
        </w:rPr>
        <w:t xml:space="preserve"> BS, Smeltzer MP, Wang WC, Gurney JG.</w:t>
      </w:r>
      <w:r>
        <w:rPr>
          <w:color w:val="000000"/>
          <w:shd w:val="clear" w:color="auto" w:fill="FFFFFF"/>
        </w:rPr>
        <w:t xml:space="preserve"> Sickle Cell Clinical Research and Intervention Program (SCCRIP): A Lifespan Cohort Study for Sickle Cell Disease Progression from the Pediatric Stage into Adulthood. </w:t>
      </w:r>
      <w:r>
        <w:rPr>
          <w:i/>
          <w:color w:val="000000"/>
          <w:shd w:val="clear" w:color="auto" w:fill="FFFFFF"/>
        </w:rPr>
        <w:t>Pediatric Blood and Cancer</w:t>
      </w:r>
      <w:r>
        <w:rPr>
          <w:color w:val="000000"/>
          <w:shd w:val="clear" w:color="auto" w:fill="FFFFFF"/>
        </w:rPr>
        <w:t>. 2018 May 24. PMID:29797644</w:t>
      </w:r>
    </w:p>
    <w:p w:rsidR="00AD35F1" w:rsidRPr="00AD35F1" w:rsidRDefault="00AD35F1" w:rsidP="00AD35F1">
      <w:pPr>
        <w:numPr>
          <w:ilvl w:val="0"/>
          <w:numId w:val="8"/>
        </w:numPr>
        <w:shd w:val="clear" w:color="auto" w:fill="FFFFFF"/>
        <w:spacing w:after="240"/>
      </w:pPr>
      <w:r>
        <w:rPr>
          <w:color w:val="000000"/>
        </w:rPr>
        <w:t>Jason Payne, MD, Inmaculada Aban, PhD, Lee M. Hilliard, MD,</w:t>
      </w:r>
      <w:r>
        <w:rPr>
          <w:color w:val="000000"/>
          <w:vertAlign w:val="superscript"/>
        </w:rPr>
        <w:t> </w:t>
      </w:r>
      <w:r>
        <w:rPr>
          <w:color w:val="000000"/>
        </w:rPr>
        <w:t xml:space="preserve">Jennifer Madison, </w:t>
      </w:r>
      <w:proofErr w:type="spellStart"/>
      <w:r>
        <w:rPr>
          <w:color w:val="000000"/>
        </w:rPr>
        <w:t>CPhT</w:t>
      </w:r>
      <w:proofErr w:type="spellEnd"/>
      <w:r>
        <w:rPr>
          <w:color w:val="000000"/>
        </w:rPr>
        <w:t xml:space="preserve">, Christina Bemrich-Stolz, MD, MSPH, Thomas H Howard, MD, Amanda Brandow, DO, MS, Emily Waite, </w:t>
      </w:r>
      <w:proofErr w:type="spellStart"/>
      <w:r>
        <w:rPr>
          <w:color w:val="000000"/>
        </w:rPr>
        <w:t>PharmD</w:t>
      </w:r>
      <w:proofErr w:type="spellEnd"/>
      <w:r>
        <w:rPr>
          <w:color w:val="000000"/>
        </w:rPr>
        <w:t xml:space="preserve">, </w:t>
      </w:r>
      <w:r w:rsidRPr="00AD35F1">
        <w:rPr>
          <w:b/>
          <w:color w:val="000000"/>
        </w:rPr>
        <w:t>Jeffrey D Lebensburger, DO, MSPH</w:t>
      </w:r>
      <w:r>
        <w:rPr>
          <w:color w:val="000000"/>
        </w:rPr>
        <w:t>.</w:t>
      </w:r>
      <w:r w:rsidR="004F6204" w:rsidRPr="004F6204">
        <w:rPr>
          <w:b/>
          <w:bCs/>
          <w:vertAlign w:val="superscript"/>
        </w:rPr>
        <w:t>*</w:t>
      </w:r>
      <w:r>
        <w:rPr>
          <w:color w:val="000000"/>
        </w:rPr>
        <w:t xml:space="preserve"> Impact of Early Analgesia on Hospitalization Outcomes for Sickle Cell Pain Crisis. </w:t>
      </w:r>
      <w:r>
        <w:rPr>
          <w:i/>
          <w:color w:val="000000"/>
          <w:shd w:val="clear" w:color="auto" w:fill="FFFFFF"/>
        </w:rPr>
        <w:t>Pediatric Blood and Cancer</w:t>
      </w:r>
      <w:r>
        <w:rPr>
          <w:color w:val="000000"/>
          <w:shd w:val="clear" w:color="auto" w:fill="FFFFFF"/>
        </w:rPr>
        <w:t xml:space="preserve">. </w:t>
      </w:r>
      <w:r w:rsidR="00104C72">
        <w:rPr>
          <w:color w:val="000000"/>
          <w:shd w:val="clear" w:color="auto" w:fill="FFFFFF"/>
        </w:rPr>
        <w:t>2018 Aug27:e272420. PMID: 30151977</w:t>
      </w:r>
    </w:p>
    <w:p w:rsidR="00AD35F1" w:rsidRPr="00605B9C" w:rsidRDefault="00AD35F1" w:rsidP="00AD35F1">
      <w:pPr>
        <w:numPr>
          <w:ilvl w:val="0"/>
          <w:numId w:val="8"/>
        </w:numPr>
        <w:shd w:val="clear" w:color="auto" w:fill="FFFFFF"/>
        <w:spacing w:after="240"/>
      </w:pPr>
      <w:r>
        <w:t xml:space="preserve">Krishnaveni Sirigaddi MBBS, Inmaculada Aban, PhD, Amelia Jantz, CRNP, Brandi M. Pernell DNP, Lee M. Hilliard, MD, Smita Bhatia MD, </w:t>
      </w:r>
      <w:r w:rsidRPr="00AD35F1">
        <w:rPr>
          <w:b/>
        </w:rPr>
        <w:t>Jeffrey D Lebensburger DO MSPH</w:t>
      </w:r>
      <w:r>
        <w:t>.</w:t>
      </w:r>
      <w:r w:rsidR="004F6204" w:rsidRPr="004F6204">
        <w:rPr>
          <w:b/>
          <w:bCs/>
          <w:vertAlign w:val="superscript"/>
        </w:rPr>
        <w:t>*</w:t>
      </w:r>
      <w:r>
        <w:t xml:space="preserve">  Outcomes of Febrile Events in Pediatric Patients with Sickle Cell Anemia. </w:t>
      </w:r>
      <w:r>
        <w:rPr>
          <w:i/>
          <w:color w:val="000000"/>
          <w:shd w:val="clear" w:color="auto" w:fill="FFFFFF"/>
        </w:rPr>
        <w:t>Pediatric</w:t>
      </w:r>
      <w:r w:rsidR="00104C72">
        <w:rPr>
          <w:i/>
          <w:color w:val="000000"/>
          <w:shd w:val="clear" w:color="auto" w:fill="FFFFFF"/>
        </w:rPr>
        <w:t xml:space="preserve"> Blood and Cancer.</w:t>
      </w:r>
      <w:r w:rsidR="00104C72">
        <w:rPr>
          <w:color w:val="000000"/>
          <w:shd w:val="clear" w:color="auto" w:fill="FFFFFF"/>
        </w:rPr>
        <w:t xml:space="preserve"> 2018 Aug 1 e27379. PMID:29891565</w:t>
      </w:r>
    </w:p>
    <w:p w:rsidR="00605B9C" w:rsidRDefault="00842C22" w:rsidP="00605B9C">
      <w:pPr>
        <w:pStyle w:val="ListParagraph"/>
        <w:numPr>
          <w:ilvl w:val="0"/>
          <w:numId w:val="8"/>
        </w:numPr>
        <w:spacing w:line="240" w:lineRule="auto"/>
        <w:contextualSpacing w:val="0"/>
        <w:rPr>
          <w:rFonts w:ascii="Times New Roman" w:hAnsi="Times New Roman"/>
          <w:sz w:val="24"/>
          <w:szCs w:val="24"/>
        </w:rPr>
      </w:pPr>
      <w:r w:rsidRPr="00842C22">
        <w:rPr>
          <w:rFonts w:ascii="Times New Roman" w:hAnsi="Times New Roman"/>
          <w:color w:val="000000"/>
          <w:sz w:val="24"/>
          <w:szCs w:val="24"/>
          <w:shd w:val="clear" w:color="auto" w:fill="FFFFFF"/>
        </w:rPr>
        <w:lastRenderedPageBreak/>
        <w:t>Hilliard LM, Kulkarni V, Sen B, Caldwell C, Bemrich-Stolz C, Howard TH, Brandow A, Waite E, </w:t>
      </w:r>
      <w:r w:rsidRPr="00842C22">
        <w:rPr>
          <w:rFonts w:ascii="Times New Roman" w:hAnsi="Times New Roman"/>
          <w:b/>
          <w:bCs/>
          <w:color w:val="000000"/>
          <w:sz w:val="24"/>
          <w:szCs w:val="24"/>
          <w:shd w:val="clear" w:color="auto" w:fill="FFFFFF"/>
        </w:rPr>
        <w:t>Lebensburger</w:t>
      </w:r>
      <w:r w:rsidRPr="00842C22">
        <w:rPr>
          <w:rFonts w:ascii="Times New Roman" w:hAnsi="Times New Roman"/>
          <w:b/>
          <w:color w:val="000000"/>
          <w:sz w:val="24"/>
          <w:szCs w:val="24"/>
          <w:shd w:val="clear" w:color="auto" w:fill="FFFFFF"/>
        </w:rPr>
        <w:t> JD.</w:t>
      </w:r>
      <w:r w:rsidR="004F6204" w:rsidRPr="00842C22">
        <w:rPr>
          <w:rFonts w:ascii="Times New Roman" w:hAnsi="Times New Roman"/>
          <w:b/>
          <w:bCs/>
          <w:sz w:val="24"/>
          <w:szCs w:val="24"/>
          <w:vertAlign w:val="superscript"/>
        </w:rPr>
        <w:t>*</w:t>
      </w:r>
      <w:r w:rsidR="00605B9C" w:rsidRPr="00842C22">
        <w:rPr>
          <w:rFonts w:ascii="Times New Roman" w:hAnsi="Times New Roman"/>
          <w:sz w:val="24"/>
          <w:szCs w:val="24"/>
          <w:vertAlign w:val="superscript"/>
        </w:rPr>
        <w:t xml:space="preserve"> </w:t>
      </w:r>
      <w:r w:rsidR="00605B9C" w:rsidRPr="00842C22">
        <w:rPr>
          <w:rFonts w:ascii="Times New Roman" w:hAnsi="Times New Roman"/>
          <w:sz w:val="24"/>
          <w:szCs w:val="24"/>
        </w:rPr>
        <w:t>Red Blood Cell Transfusion Therapy for Sickle Cell Patients with Frequent</w:t>
      </w:r>
      <w:r w:rsidR="00605B9C" w:rsidRPr="00605B9C">
        <w:rPr>
          <w:rFonts w:ascii="Times New Roman" w:hAnsi="Times New Roman"/>
          <w:sz w:val="24"/>
          <w:szCs w:val="24"/>
        </w:rPr>
        <w:t xml:space="preserve"> Painful Events</w:t>
      </w:r>
      <w:r w:rsidR="00605B9C">
        <w:rPr>
          <w:rFonts w:ascii="Times New Roman" w:hAnsi="Times New Roman"/>
          <w:sz w:val="24"/>
          <w:szCs w:val="24"/>
        </w:rPr>
        <w:t xml:space="preserve">. </w:t>
      </w:r>
      <w:r w:rsidR="00605B9C">
        <w:rPr>
          <w:rFonts w:ascii="Times New Roman" w:hAnsi="Times New Roman"/>
          <w:i/>
          <w:sz w:val="24"/>
          <w:szCs w:val="24"/>
        </w:rPr>
        <w:t>Pediatric Blood and Cancer.</w:t>
      </w:r>
      <w:r w:rsidR="00605B9C">
        <w:rPr>
          <w:rFonts w:ascii="Times New Roman" w:hAnsi="Times New Roman"/>
          <w:sz w:val="24"/>
          <w:szCs w:val="24"/>
        </w:rPr>
        <w:t xml:space="preserve"> </w:t>
      </w:r>
      <w:r w:rsidR="00104C72">
        <w:rPr>
          <w:rFonts w:ascii="Times New Roman" w:hAnsi="Times New Roman"/>
          <w:sz w:val="24"/>
          <w:szCs w:val="24"/>
        </w:rPr>
        <w:t>2018 Aug 27:e27423. PMID 30152184</w:t>
      </w:r>
    </w:p>
    <w:p w:rsidR="004F6204" w:rsidRPr="002146E1" w:rsidRDefault="002C36DD" w:rsidP="004F6204">
      <w:pPr>
        <w:pStyle w:val="ListParagraph"/>
        <w:numPr>
          <w:ilvl w:val="0"/>
          <w:numId w:val="8"/>
        </w:numPr>
        <w:spacing w:line="240" w:lineRule="auto"/>
        <w:contextualSpacing w:val="0"/>
        <w:rPr>
          <w:rFonts w:ascii="Times New Roman" w:hAnsi="Times New Roman"/>
          <w:sz w:val="24"/>
          <w:szCs w:val="24"/>
        </w:rPr>
      </w:pPr>
      <w:proofErr w:type="spellStart"/>
      <w:r w:rsidRPr="002C36DD">
        <w:rPr>
          <w:rFonts w:ascii="Times New Roman" w:hAnsi="Times New Roman"/>
          <w:color w:val="000000"/>
          <w:sz w:val="24"/>
          <w:szCs w:val="24"/>
          <w:shd w:val="clear" w:color="auto" w:fill="FFFFFF"/>
        </w:rPr>
        <w:t>Dorjbal</w:t>
      </w:r>
      <w:proofErr w:type="spellEnd"/>
      <w:r w:rsidRPr="002C36DD">
        <w:rPr>
          <w:rFonts w:ascii="Times New Roman" w:hAnsi="Times New Roman"/>
          <w:color w:val="000000"/>
          <w:sz w:val="24"/>
          <w:szCs w:val="24"/>
          <w:shd w:val="clear" w:color="auto" w:fill="FFFFFF"/>
        </w:rPr>
        <w:t xml:space="preserve"> B, Stinson JR, Ma CA, </w:t>
      </w:r>
      <w:proofErr w:type="spellStart"/>
      <w:r w:rsidRPr="002C36DD">
        <w:rPr>
          <w:rFonts w:ascii="Times New Roman" w:hAnsi="Times New Roman"/>
          <w:color w:val="000000"/>
          <w:sz w:val="24"/>
          <w:szCs w:val="24"/>
          <w:shd w:val="clear" w:color="auto" w:fill="FFFFFF"/>
        </w:rPr>
        <w:t>Weinreich</w:t>
      </w:r>
      <w:proofErr w:type="spellEnd"/>
      <w:r w:rsidRPr="002C36DD">
        <w:rPr>
          <w:rFonts w:ascii="Times New Roman" w:hAnsi="Times New Roman"/>
          <w:color w:val="000000"/>
          <w:sz w:val="24"/>
          <w:szCs w:val="24"/>
          <w:shd w:val="clear" w:color="auto" w:fill="FFFFFF"/>
        </w:rPr>
        <w:t xml:space="preserve"> MA, </w:t>
      </w:r>
      <w:proofErr w:type="spellStart"/>
      <w:r w:rsidRPr="002C36DD">
        <w:rPr>
          <w:rFonts w:ascii="Times New Roman" w:hAnsi="Times New Roman"/>
          <w:color w:val="000000"/>
          <w:sz w:val="24"/>
          <w:szCs w:val="24"/>
          <w:shd w:val="clear" w:color="auto" w:fill="FFFFFF"/>
        </w:rPr>
        <w:t>Miraghazadeh</w:t>
      </w:r>
      <w:proofErr w:type="spellEnd"/>
      <w:r w:rsidRPr="002C36DD">
        <w:rPr>
          <w:rFonts w:ascii="Times New Roman" w:hAnsi="Times New Roman"/>
          <w:color w:val="000000"/>
          <w:sz w:val="24"/>
          <w:szCs w:val="24"/>
          <w:shd w:val="clear" w:color="auto" w:fill="FFFFFF"/>
        </w:rPr>
        <w:t xml:space="preserve"> B, </w:t>
      </w:r>
      <w:proofErr w:type="spellStart"/>
      <w:r w:rsidRPr="002C36DD">
        <w:rPr>
          <w:rFonts w:ascii="Times New Roman" w:hAnsi="Times New Roman"/>
          <w:color w:val="000000"/>
          <w:sz w:val="24"/>
          <w:szCs w:val="24"/>
          <w:shd w:val="clear" w:color="auto" w:fill="FFFFFF"/>
        </w:rPr>
        <w:t>Hartberger</w:t>
      </w:r>
      <w:proofErr w:type="spellEnd"/>
      <w:r w:rsidRPr="002C36DD">
        <w:rPr>
          <w:rFonts w:ascii="Times New Roman" w:hAnsi="Times New Roman"/>
          <w:color w:val="000000"/>
          <w:sz w:val="24"/>
          <w:szCs w:val="24"/>
          <w:shd w:val="clear" w:color="auto" w:fill="FFFFFF"/>
        </w:rPr>
        <w:t xml:space="preserve"> JM, Frey-</w:t>
      </w:r>
      <w:proofErr w:type="spellStart"/>
      <w:r w:rsidRPr="002C36DD">
        <w:rPr>
          <w:rFonts w:ascii="Times New Roman" w:hAnsi="Times New Roman"/>
          <w:color w:val="000000"/>
          <w:sz w:val="24"/>
          <w:szCs w:val="24"/>
          <w:shd w:val="clear" w:color="auto" w:fill="FFFFFF"/>
        </w:rPr>
        <w:t>Jakobs</w:t>
      </w:r>
      <w:proofErr w:type="spellEnd"/>
      <w:r w:rsidRPr="002C36DD">
        <w:rPr>
          <w:rFonts w:ascii="Times New Roman" w:hAnsi="Times New Roman"/>
          <w:color w:val="000000"/>
          <w:sz w:val="24"/>
          <w:szCs w:val="24"/>
          <w:shd w:val="clear" w:color="auto" w:fill="FFFFFF"/>
        </w:rPr>
        <w:t xml:space="preserve"> S, </w:t>
      </w:r>
      <w:proofErr w:type="spellStart"/>
      <w:r w:rsidRPr="002C36DD">
        <w:rPr>
          <w:rFonts w:ascii="Times New Roman" w:hAnsi="Times New Roman"/>
          <w:color w:val="000000"/>
          <w:sz w:val="24"/>
          <w:szCs w:val="24"/>
          <w:shd w:val="clear" w:color="auto" w:fill="FFFFFF"/>
        </w:rPr>
        <w:t>Weidinger</w:t>
      </w:r>
      <w:proofErr w:type="spellEnd"/>
      <w:r w:rsidRPr="002C36DD">
        <w:rPr>
          <w:rFonts w:ascii="Times New Roman" w:hAnsi="Times New Roman"/>
          <w:color w:val="000000"/>
          <w:sz w:val="24"/>
          <w:szCs w:val="24"/>
          <w:shd w:val="clear" w:color="auto" w:fill="FFFFFF"/>
        </w:rPr>
        <w:t xml:space="preserve"> S, </w:t>
      </w:r>
      <w:proofErr w:type="spellStart"/>
      <w:r w:rsidRPr="002C36DD">
        <w:rPr>
          <w:rFonts w:ascii="Times New Roman" w:hAnsi="Times New Roman"/>
          <w:color w:val="000000"/>
          <w:sz w:val="24"/>
          <w:szCs w:val="24"/>
          <w:shd w:val="clear" w:color="auto" w:fill="FFFFFF"/>
        </w:rPr>
        <w:t>Moebus</w:t>
      </w:r>
      <w:proofErr w:type="spellEnd"/>
      <w:r w:rsidRPr="002C36DD">
        <w:rPr>
          <w:rFonts w:ascii="Times New Roman" w:hAnsi="Times New Roman"/>
          <w:color w:val="000000"/>
          <w:sz w:val="24"/>
          <w:szCs w:val="24"/>
          <w:shd w:val="clear" w:color="auto" w:fill="FFFFFF"/>
        </w:rPr>
        <w:t xml:space="preserve"> L, Franke A, </w:t>
      </w:r>
      <w:proofErr w:type="spellStart"/>
      <w:r w:rsidRPr="002C36DD">
        <w:rPr>
          <w:rFonts w:ascii="Times New Roman" w:hAnsi="Times New Roman"/>
          <w:color w:val="000000"/>
          <w:sz w:val="24"/>
          <w:szCs w:val="24"/>
          <w:shd w:val="clear" w:color="auto" w:fill="FFFFFF"/>
        </w:rPr>
        <w:t>Schäffer</w:t>
      </w:r>
      <w:proofErr w:type="spellEnd"/>
      <w:r w:rsidRPr="002C36DD">
        <w:rPr>
          <w:rFonts w:ascii="Times New Roman" w:hAnsi="Times New Roman"/>
          <w:color w:val="000000"/>
          <w:sz w:val="24"/>
          <w:szCs w:val="24"/>
          <w:shd w:val="clear" w:color="auto" w:fill="FFFFFF"/>
        </w:rPr>
        <w:t xml:space="preserve"> AA, </w:t>
      </w:r>
      <w:proofErr w:type="spellStart"/>
      <w:r w:rsidRPr="002C36DD">
        <w:rPr>
          <w:rFonts w:ascii="Times New Roman" w:hAnsi="Times New Roman"/>
          <w:color w:val="000000"/>
          <w:sz w:val="24"/>
          <w:szCs w:val="24"/>
          <w:shd w:val="clear" w:color="auto" w:fill="FFFFFF"/>
        </w:rPr>
        <w:t>Bulashevska</w:t>
      </w:r>
      <w:proofErr w:type="spellEnd"/>
      <w:r w:rsidRPr="002C36DD">
        <w:rPr>
          <w:rFonts w:ascii="Times New Roman" w:hAnsi="Times New Roman"/>
          <w:color w:val="000000"/>
          <w:sz w:val="24"/>
          <w:szCs w:val="24"/>
          <w:shd w:val="clear" w:color="auto" w:fill="FFFFFF"/>
        </w:rPr>
        <w:t xml:space="preserve"> A, Fuchs S, </w:t>
      </w:r>
      <w:proofErr w:type="spellStart"/>
      <w:r w:rsidRPr="002C36DD">
        <w:rPr>
          <w:rFonts w:ascii="Times New Roman" w:hAnsi="Times New Roman"/>
          <w:color w:val="000000"/>
          <w:sz w:val="24"/>
          <w:szCs w:val="24"/>
          <w:shd w:val="clear" w:color="auto" w:fill="FFFFFF"/>
        </w:rPr>
        <w:t>Ehl</w:t>
      </w:r>
      <w:proofErr w:type="spellEnd"/>
      <w:r w:rsidRPr="002C36DD">
        <w:rPr>
          <w:rFonts w:ascii="Times New Roman" w:hAnsi="Times New Roman"/>
          <w:color w:val="000000"/>
          <w:sz w:val="24"/>
          <w:szCs w:val="24"/>
          <w:shd w:val="clear" w:color="auto" w:fill="FFFFFF"/>
        </w:rPr>
        <w:t xml:space="preserve"> S, </w:t>
      </w:r>
      <w:proofErr w:type="spellStart"/>
      <w:r w:rsidRPr="002C36DD">
        <w:rPr>
          <w:rFonts w:ascii="Times New Roman" w:hAnsi="Times New Roman"/>
          <w:color w:val="000000"/>
          <w:sz w:val="24"/>
          <w:szCs w:val="24"/>
          <w:shd w:val="clear" w:color="auto" w:fill="FFFFFF"/>
        </w:rPr>
        <w:t>Limaye</w:t>
      </w:r>
      <w:proofErr w:type="spellEnd"/>
      <w:r w:rsidRPr="002C36DD">
        <w:rPr>
          <w:rFonts w:ascii="Times New Roman" w:hAnsi="Times New Roman"/>
          <w:color w:val="000000"/>
          <w:sz w:val="24"/>
          <w:szCs w:val="24"/>
          <w:shd w:val="clear" w:color="auto" w:fill="FFFFFF"/>
        </w:rPr>
        <w:t xml:space="preserve"> S, </w:t>
      </w:r>
      <w:r w:rsidRPr="002146E1">
        <w:rPr>
          <w:rFonts w:ascii="Times New Roman" w:hAnsi="Times New Roman"/>
          <w:color w:val="000000"/>
          <w:sz w:val="24"/>
          <w:szCs w:val="24"/>
          <w:shd w:val="clear" w:color="auto" w:fill="FFFFFF"/>
        </w:rPr>
        <w:t xml:space="preserve">Arkwright PD, Briggs TA, Langley C, Bethune C, Whyte AF, </w:t>
      </w:r>
      <w:proofErr w:type="spellStart"/>
      <w:r w:rsidRPr="002146E1">
        <w:rPr>
          <w:rFonts w:ascii="Times New Roman" w:hAnsi="Times New Roman"/>
          <w:color w:val="000000"/>
          <w:sz w:val="24"/>
          <w:szCs w:val="24"/>
          <w:shd w:val="clear" w:color="auto" w:fill="FFFFFF"/>
        </w:rPr>
        <w:t>Alachkar</w:t>
      </w:r>
      <w:proofErr w:type="spellEnd"/>
      <w:r w:rsidRPr="002146E1">
        <w:rPr>
          <w:rFonts w:ascii="Times New Roman" w:hAnsi="Times New Roman"/>
          <w:color w:val="000000"/>
          <w:sz w:val="24"/>
          <w:szCs w:val="24"/>
          <w:shd w:val="clear" w:color="auto" w:fill="FFFFFF"/>
        </w:rPr>
        <w:t xml:space="preserve"> H, </w:t>
      </w:r>
      <w:proofErr w:type="spellStart"/>
      <w:r w:rsidRPr="002146E1">
        <w:rPr>
          <w:rFonts w:ascii="Times New Roman" w:hAnsi="Times New Roman"/>
          <w:color w:val="000000"/>
          <w:sz w:val="24"/>
          <w:szCs w:val="24"/>
          <w:shd w:val="clear" w:color="auto" w:fill="FFFFFF"/>
        </w:rPr>
        <w:t>Nejentsev</w:t>
      </w:r>
      <w:proofErr w:type="spellEnd"/>
      <w:r w:rsidRPr="002146E1">
        <w:rPr>
          <w:rFonts w:ascii="Times New Roman" w:hAnsi="Times New Roman"/>
          <w:color w:val="000000"/>
          <w:sz w:val="24"/>
          <w:szCs w:val="24"/>
          <w:shd w:val="clear" w:color="auto" w:fill="FFFFFF"/>
        </w:rPr>
        <w:t xml:space="preserve"> S, DiMaggio T, Nelson CG, Stone KD, </w:t>
      </w:r>
      <w:proofErr w:type="spellStart"/>
      <w:r w:rsidRPr="002146E1">
        <w:rPr>
          <w:rFonts w:ascii="Times New Roman" w:hAnsi="Times New Roman"/>
          <w:color w:val="000000"/>
          <w:sz w:val="24"/>
          <w:szCs w:val="24"/>
          <w:shd w:val="clear" w:color="auto" w:fill="FFFFFF"/>
        </w:rPr>
        <w:t>Nason</w:t>
      </w:r>
      <w:proofErr w:type="spellEnd"/>
      <w:r w:rsidRPr="002146E1">
        <w:rPr>
          <w:rFonts w:ascii="Times New Roman" w:hAnsi="Times New Roman"/>
          <w:color w:val="000000"/>
          <w:sz w:val="24"/>
          <w:szCs w:val="24"/>
          <w:shd w:val="clear" w:color="auto" w:fill="FFFFFF"/>
        </w:rPr>
        <w:t xml:space="preserve"> M, </w:t>
      </w:r>
      <w:proofErr w:type="spellStart"/>
      <w:r w:rsidRPr="002146E1">
        <w:rPr>
          <w:rFonts w:ascii="Times New Roman" w:hAnsi="Times New Roman"/>
          <w:color w:val="000000"/>
          <w:sz w:val="24"/>
          <w:szCs w:val="24"/>
          <w:shd w:val="clear" w:color="auto" w:fill="FFFFFF"/>
        </w:rPr>
        <w:t>Brittain</w:t>
      </w:r>
      <w:proofErr w:type="spellEnd"/>
      <w:r w:rsidRPr="002146E1">
        <w:rPr>
          <w:rFonts w:ascii="Times New Roman" w:hAnsi="Times New Roman"/>
          <w:color w:val="000000"/>
          <w:sz w:val="24"/>
          <w:szCs w:val="24"/>
          <w:shd w:val="clear" w:color="auto" w:fill="FFFFFF"/>
        </w:rPr>
        <w:t xml:space="preserve"> EH, </w:t>
      </w:r>
      <w:proofErr w:type="spellStart"/>
      <w:r w:rsidRPr="002146E1">
        <w:rPr>
          <w:rFonts w:ascii="Times New Roman" w:hAnsi="Times New Roman"/>
          <w:color w:val="000000"/>
          <w:sz w:val="24"/>
          <w:szCs w:val="24"/>
          <w:shd w:val="clear" w:color="auto" w:fill="FFFFFF"/>
        </w:rPr>
        <w:t>Oler</w:t>
      </w:r>
      <w:proofErr w:type="spellEnd"/>
      <w:r w:rsidRPr="002146E1">
        <w:rPr>
          <w:rFonts w:ascii="Times New Roman" w:hAnsi="Times New Roman"/>
          <w:color w:val="000000"/>
          <w:sz w:val="24"/>
          <w:szCs w:val="24"/>
          <w:shd w:val="clear" w:color="auto" w:fill="FFFFFF"/>
        </w:rPr>
        <w:t xml:space="preserve"> AJ, </w:t>
      </w:r>
      <w:proofErr w:type="spellStart"/>
      <w:r w:rsidRPr="002146E1">
        <w:rPr>
          <w:rFonts w:ascii="Times New Roman" w:hAnsi="Times New Roman"/>
          <w:color w:val="000000"/>
          <w:sz w:val="24"/>
          <w:szCs w:val="24"/>
          <w:shd w:val="clear" w:color="auto" w:fill="FFFFFF"/>
        </w:rPr>
        <w:t>Veltri</w:t>
      </w:r>
      <w:proofErr w:type="spellEnd"/>
      <w:r w:rsidRPr="002146E1">
        <w:rPr>
          <w:rFonts w:ascii="Times New Roman" w:hAnsi="Times New Roman"/>
          <w:color w:val="000000"/>
          <w:sz w:val="24"/>
          <w:szCs w:val="24"/>
          <w:shd w:val="clear" w:color="auto" w:fill="FFFFFF"/>
        </w:rPr>
        <w:t xml:space="preserve"> DP, Leahy TR, Conlon N, </w:t>
      </w:r>
      <w:proofErr w:type="spellStart"/>
      <w:r w:rsidRPr="002146E1">
        <w:rPr>
          <w:rFonts w:ascii="Times New Roman" w:hAnsi="Times New Roman"/>
          <w:color w:val="000000"/>
          <w:sz w:val="24"/>
          <w:szCs w:val="24"/>
          <w:shd w:val="clear" w:color="auto" w:fill="FFFFFF"/>
        </w:rPr>
        <w:t>Poli</w:t>
      </w:r>
      <w:proofErr w:type="spellEnd"/>
      <w:r w:rsidRPr="002146E1">
        <w:rPr>
          <w:rFonts w:ascii="Times New Roman" w:hAnsi="Times New Roman"/>
          <w:color w:val="000000"/>
          <w:sz w:val="24"/>
          <w:szCs w:val="24"/>
          <w:shd w:val="clear" w:color="auto" w:fill="FFFFFF"/>
        </w:rPr>
        <w:t xml:space="preserve"> MC, </w:t>
      </w:r>
      <w:proofErr w:type="spellStart"/>
      <w:r w:rsidRPr="002146E1">
        <w:rPr>
          <w:rFonts w:ascii="Times New Roman" w:hAnsi="Times New Roman"/>
          <w:color w:val="000000"/>
          <w:sz w:val="24"/>
          <w:szCs w:val="24"/>
          <w:shd w:val="clear" w:color="auto" w:fill="FFFFFF"/>
        </w:rPr>
        <w:t>Borzutzky</w:t>
      </w:r>
      <w:proofErr w:type="spellEnd"/>
      <w:r w:rsidRPr="002146E1">
        <w:rPr>
          <w:rFonts w:ascii="Times New Roman" w:hAnsi="Times New Roman"/>
          <w:color w:val="000000"/>
          <w:sz w:val="24"/>
          <w:szCs w:val="24"/>
          <w:shd w:val="clear" w:color="auto" w:fill="FFFFFF"/>
        </w:rPr>
        <w:t xml:space="preserve"> A, Cohen JI, Davis J, Lambert MP, Romberg N, Sullivan KE, Paris K, Freeman AF, Lucas L, </w:t>
      </w:r>
      <w:proofErr w:type="spellStart"/>
      <w:r w:rsidRPr="002146E1">
        <w:rPr>
          <w:rFonts w:ascii="Times New Roman" w:hAnsi="Times New Roman"/>
          <w:color w:val="000000"/>
          <w:sz w:val="24"/>
          <w:szCs w:val="24"/>
          <w:shd w:val="clear" w:color="auto" w:fill="FFFFFF"/>
        </w:rPr>
        <w:t>Chandrasakan</w:t>
      </w:r>
      <w:proofErr w:type="spellEnd"/>
      <w:r w:rsidRPr="002146E1">
        <w:rPr>
          <w:rFonts w:ascii="Times New Roman" w:hAnsi="Times New Roman"/>
          <w:color w:val="000000"/>
          <w:sz w:val="24"/>
          <w:szCs w:val="24"/>
          <w:shd w:val="clear" w:color="auto" w:fill="FFFFFF"/>
        </w:rPr>
        <w:t xml:space="preserve"> S, </w:t>
      </w:r>
      <w:proofErr w:type="spellStart"/>
      <w:r w:rsidRPr="002146E1">
        <w:rPr>
          <w:rFonts w:ascii="Times New Roman" w:hAnsi="Times New Roman"/>
          <w:color w:val="000000"/>
          <w:sz w:val="24"/>
          <w:szCs w:val="24"/>
          <w:shd w:val="clear" w:color="auto" w:fill="FFFFFF"/>
        </w:rPr>
        <w:t>Savic</w:t>
      </w:r>
      <w:proofErr w:type="spellEnd"/>
      <w:r w:rsidRPr="002146E1">
        <w:rPr>
          <w:rFonts w:ascii="Times New Roman" w:hAnsi="Times New Roman"/>
          <w:color w:val="000000"/>
          <w:sz w:val="24"/>
          <w:szCs w:val="24"/>
          <w:shd w:val="clear" w:color="auto" w:fill="FFFFFF"/>
        </w:rPr>
        <w:t xml:space="preserve"> S, Hambleton S, Patel SY, Jordan MB, </w:t>
      </w:r>
      <w:proofErr w:type="spellStart"/>
      <w:r w:rsidRPr="002146E1">
        <w:rPr>
          <w:rFonts w:ascii="Times New Roman" w:hAnsi="Times New Roman"/>
          <w:color w:val="000000"/>
          <w:sz w:val="24"/>
          <w:szCs w:val="24"/>
          <w:shd w:val="clear" w:color="auto" w:fill="FFFFFF"/>
        </w:rPr>
        <w:t>Theos</w:t>
      </w:r>
      <w:proofErr w:type="spellEnd"/>
      <w:r w:rsidRPr="002146E1">
        <w:rPr>
          <w:rFonts w:ascii="Times New Roman" w:hAnsi="Times New Roman"/>
          <w:color w:val="000000"/>
          <w:sz w:val="24"/>
          <w:szCs w:val="24"/>
          <w:shd w:val="clear" w:color="auto" w:fill="FFFFFF"/>
        </w:rPr>
        <w:t xml:space="preserve"> A, </w:t>
      </w:r>
      <w:r w:rsidRPr="002146E1">
        <w:rPr>
          <w:rFonts w:ascii="Times New Roman" w:hAnsi="Times New Roman"/>
          <w:b/>
          <w:bCs/>
          <w:color w:val="000000"/>
          <w:sz w:val="24"/>
          <w:szCs w:val="24"/>
          <w:shd w:val="clear" w:color="auto" w:fill="FFFFFF"/>
        </w:rPr>
        <w:t>Lebensburger</w:t>
      </w:r>
      <w:r w:rsidRPr="002146E1">
        <w:rPr>
          <w:rFonts w:ascii="Times New Roman" w:hAnsi="Times New Roman"/>
          <w:color w:val="000000"/>
          <w:sz w:val="24"/>
          <w:szCs w:val="24"/>
          <w:shd w:val="clear" w:color="auto" w:fill="FFFFFF"/>
        </w:rPr>
        <w:t xml:space="preserve"> J, Atkinson TP, </w:t>
      </w:r>
      <w:proofErr w:type="spellStart"/>
      <w:r w:rsidRPr="002146E1">
        <w:rPr>
          <w:rFonts w:ascii="Times New Roman" w:hAnsi="Times New Roman"/>
          <w:color w:val="000000"/>
          <w:sz w:val="24"/>
          <w:szCs w:val="24"/>
          <w:shd w:val="clear" w:color="auto" w:fill="FFFFFF"/>
        </w:rPr>
        <w:t>Torgerson</w:t>
      </w:r>
      <w:proofErr w:type="spellEnd"/>
      <w:r w:rsidRPr="002146E1">
        <w:rPr>
          <w:rFonts w:ascii="Times New Roman" w:hAnsi="Times New Roman"/>
          <w:color w:val="000000"/>
          <w:sz w:val="24"/>
          <w:szCs w:val="24"/>
          <w:shd w:val="clear" w:color="auto" w:fill="FFFFFF"/>
        </w:rPr>
        <w:t xml:space="preserve"> TR, Chinn IK, Milner JD, </w:t>
      </w:r>
      <w:proofErr w:type="spellStart"/>
      <w:r w:rsidRPr="002146E1">
        <w:rPr>
          <w:rFonts w:ascii="Times New Roman" w:hAnsi="Times New Roman"/>
          <w:color w:val="000000"/>
          <w:sz w:val="24"/>
          <w:szCs w:val="24"/>
          <w:shd w:val="clear" w:color="auto" w:fill="FFFFFF"/>
        </w:rPr>
        <w:t>Grimbacher</w:t>
      </w:r>
      <w:proofErr w:type="spellEnd"/>
      <w:r w:rsidRPr="002146E1">
        <w:rPr>
          <w:rFonts w:ascii="Times New Roman" w:hAnsi="Times New Roman"/>
          <w:color w:val="000000"/>
          <w:sz w:val="24"/>
          <w:szCs w:val="24"/>
          <w:shd w:val="clear" w:color="auto" w:fill="FFFFFF"/>
        </w:rPr>
        <w:t xml:space="preserve"> B, Cook MC, Snow AL. </w:t>
      </w:r>
      <w:proofErr w:type="spellStart"/>
      <w:r w:rsidRPr="002146E1">
        <w:rPr>
          <w:rFonts w:ascii="Times New Roman" w:hAnsi="Times New Roman"/>
          <w:color w:val="000000"/>
          <w:sz w:val="24"/>
          <w:szCs w:val="24"/>
          <w:shd w:val="clear" w:color="auto" w:fill="FFFFFF"/>
        </w:rPr>
        <w:t>Hypomorphin</w:t>
      </w:r>
      <w:proofErr w:type="spellEnd"/>
      <w:r w:rsidRPr="002146E1">
        <w:rPr>
          <w:rFonts w:ascii="Times New Roman" w:hAnsi="Times New Roman"/>
          <w:color w:val="000000"/>
          <w:sz w:val="24"/>
          <w:szCs w:val="24"/>
          <w:shd w:val="clear" w:color="auto" w:fill="FFFFFF"/>
        </w:rPr>
        <w:t xml:space="preserve"> CARD11 mutations associated with diverse immunologic phenotypes with or without atopic disease. </w:t>
      </w:r>
      <w:r w:rsidRPr="002146E1">
        <w:rPr>
          <w:rFonts w:ascii="Times New Roman" w:hAnsi="Times New Roman"/>
          <w:i/>
          <w:color w:val="000000"/>
          <w:sz w:val="24"/>
          <w:szCs w:val="24"/>
          <w:shd w:val="clear" w:color="auto" w:fill="FFFFFF"/>
        </w:rPr>
        <w:t>Journal o</w:t>
      </w:r>
      <w:r w:rsidR="004F6204" w:rsidRPr="002146E1">
        <w:rPr>
          <w:rFonts w:ascii="Times New Roman" w:hAnsi="Times New Roman"/>
          <w:i/>
          <w:color w:val="000000"/>
          <w:sz w:val="24"/>
          <w:szCs w:val="24"/>
          <w:shd w:val="clear" w:color="auto" w:fill="FFFFFF"/>
        </w:rPr>
        <w:t>f</w:t>
      </w:r>
      <w:r w:rsidRPr="002146E1">
        <w:rPr>
          <w:rFonts w:ascii="Times New Roman" w:hAnsi="Times New Roman"/>
          <w:i/>
          <w:color w:val="000000"/>
          <w:sz w:val="24"/>
          <w:szCs w:val="24"/>
          <w:shd w:val="clear" w:color="auto" w:fill="FFFFFF"/>
        </w:rPr>
        <w:t xml:space="preserve"> Allergy Clinical Immunology. </w:t>
      </w:r>
      <w:r w:rsidRPr="002146E1">
        <w:rPr>
          <w:rFonts w:ascii="Times New Roman" w:hAnsi="Times New Roman"/>
          <w:color w:val="000000"/>
          <w:sz w:val="24"/>
          <w:szCs w:val="24"/>
          <w:shd w:val="clear" w:color="auto" w:fill="FFFFFF"/>
        </w:rPr>
        <w:t>2018 Aug 28. PMID: 30170123</w:t>
      </w:r>
    </w:p>
    <w:p w:rsidR="004F6204" w:rsidRPr="002146E1" w:rsidRDefault="004F6204" w:rsidP="00842C22">
      <w:pPr>
        <w:pStyle w:val="desc"/>
        <w:numPr>
          <w:ilvl w:val="0"/>
          <w:numId w:val="8"/>
        </w:numPr>
        <w:shd w:val="clear" w:color="auto" w:fill="FFFFFF"/>
        <w:spacing w:before="0" w:beforeAutospacing="0" w:after="0" w:afterAutospacing="0"/>
      </w:pPr>
      <w:r w:rsidRPr="002146E1">
        <w:rPr>
          <w:color w:val="000000"/>
        </w:rPr>
        <w:t>Zahr RS, Hankins JS, Kang G, Li C, Wang WC, </w:t>
      </w:r>
      <w:r w:rsidRPr="002146E1">
        <w:rPr>
          <w:b/>
          <w:bCs/>
          <w:color w:val="000000"/>
        </w:rPr>
        <w:t>Lebensburger</w:t>
      </w:r>
      <w:r w:rsidRPr="002146E1">
        <w:rPr>
          <w:color w:val="000000"/>
        </w:rPr>
        <w:t xml:space="preserve"> J, Estepp JH. (co-senior author) Hydroxyurea prevents onset and progression of albuminuria in children with sickle cell anemia. </w:t>
      </w:r>
      <w:r w:rsidRPr="002146E1">
        <w:rPr>
          <w:i/>
          <w:color w:val="000000"/>
        </w:rPr>
        <w:t xml:space="preserve">American Journal of Hematology. </w:t>
      </w:r>
      <w:r w:rsidRPr="002146E1">
        <w:rPr>
          <w:color w:val="000000"/>
        </w:rPr>
        <w:t>2018 Oct 25. PMID: 30359463.</w:t>
      </w:r>
    </w:p>
    <w:p w:rsidR="00842C22" w:rsidRPr="002146E1" w:rsidRDefault="00842C22" w:rsidP="00842C22">
      <w:pPr>
        <w:pStyle w:val="desc"/>
        <w:shd w:val="clear" w:color="auto" w:fill="FFFFFF"/>
        <w:spacing w:before="0" w:beforeAutospacing="0" w:after="0" w:afterAutospacing="0"/>
        <w:ind w:left="720"/>
      </w:pPr>
    </w:p>
    <w:p w:rsidR="00687430" w:rsidRPr="002146E1" w:rsidRDefault="00842C22" w:rsidP="00687430">
      <w:pPr>
        <w:pStyle w:val="desc"/>
        <w:numPr>
          <w:ilvl w:val="0"/>
          <w:numId w:val="8"/>
        </w:numPr>
        <w:shd w:val="clear" w:color="auto" w:fill="FFFFFF"/>
        <w:spacing w:before="0" w:beforeAutospacing="0" w:after="0" w:afterAutospacing="0"/>
      </w:pPr>
      <w:r w:rsidRPr="002146E1">
        <w:rPr>
          <w:b/>
          <w:bCs/>
          <w:color w:val="000000"/>
        </w:rPr>
        <w:t>Lebensburger</w:t>
      </w:r>
      <w:r w:rsidRPr="002146E1">
        <w:rPr>
          <w:b/>
          <w:color w:val="000000"/>
        </w:rPr>
        <w:t> JD</w:t>
      </w:r>
      <w:r w:rsidRPr="002146E1">
        <w:rPr>
          <w:b/>
          <w:bCs/>
          <w:vertAlign w:val="superscript"/>
        </w:rPr>
        <w:t>*</w:t>
      </w:r>
      <w:r w:rsidRPr="002146E1">
        <w:rPr>
          <w:color w:val="000000"/>
        </w:rPr>
        <w:t>, Aban I, Pernell B, Kasztan M, Feig DI, Hilliard LM, Askenazi DJ.</w:t>
      </w:r>
      <w:r w:rsidR="00BA7D3A" w:rsidRPr="002146E1">
        <w:rPr>
          <w:color w:val="000000"/>
        </w:rPr>
        <w:t xml:space="preserve"> </w:t>
      </w:r>
      <w:proofErr w:type="spellStart"/>
      <w:r w:rsidRPr="002146E1">
        <w:rPr>
          <w:color w:val="000000"/>
        </w:rPr>
        <w:t>Hyperfiltration</w:t>
      </w:r>
      <w:proofErr w:type="spellEnd"/>
      <w:r w:rsidRPr="002146E1">
        <w:rPr>
          <w:color w:val="000000"/>
        </w:rPr>
        <w:t xml:space="preserve"> during early childhood precedes albuminuria in pediatric sickle cell nephropathy. </w:t>
      </w:r>
      <w:r w:rsidRPr="002146E1">
        <w:rPr>
          <w:rStyle w:val="jrnl"/>
          <w:i/>
          <w:color w:val="000000"/>
        </w:rPr>
        <w:t xml:space="preserve">Am J </w:t>
      </w:r>
      <w:proofErr w:type="spellStart"/>
      <w:r w:rsidRPr="002146E1">
        <w:rPr>
          <w:rStyle w:val="jrnl"/>
          <w:i/>
          <w:color w:val="000000"/>
        </w:rPr>
        <w:t>Hematol</w:t>
      </w:r>
      <w:proofErr w:type="spellEnd"/>
      <w:r w:rsidRPr="002146E1">
        <w:rPr>
          <w:color w:val="000000"/>
        </w:rPr>
        <w:t>. 201</w:t>
      </w:r>
      <w:r w:rsidR="002146E1">
        <w:rPr>
          <w:color w:val="000000"/>
        </w:rPr>
        <w:t>9 Apr</w:t>
      </w:r>
      <w:proofErr w:type="gramStart"/>
      <w:r w:rsidR="002146E1">
        <w:rPr>
          <w:color w:val="000000"/>
        </w:rPr>
        <w:t>;94</w:t>
      </w:r>
      <w:proofErr w:type="gramEnd"/>
      <w:r w:rsidR="002146E1">
        <w:rPr>
          <w:color w:val="000000"/>
        </w:rPr>
        <w:t>(4):417-423. PMID 30592084</w:t>
      </w:r>
    </w:p>
    <w:p w:rsidR="00687430" w:rsidRPr="002146E1" w:rsidRDefault="00691472" w:rsidP="00BC23DD">
      <w:pPr>
        <w:pStyle w:val="ListParagraph"/>
        <w:tabs>
          <w:tab w:val="left" w:pos="4545"/>
        </w:tabs>
        <w:contextualSpacing w:val="0"/>
        <w:rPr>
          <w:rFonts w:ascii="Arial" w:hAnsi="Arial" w:cs="Arial"/>
          <w:color w:val="000000"/>
          <w:sz w:val="24"/>
          <w:szCs w:val="24"/>
          <w:shd w:val="clear" w:color="auto" w:fill="FFFFFF"/>
        </w:rPr>
      </w:pPr>
      <w:r w:rsidRPr="002146E1">
        <w:rPr>
          <w:rFonts w:ascii="Arial" w:hAnsi="Arial" w:cs="Arial"/>
          <w:color w:val="000000"/>
          <w:sz w:val="24"/>
          <w:szCs w:val="24"/>
          <w:shd w:val="clear" w:color="auto" w:fill="FFFFFF"/>
        </w:rPr>
        <w:tab/>
      </w:r>
    </w:p>
    <w:p w:rsidR="00687430" w:rsidRPr="002146E1" w:rsidRDefault="00687430" w:rsidP="00BC23DD">
      <w:pPr>
        <w:pStyle w:val="desc"/>
        <w:numPr>
          <w:ilvl w:val="0"/>
          <w:numId w:val="8"/>
        </w:numPr>
        <w:shd w:val="clear" w:color="auto" w:fill="FFFFFF"/>
        <w:spacing w:before="0" w:beforeAutospacing="0" w:after="0" w:afterAutospacing="0"/>
      </w:pPr>
      <w:r w:rsidRPr="002146E1">
        <w:rPr>
          <w:shd w:val="clear" w:color="auto" w:fill="FFFFFF"/>
        </w:rPr>
        <w:t>Zahr RS, Rampersaud E, Kang G, Weiss MJ, Wu G, Davis RL, Hankins JS, Estepp JH, </w:t>
      </w:r>
      <w:r w:rsidRPr="002146E1">
        <w:rPr>
          <w:b/>
          <w:bCs/>
          <w:shd w:val="clear" w:color="auto" w:fill="FFFFFF"/>
        </w:rPr>
        <w:t xml:space="preserve">Lebensburger </w:t>
      </w:r>
      <w:r w:rsidRPr="002146E1">
        <w:rPr>
          <w:shd w:val="clear" w:color="auto" w:fill="FFFFFF"/>
        </w:rPr>
        <w:t>J</w:t>
      </w:r>
      <w:r w:rsidR="00545983" w:rsidRPr="004F6204">
        <w:rPr>
          <w:b/>
          <w:bCs/>
          <w:vertAlign w:val="superscript"/>
        </w:rPr>
        <w:t>*</w:t>
      </w:r>
      <w:r w:rsidRPr="002146E1">
        <w:rPr>
          <w:shd w:val="clear" w:color="auto" w:fill="FFFFFF"/>
        </w:rPr>
        <w:t>.</w:t>
      </w:r>
      <w:r w:rsidRPr="002146E1">
        <w:t xml:space="preserve"> </w:t>
      </w:r>
      <w:hyperlink r:id="rId6" w:history="1">
        <w:r w:rsidRPr="002146E1">
          <w:rPr>
            <w:rStyle w:val="Hyperlink"/>
            <w:color w:val="auto"/>
            <w:u w:val="none"/>
            <w:shd w:val="clear" w:color="auto" w:fill="FFFFFF"/>
          </w:rPr>
          <w:t>Children with sickle cell anemia and APOL1 genetic variants develop albuminuria early in life.</w:t>
        </w:r>
      </w:hyperlink>
      <w:r w:rsidRPr="002146E1">
        <w:t xml:space="preserve"> </w:t>
      </w:r>
      <w:proofErr w:type="spellStart"/>
      <w:r w:rsidRPr="002146E1">
        <w:rPr>
          <w:rStyle w:val="jrnl"/>
          <w:i/>
        </w:rPr>
        <w:t>Haematologica</w:t>
      </w:r>
      <w:proofErr w:type="spellEnd"/>
      <w:r w:rsidRPr="002146E1">
        <w:t xml:space="preserve">. 2019 </w:t>
      </w:r>
      <w:r w:rsidR="002146E1" w:rsidRPr="002146E1">
        <w:t>Sep</w:t>
      </w:r>
      <w:proofErr w:type="gramStart"/>
      <w:r w:rsidR="002146E1" w:rsidRPr="002146E1">
        <w:t>;104</w:t>
      </w:r>
      <w:proofErr w:type="gramEnd"/>
      <w:r w:rsidR="002146E1" w:rsidRPr="002146E1">
        <w:t>(9)</w:t>
      </w:r>
      <w:r w:rsidRPr="002146E1">
        <w:t>. PMID:30890594</w:t>
      </w:r>
    </w:p>
    <w:p w:rsidR="00687430" w:rsidRPr="002146E1" w:rsidRDefault="00687430" w:rsidP="00BC23DD">
      <w:pPr>
        <w:shd w:val="clear" w:color="auto" w:fill="FFFFFF"/>
        <w:spacing w:line="336" w:lineRule="atLeast"/>
        <w:rPr>
          <w:rFonts w:ascii="Arial" w:hAnsi="Arial" w:cs="Arial"/>
          <w:color w:val="575757"/>
        </w:rPr>
      </w:pPr>
      <w:r w:rsidRPr="002146E1">
        <w:rPr>
          <w:rFonts w:ascii="Arial" w:hAnsi="Arial" w:cs="Arial"/>
          <w:color w:val="575757"/>
        </w:rPr>
        <w:t> </w:t>
      </w:r>
    </w:p>
    <w:p w:rsidR="00BC23DD" w:rsidRDefault="00AD3FF9" w:rsidP="00BC23DD">
      <w:pPr>
        <w:pStyle w:val="desc"/>
        <w:numPr>
          <w:ilvl w:val="0"/>
          <w:numId w:val="8"/>
        </w:numPr>
        <w:shd w:val="clear" w:color="auto" w:fill="FFFFFF"/>
        <w:spacing w:before="0" w:beforeAutospacing="0" w:after="0" w:afterAutospacing="0"/>
      </w:pPr>
      <w:r w:rsidRPr="002146E1">
        <w:rPr>
          <w:color w:val="000000"/>
        </w:rPr>
        <w:t xml:space="preserve">Schlappi, C; Bernstock, J; Ricketts, W; Nix, G.; Poole, C; </w:t>
      </w:r>
      <w:r w:rsidRPr="002146E1">
        <w:rPr>
          <w:b/>
          <w:color w:val="000000"/>
        </w:rPr>
        <w:t>Lebensburger, J</w:t>
      </w:r>
      <w:r w:rsidRPr="002146E1">
        <w:rPr>
          <w:color w:val="000000"/>
        </w:rPr>
        <w:t xml:space="preserve">; Friedman, G. </w:t>
      </w:r>
      <w:proofErr w:type="spellStart"/>
      <w:r w:rsidRPr="002146E1">
        <w:t>Roseomonas</w:t>
      </w:r>
      <w:proofErr w:type="spellEnd"/>
      <w:r w:rsidRPr="002146E1">
        <w:t xml:space="preserve"> </w:t>
      </w:r>
      <w:proofErr w:type="spellStart"/>
      <w:r w:rsidRPr="002146E1">
        <w:t>gilardii</w:t>
      </w:r>
      <w:proofErr w:type="spellEnd"/>
      <w:r w:rsidRPr="002146E1">
        <w:t xml:space="preserve"> Bacteremia in a Patient with HbSB0 thalassemia: Clinical Implications and Literature Review. </w:t>
      </w:r>
      <w:r w:rsidRPr="002146E1">
        <w:rPr>
          <w:i/>
        </w:rPr>
        <w:t>Journal of Pediatric Hematology Oncology</w:t>
      </w:r>
      <w:r w:rsidRPr="002146E1">
        <w:t xml:space="preserve">. </w:t>
      </w:r>
      <w:r w:rsidR="002146E1" w:rsidRPr="002146E1">
        <w:t>2020 Jul</w:t>
      </w:r>
      <w:proofErr w:type="gramStart"/>
      <w:r w:rsidR="002146E1" w:rsidRPr="002146E1">
        <w:t>;42</w:t>
      </w:r>
      <w:proofErr w:type="gramEnd"/>
      <w:r w:rsidR="002146E1" w:rsidRPr="002146E1">
        <w:t>(5). PMID: 30951022</w:t>
      </w:r>
    </w:p>
    <w:p w:rsidR="00BC23DD" w:rsidRDefault="00BC23DD" w:rsidP="00BC23DD">
      <w:pPr>
        <w:ind w:left="360"/>
      </w:pPr>
    </w:p>
    <w:p w:rsidR="00AD3FF9" w:rsidRDefault="00AD3FF9" w:rsidP="00BC23DD">
      <w:pPr>
        <w:pStyle w:val="desc"/>
        <w:numPr>
          <w:ilvl w:val="0"/>
          <w:numId w:val="8"/>
        </w:numPr>
        <w:shd w:val="clear" w:color="auto" w:fill="FFFFFF"/>
        <w:spacing w:before="0" w:beforeAutospacing="0" w:after="0" w:afterAutospacing="0"/>
      </w:pPr>
      <w:r w:rsidRPr="002146E1">
        <w:t>Nagalapuram, V</w:t>
      </w:r>
      <w:r w:rsidR="00BA7D3A" w:rsidRPr="002146E1">
        <w:t>,</w:t>
      </w:r>
      <w:r w:rsidRPr="002146E1">
        <w:t xml:space="preserve"> Kulkarni, V, Leach, J</w:t>
      </w:r>
      <w:r w:rsidR="00BA7D3A" w:rsidRPr="002146E1">
        <w:t xml:space="preserve">, </w:t>
      </w:r>
      <w:r w:rsidRPr="002146E1">
        <w:t>Aban</w:t>
      </w:r>
      <w:r w:rsidR="00BA7D3A" w:rsidRPr="002146E1">
        <w:t xml:space="preserve">, I, </w:t>
      </w:r>
      <w:r w:rsidRPr="002146E1">
        <w:t>Sirigaddi</w:t>
      </w:r>
      <w:r w:rsidR="00BA7D3A" w:rsidRPr="002146E1">
        <w:t xml:space="preserve">, K., </w:t>
      </w:r>
      <w:r w:rsidRPr="00BC23DD">
        <w:rPr>
          <w:b/>
        </w:rPr>
        <w:t>Lebensburger</w:t>
      </w:r>
      <w:r w:rsidR="00BA7D3A" w:rsidRPr="00BC23DD">
        <w:rPr>
          <w:b/>
        </w:rPr>
        <w:t>, J</w:t>
      </w:r>
      <w:r w:rsidR="00BA7D3A" w:rsidRPr="002146E1">
        <w:t xml:space="preserve">, </w:t>
      </w:r>
      <w:r w:rsidRPr="002146E1">
        <w:t>Iyer,</w:t>
      </w:r>
      <w:r w:rsidR="00BA7D3A" w:rsidRPr="002146E1">
        <w:t xml:space="preserve"> P</w:t>
      </w:r>
      <w:r w:rsidRPr="002146E1">
        <w:t>. Effect of sickle cell anemia therapies on the natural history of growth and puberty patterns</w:t>
      </w:r>
      <w:r w:rsidRPr="00BC23DD">
        <w:rPr>
          <w:i/>
        </w:rPr>
        <w:t xml:space="preserve"> Journal of Pediatric Hematology Oncology</w:t>
      </w:r>
      <w:r w:rsidRPr="002146E1">
        <w:t xml:space="preserve">. </w:t>
      </w:r>
      <w:r w:rsidR="002146E1">
        <w:t>2019 Nov</w:t>
      </w:r>
      <w:proofErr w:type="gramStart"/>
      <w:r w:rsidR="002146E1">
        <w:t>;41</w:t>
      </w:r>
      <w:proofErr w:type="gramEnd"/>
      <w:r w:rsidR="002146E1">
        <w:t>(8). PMID: 30951025</w:t>
      </w:r>
    </w:p>
    <w:p w:rsidR="00BC23DD" w:rsidRDefault="00BC23DD" w:rsidP="00BC23DD">
      <w:pPr>
        <w:pStyle w:val="ListParagraph"/>
      </w:pPr>
    </w:p>
    <w:p w:rsidR="00BF7635" w:rsidRDefault="00E134A3" w:rsidP="00BC23DD">
      <w:pPr>
        <w:pStyle w:val="desc2"/>
        <w:numPr>
          <w:ilvl w:val="0"/>
          <w:numId w:val="8"/>
        </w:numPr>
        <w:shd w:val="clear" w:color="auto" w:fill="FFFFFF"/>
        <w:rPr>
          <w:sz w:val="24"/>
          <w:szCs w:val="24"/>
          <w:lang w:val="en"/>
        </w:rPr>
      </w:pPr>
      <w:r w:rsidRPr="002146E1">
        <w:rPr>
          <w:sz w:val="24"/>
          <w:szCs w:val="24"/>
          <w:lang w:val="en"/>
        </w:rPr>
        <w:t xml:space="preserve">Kasztan M, Fox BM, </w:t>
      </w:r>
      <w:r w:rsidRPr="002146E1">
        <w:rPr>
          <w:b/>
          <w:bCs/>
          <w:sz w:val="24"/>
          <w:szCs w:val="24"/>
          <w:lang w:val="en"/>
        </w:rPr>
        <w:t>Lebensburger</w:t>
      </w:r>
      <w:r w:rsidRPr="002146E1">
        <w:rPr>
          <w:sz w:val="24"/>
          <w:szCs w:val="24"/>
          <w:lang w:val="en"/>
        </w:rPr>
        <w:t xml:space="preserve"> JD, Hyndman KA, Speed JS, Pollock JS, Pollock DM. </w:t>
      </w:r>
      <w:proofErr w:type="spellStart"/>
      <w:r w:rsidRPr="002146E1">
        <w:rPr>
          <w:sz w:val="24"/>
          <w:szCs w:val="24"/>
          <w:lang w:val="en"/>
        </w:rPr>
        <w:t>Hyperfiltration</w:t>
      </w:r>
      <w:proofErr w:type="spellEnd"/>
      <w:r w:rsidRPr="002146E1">
        <w:rPr>
          <w:sz w:val="24"/>
          <w:szCs w:val="24"/>
          <w:lang w:val="en"/>
        </w:rPr>
        <w:t xml:space="preserve"> predicts long-term renal outcomes in humanized sickle cell mice. </w:t>
      </w:r>
      <w:r w:rsidRPr="002146E1">
        <w:rPr>
          <w:rStyle w:val="jrnl"/>
          <w:i/>
          <w:sz w:val="24"/>
          <w:szCs w:val="24"/>
          <w:lang w:val="en"/>
        </w:rPr>
        <w:t>Blood Adv</w:t>
      </w:r>
      <w:r w:rsidRPr="002146E1">
        <w:rPr>
          <w:i/>
          <w:sz w:val="24"/>
          <w:szCs w:val="24"/>
          <w:lang w:val="en"/>
        </w:rPr>
        <w:t>.</w:t>
      </w:r>
      <w:r w:rsidRPr="002146E1">
        <w:rPr>
          <w:sz w:val="24"/>
          <w:szCs w:val="24"/>
          <w:lang w:val="en"/>
        </w:rPr>
        <w:t xml:space="preserve"> 2019 May 14;3(9):1460-1475 PMID:31064747</w:t>
      </w:r>
    </w:p>
    <w:p w:rsidR="00BC23DD" w:rsidRPr="00BC23DD" w:rsidRDefault="00BC23DD" w:rsidP="00BC23DD">
      <w:pPr>
        <w:pStyle w:val="desc2"/>
        <w:shd w:val="clear" w:color="auto" w:fill="FFFFFF"/>
        <w:rPr>
          <w:sz w:val="24"/>
          <w:szCs w:val="24"/>
          <w:lang w:val="en"/>
        </w:rPr>
      </w:pPr>
    </w:p>
    <w:p w:rsidR="00BF7635" w:rsidRPr="00BF7635" w:rsidRDefault="00BF7635" w:rsidP="00BC23DD">
      <w:pPr>
        <w:pStyle w:val="desc2"/>
        <w:numPr>
          <w:ilvl w:val="0"/>
          <w:numId w:val="8"/>
        </w:numPr>
        <w:shd w:val="clear" w:color="auto" w:fill="FFFFFF"/>
        <w:rPr>
          <w:sz w:val="24"/>
          <w:szCs w:val="24"/>
          <w:lang w:val="en"/>
        </w:rPr>
      </w:pPr>
      <w:r w:rsidRPr="00BF7635">
        <w:rPr>
          <w:color w:val="000000"/>
          <w:sz w:val="24"/>
          <w:szCs w:val="24"/>
          <w:shd w:val="clear" w:color="auto" w:fill="FFFFFF"/>
        </w:rPr>
        <w:t>Farrell AT, Panepinto J, Desai AA, Kassim AA, </w:t>
      </w:r>
      <w:r w:rsidRPr="00BF7635">
        <w:rPr>
          <w:b/>
          <w:bCs/>
          <w:color w:val="000000"/>
          <w:sz w:val="24"/>
          <w:szCs w:val="24"/>
          <w:shd w:val="clear" w:color="auto" w:fill="FFFFFF"/>
        </w:rPr>
        <w:t>Lebensburger</w:t>
      </w:r>
      <w:r w:rsidRPr="00BF7635">
        <w:rPr>
          <w:color w:val="000000"/>
          <w:sz w:val="24"/>
          <w:szCs w:val="24"/>
          <w:shd w:val="clear" w:color="auto" w:fill="FFFFFF"/>
        </w:rPr>
        <w:t xml:space="preserve"> J, Walters MC, Bauer DE, Blaylark RM, </w:t>
      </w:r>
      <w:proofErr w:type="spellStart"/>
      <w:r w:rsidRPr="00BF7635">
        <w:rPr>
          <w:color w:val="000000"/>
          <w:sz w:val="24"/>
          <w:szCs w:val="24"/>
          <w:shd w:val="clear" w:color="auto" w:fill="FFFFFF"/>
        </w:rPr>
        <w:t>DiMichele</w:t>
      </w:r>
      <w:proofErr w:type="spellEnd"/>
      <w:r w:rsidRPr="00BF7635">
        <w:rPr>
          <w:color w:val="000000"/>
          <w:sz w:val="24"/>
          <w:szCs w:val="24"/>
          <w:shd w:val="clear" w:color="auto" w:fill="FFFFFF"/>
        </w:rPr>
        <w:t xml:space="preserve"> DM, Gladwin MT, Green NS, Hassell K, Kato GJ, Klings ES, Kohn DB, </w:t>
      </w:r>
      <w:proofErr w:type="spellStart"/>
      <w:r w:rsidRPr="00BF7635">
        <w:rPr>
          <w:color w:val="000000"/>
          <w:sz w:val="24"/>
          <w:szCs w:val="24"/>
          <w:shd w:val="clear" w:color="auto" w:fill="FFFFFF"/>
        </w:rPr>
        <w:t>Krishnamurti</w:t>
      </w:r>
      <w:proofErr w:type="spellEnd"/>
      <w:r w:rsidRPr="00BF7635">
        <w:rPr>
          <w:color w:val="000000"/>
          <w:sz w:val="24"/>
          <w:szCs w:val="24"/>
          <w:shd w:val="clear" w:color="auto" w:fill="FFFFFF"/>
        </w:rPr>
        <w:t xml:space="preserve"> L, Little J, Makani J, Malik P, McGann PT, </w:t>
      </w:r>
      <w:proofErr w:type="spellStart"/>
      <w:r w:rsidRPr="00BF7635">
        <w:rPr>
          <w:color w:val="000000"/>
          <w:sz w:val="24"/>
          <w:szCs w:val="24"/>
          <w:shd w:val="clear" w:color="auto" w:fill="FFFFFF"/>
        </w:rPr>
        <w:t>Minniti</w:t>
      </w:r>
      <w:proofErr w:type="spellEnd"/>
      <w:r w:rsidRPr="00BF7635">
        <w:rPr>
          <w:color w:val="000000"/>
          <w:sz w:val="24"/>
          <w:szCs w:val="24"/>
          <w:shd w:val="clear" w:color="auto" w:fill="FFFFFF"/>
        </w:rPr>
        <w:t xml:space="preserve"> C, Morris CR, </w:t>
      </w:r>
      <w:proofErr w:type="spellStart"/>
      <w:r w:rsidRPr="00BF7635">
        <w:rPr>
          <w:color w:val="000000"/>
          <w:sz w:val="24"/>
          <w:szCs w:val="24"/>
          <w:shd w:val="clear" w:color="auto" w:fill="FFFFFF"/>
        </w:rPr>
        <w:t>Odame</w:t>
      </w:r>
      <w:proofErr w:type="spellEnd"/>
      <w:r w:rsidRPr="00BF7635">
        <w:rPr>
          <w:color w:val="000000"/>
          <w:sz w:val="24"/>
          <w:szCs w:val="24"/>
          <w:shd w:val="clear" w:color="auto" w:fill="FFFFFF"/>
        </w:rPr>
        <w:t xml:space="preserve"> I, Oneal PA, </w:t>
      </w:r>
      <w:proofErr w:type="spellStart"/>
      <w:r w:rsidRPr="00BF7635">
        <w:rPr>
          <w:color w:val="000000"/>
          <w:sz w:val="24"/>
          <w:szCs w:val="24"/>
          <w:shd w:val="clear" w:color="auto" w:fill="FFFFFF"/>
        </w:rPr>
        <w:t>Setse</w:t>
      </w:r>
      <w:proofErr w:type="spellEnd"/>
      <w:r w:rsidRPr="00BF7635">
        <w:rPr>
          <w:color w:val="000000"/>
          <w:sz w:val="24"/>
          <w:szCs w:val="24"/>
          <w:shd w:val="clear" w:color="auto" w:fill="FFFFFF"/>
        </w:rPr>
        <w:t xml:space="preserve"> R, Sharma P, </w:t>
      </w:r>
      <w:proofErr w:type="spellStart"/>
      <w:r w:rsidRPr="00BF7635">
        <w:rPr>
          <w:color w:val="000000"/>
          <w:sz w:val="24"/>
          <w:szCs w:val="24"/>
          <w:shd w:val="clear" w:color="auto" w:fill="FFFFFF"/>
        </w:rPr>
        <w:t>Shenoy</w:t>
      </w:r>
      <w:proofErr w:type="spellEnd"/>
      <w:r w:rsidRPr="00BF7635">
        <w:rPr>
          <w:color w:val="000000"/>
          <w:sz w:val="24"/>
          <w:szCs w:val="24"/>
          <w:shd w:val="clear" w:color="auto" w:fill="FFFFFF"/>
        </w:rPr>
        <w:t xml:space="preserve"> S.</w:t>
      </w:r>
      <w:r w:rsidRPr="00BF7635">
        <w:rPr>
          <w:sz w:val="24"/>
          <w:szCs w:val="24"/>
        </w:rPr>
        <w:t xml:space="preserve"> </w:t>
      </w:r>
      <w:r w:rsidRPr="00BF7635">
        <w:rPr>
          <w:color w:val="000000"/>
          <w:sz w:val="24"/>
          <w:szCs w:val="24"/>
          <w:shd w:val="clear" w:color="auto" w:fill="FFFFFF"/>
        </w:rPr>
        <w:t xml:space="preserve">End points for sickle cell </w:t>
      </w:r>
      <w:r w:rsidRPr="00BF7635">
        <w:rPr>
          <w:color w:val="000000"/>
          <w:sz w:val="24"/>
          <w:szCs w:val="24"/>
          <w:shd w:val="clear" w:color="auto" w:fill="FFFFFF"/>
        </w:rPr>
        <w:lastRenderedPageBreak/>
        <w:t xml:space="preserve">disease clinical trials: renal and cardiopulmonary, cure, and low-resource settings. </w:t>
      </w:r>
      <w:r w:rsidRPr="00BF7635">
        <w:rPr>
          <w:rStyle w:val="jrnl"/>
          <w:i/>
          <w:color w:val="000000"/>
          <w:sz w:val="24"/>
          <w:szCs w:val="24"/>
          <w:shd w:val="clear" w:color="auto" w:fill="FFFFFF"/>
        </w:rPr>
        <w:t>Blood Adv</w:t>
      </w:r>
      <w:r w:rsidRPr="00BF7635">
        <w:rPr>
          <w:i/>
          <w:color w:val="000000"/>
          <w:sz w:val="24"/>
          <w:szCs w:val="24"/>
          <w:shd w:val="clear" w:color="auto" w:fill="FFFFFF"/>
        </w:rPr>
        <w:t>.</w:t>
      </w:r>
      <w:r w:rsidRPr="00BF7635">
        <w:rPr>
          <w:color w:val="000000"/>
          <w:sz w:val="24"/>
          <w:szCs w:val="24"/>
          <w:shd w:val="clear" w:color="auto" w:fill="FFFFFF"/>
        </w:rPr>
        <w:t xml:space="preserve"> 2019 Dec 10</w:t>
      </w:r>
      <w:proofErr w:type="gramStart"/>
      <w:r w:rsidRPr="00BF7635">
        <w:rPr>
          <w:color w:val="000000"/>
          <w:sz w:val="24"/>
          <w:szCs w:val="24"/>
          <w:shd w:val="clear" w:color="auto" w:fill="FFFFFF"/>
        </w:rPr>
        <w:t>;3</w:t>
      </w:r>
      <w:proofErr w:type="gramEnd"/>
      <w:r w:rsidRPr="00BF7635">
        <w:rPr>
          <w:color w:val="000000"/>
          <w:sz w:val="24"/>
          <w:szCs w:val="24"/>
          <w:shd w:val="clear" w:color="auto" w:fill="FFFFFF"/>
        </w:rPr>
        <w:t>(23):4002-4020</w:t>
      </w:r>
      <w:r w:rsidR="002146E1">
        <w:rPr>
          <w:color w:val="000000"/>
          <w:sz w:val="24"/>
          <w:szCs w:val="24"/>
          <w:shd w:val="clear" w:color="auto" w:fill="FFFFFF"/>
        </w:rPr>
        <w:t>. PMID: 31809537</w:t>
      </w:r>
    </w:p>
    <w:p w:rsidR="00BF7635" w:rsidRPr="00BC23DD" w:rsidRDefault="00BF7635" w:rsidP="00BC23DD">
      <w:pPr>
        <w:ind w:left="360"/>
        <w:rPr>
          <w:lang w:val="en"/>
        </w:rPr>
      </w:pPr>
    </w:p>
    <w:p w:rsidR="003E4E58" w:rsidRPr="00BC23DD" w:rsidRDefault="00BF7635" w:rsidP="00BC23DD">
      <w:pPr>
        <w:pStyle w:val="desc2"/>
        <w:numPr>
          <w:ilvl w:val="0"/>
          <w:numId w:val="8"/>
        </w:numPr>
        <w:shd w:val="clear" w:color="auto" w:fill="FFFFFF"/>
        <w:rPr>
          <w:sz w:val="24"/>
          <w:szCs w:val="24"/>
          <w:lang w:val="en"/>
        </w:rPr>
      </w:pPr>
      <w:r w:rsidRPr="00BF7635">
        <w:rPr>
          <w:color w:val="000000"/>
          <w:sz w:val="24"/>
          <w:szCs w:val="24"/>
          <w:shd w:val="clear" w:color="auto" w:fill="FFFFFF"/>
        </w:rPr>
        <w:t xml:space="preserve">Liem RI, Lanzkron S, D Coates T, </w:t>
      </w:r>
      <w:proofErr w:type="spellStart"/>
      <w:r w:rsidRPr="00BF7635">
        <w:rPr>
          <w:color w:val="000000"/>
          <w:sz w:val="24"/>
          <w:szCs w:val="24"/>
          <w:shd w:val="clear" w:color="auto" w:fill="FFFFFF"/>
        </w:rPr>
        <w:t>DeCastro</w:t>
      </w:r>
      <w:proofErr w:type="spellEnd"/>
      <w:r w:rsidRPr="00BF7635">
        <w:rPr>
          <w:color w:val="000000"/>
          <w:sz w:val="24"/>
          <w:szCs w:val="24"/>
          <w:shd w:val="clear" w:color="auto" w:fill="FFFFFF"/>
        </w:rPr>
        <w:t xml:space="preserve"> L, Desai AA, Ataga KI, Cohen RT, Haynes J, Osunkwo I, </w:t>
      </w:r>
      <w:r w:rsidRPr="00BF7635">
        <w:rPr>
          <w:b/>
          <w:bCs/>
          <w:color w:val="000000"/>
          <w:sz w:val="24"/>
          <w:szCs w:val="24"/>
          <w:shd w:val="clear" w:color="auto" w:fill="FFFFFF"/>
        </w:rPr>
        <w:t>Lebensburger</w:t>
      </w:r>
      <w:r w:rsidRPr="00BF7635">
        <w:rPr>
          <w:color w:val="000000"/>
          <w:sz w:val="24"/>
          <w:szCs w:val="24"/>
          <w:shd w:val="clear" w:color="auto" w:fill="FFFFFF"/>
        </w:rPr>
        <w:t> JD, Lash JP, Wun T, Verhovsek M, Ontala E, Blaylark R, Alahdab F, Katabi A, Mustafa RA.</w:t>
      </w:r>
      <w:r w:rsidRPr="00BF7635">
        <w:rPr>
          <w:sz w:val="24"/>
          <w:szCs w:val="24"/>
        </w:rPr>
        <w:t xml:space="preserve"> </w:t>
      </w:r>
      <w:r w:rsidRPr="00BF7635">
        <w:rPr>
          <w:color w:val="000000"/>
          <w:sz w:val="24"/>
          <w:szCs w:val="24"/>
          <w:shd w:val="clear" w:color="auto" w:fill="FFFFFF"/>
        </w:rPr>
        <w:t xml:space="preserve">American Society of Hematology 2019 guidelines for sickle cell disease: cardiopulmonary and kidney disease. </w:t>
      </w:r>
      <w:r w:rsidRPr="00BF7635">
        <w:rPr>
          <w:rStyle w:val="jrnl"/>
          <w:i/>
          <w:color w:val="000000"/>
          <w:sz w:val="24"/>
          <w:szCs w:val="24"/>
          <w:shd w:val="clear" w:color="auto" w:fill="FFFFFF"/>
        </w:rPr>
        <w:t>Blood Adv</w:t>
      </w:r>
      <w:r w:rsidRPr="00BF7635">
        <w:rPr>
          <w:color w:val="000000"/>
          <w:sz w:val="24"/>
          <w:szCs w:val="24"/>
          <w:shd w:val="clear" w:color="auto" w:fill="FFFFFF"/>
        </w:rPr>
        <w:t>. 2019 Dec 10</w:t>
      </w:r>
      <w:proofErr w:type="gramStart"/>
      <w:r w:rsidRPr="00BF7635">
        <w:rPr>
          <w:color w:val="000000"/>
          <w:sz w:val="24"/>
          <w:szCs w:val="24"/>
          <w:shd w:val="clear" w:color="auto" w:fill="FFFFFF"/>
        </w:rPr>
        <w:t>;3</w:t>
      </w:r>
      <w:proofErr w:type="gramEnd"/>
      <w:r w:rsidRPr="00BF7635">
        <w:rPr>
          <w:color w:val="000000"/>
          <w:sz w:val="24"/>
          <w:szCs w:val="24"/>
          <w:shd w:val="clear" w:color="auto" w:fill="FFFFFF"/>
        </w:rPr>
        <w:t>(23):3867-3897</w:t>
      </w:r>
      <w:r w:rsidR="002146E1">
        <w:rPr>
          <w:color w:val="000000"/>
          <w:sz w:val="24"/>
          <w:szCs w:val="24"/>
          <w:shd w:val="clear" w:color="auto" w:fill="FFFFFF"/>
        </w:rPr>
        <w:t>. PMID: 31794601.</w:t>
      </w:r>
    </w:p>
    <w:p w:rsidR="00BC23DD" w:rsidRPr="00BC23DD" w:rsidRDefault="00BC23DD" w:rsidP="00BC23DD">
      <w:pPr>
        <w:pStyle w:val="desc2"/>
        <w:shd w:val="clear" w:color="auto" w:fill="FFFFFF"/>
        <w:rPr>
          <w:sz w:val="24"/>
          <w:szCs w:val="24"/>
          <w:lang w:val="en"/>
        </w:rPr>
      </w:pPr>
    </w:p>
    <w:p w:rsidR="00E47D6B" w:rsidRPr="00BC23DD" w:rsidRDefault="003E4E58" w:rsidP="00BC23DD">
      <w:pPr>
        <w:pStyle w:val="desc2"/>
        <w:numPr>
          <w:ilvl w:val="0"/>
          <w:numId w:val="8"/>
        </w:numPr>
        <w:shd w:val="clear" w:color="auto" w:fill="FFFFFF"/>
        <w:rPr>
          <w:sz w:val="24"/>
          <w:szCs w:val="24"/>
          <w:lang w:val="en"/>
        </w:rPr>
      </w:pPr>
      <w:r w:rsidRPr="00ED4BAB">
        <w:rPr>
          <w:color w:val="000000"/>
          <w:sz w:val="24"/>
          <w:szCs w:val="24"/>
          <w:shd w:val="clear" w:color="auto" w:fill="FFFFFF"/>
        </w:rPr>
        <w:t>Kasztan M, Aban I, Hande SP, Pollock DM, </w:t>
      </w:r>
      <w:r w:rsidRPr="00ED4BAB">
        <w:rPr>
          <w:b/>
          <w:bCs/>
          <w:color w:val="000000"/>
          <w:sz w:val="24"/>
          <w:szCs w:val="24"/>
          <w:shd w:val="clear" w:color="auto" w:fill="FFFFFF"/>
        </w:rPr>
        <w:t>Lebensburger</w:t>
      </w:r>
      <w:r w:rsidRPr="00ED4BAB">
        <w:rPr>
          <w:color w:val="000000"/>
          <w:sz w:val="24"/>
          <w:szCs w:val="24"/>
          <w:shd w:val="clear" w:color="auto" w:fill="FFFFFF"/>
        </w:rPr>
        <w:t> JD.</w:t>
      </w:r>
      <w:r w:rsidRPr="00ED4BAB">
        <w:rPr>
          <w:sz w:val="24"/>
          <w:szCs w:val="24"/>
        </w:rPr>
        <w:t xml:space="preserve"> </w:t>
      </w:r>
      <w:r w:rsidRPr="00ED4BAB">
        <w:rPr>
          <w:sz w:val="24"/>
          <w:szCs w:val="24"/>
          <w:shd w:val="clear" w:color="auto" w:fill="FFFFFF"/>
        </w:rPr>
        <w:t>Sex differences in the trajectory of glomerular filtration rate in pediatric and murine sickle cell anemia.</w:t>
      </w:r>
      <w:r w:rsidRPr="00ED4BAB">
        <w:rPr>
          <w:rStyle w:val="Heading4Char"/>
          <w:rFonts w:ascii="Times New Roman" w:hAnsi="Times New Roman"/>
          <w:color w:val="000000"/>
          <w:sz w:val="24"/>
          <w:szCs w:val="24"/>
          <w:shd w:val="clear" w:color="auto" w:fill="FFFFFF"/>
        </w:rPr>
        <w:t xml:space="preserve"> </w:t>
      </w:r>
      <w:r w:rsidRPr="00ED4BAB">
        <w:rPr>
          <w:rStyle w:val="jrnl"/>
          <w:i/>
          <w:color w:val="000000"/>
          <w:sz w:val="24"/>
          <w:szCs w:val="24"/>
          <w:shd w:val="clear" w:color="auto" w:fill="FFFFFF"/>
        </w:rPr>
        <w:t>Blood Adv</w:t>
      </w:r>
      <w:r w:rsidRPr="00ED4BAB">
        <w:rPr>
          <w:i/>
          <w:color w:val="000000"/>
          <w:sz w:val="24"/>
          <w:szCs w:val="24"/>
          <w:shd w:val="clear" w:color="auto" w:fill="FFFFFF"/>
        </w:rPr>
        <w:t>.</w:t>
      </w:r>
      <w:r w:rsidRPr="00ED4BAB">
        <w:rPr>
          <w:color w:val="000000"/>
          <w:sz w:val="24"/>
          <w:szCs w:val="24"/>
          <w:shd w:val="clear" w:color="auto" w:fill="FFFFFF"/>
        </w:rPr>
        <w:t xml:space="preserve"> 2020 Jan 28</w:t>
      </w:r>
      <w:proofErr w:type="gramStart"/>
      <w:r w:rsidRPr="00ED4BAB">
        <w:rPr>
          <w:color w:val="000000"/>
          <w:sz w:val="24"/>
          <w:szCs w:val="24"/>
          <w:shd w:val="clear" w:color="auto" w:fill="FFFFFF"/>
        </w:rPr>
        <w:t>;4</w:t>
      </w:r>
      <w:proofErr w:type="gramEnd"/>
      <w:r w:rsidRPr="00ED4BAB">
        <w:rPr>
          <w:color w:val="000000"/>
          <w:sz w:val="24"/>
          <w:szCs w:val="24"/>
          <w:shd w:val="clear" w:color="auto" w:fill="FFFFFF"/>
        </w:rPr>
        <w:t>(2):263-265.</w:t>
      </w:r>
      <w:r w:rsidR="002146E1" w:rsidRPr="00ED4BAB">
        <w:rPr>
          <w:color w:val="000000"/>
          <w:sz w:val="24"/>
          <w:szCs w:val="24"/>
          <w:shd w:val="clear" w:color="auto" w:fill="FFFFFF"/>
        </w:rPr>
        <w:t xml:space="preserve"> PMID: 31951651</w:t>
      </w:r>
    </w:p>
    <w:p w:rsidR="00BC23DD" w:rsidRPr="00BC23DD" w:rsidRDefault="00BC23DD" w:rsidP="00BC23DD">
      <w:pPr>
        <w:pStyle w:val="desc2"/>
        <w:shd w:val="clear" w:color="auto" w:fill="FFFFFF"/>
        <w:rPr>
          <w:sz w:val="24"/>
          <w:szCs w:val="24"/>
          <w:lang w:val="en"/>
        </w:rPr>
      </w:pPr>
    </w:p>
    <w:p w:rsidR="00BC23DD" w:rsidRDefault="00E47D6B" w:rsidP="00BC23DD">
      <w:pPr>
        <w:pStyle w:val="desc2"/>
        <w:numPr>
          <w:ilvl w:val="0"/>
          <w:numId w:val="8"/>
        </w:numPr>
        <w:shd w:val="clear" w:color="auto" w:fill="FFFFFF"/>
        <w:rPr>
          <w:sz w:val="24"/>
          <w:szCs w:val="24"/>
          <w:lang w:val="en"/>
        </w:rPr>
      </w:pPr>
      <w:r w:rsidRPr="00ED4BAB">
        <w:rPr>
          <w:b/>
          <w:bCs/>
          <w:color w:val="000000"/>
          <w:sz w:val="24"/>
          <w:szCs w:val="24"/>
          <w:shd w:val="clear" w:color="auto" w:fill="FFFFFF"/>
        </w:rPr>
        <w:t>Lebensburger</w:t>
      </w:r>
      <w:r w:rsidRPr="00ED4BAB">
        <w:rPr>
          <w:b/>
          <w:color w:val="000000"/>
          <w:sz w:val="24"/>
          <w:szCs w:val="24"/>
          <w:shd w:val="clear" w:color="auto" w:fill="FFFFFF"/>
        </w:rPr>
        <w:t> JD</w:t>
      </w:r>
      <w:r w:rsidR="00A35D39" w:rsidRPr="00ED4BAB">
        <w:rPr>
          <w:b/>
          <w:bCs/>
          <w:sz w:val="24"/>
          <w:szCs w:val="24"/>
          <w:vertAlign w:val="superscript"/>
        </w:rPr>
        <w:t>*</w:t>
      </w:r>
      <w:r w:rsidRPr="00ED4BAB">
        <w:rPr>
          <w:color w:val="000000"/>
          <w:sz w:val="24"/>
          <w:szCs w:val="24"/>
          <w:shd w:val="clear" w:color="auto" w:fill="FFFFFF"/>
        </w:rPr>
        <w:t xml:space="preserve">, Gossett J, Zahr R, Wang WC, Ataga KI, Estepp JH, Kang G, Hankins JS. </w:t>
      </w:r>
      <w:r w:rsidRPr="00ED4BAB">
        <w:rPr>
          <w:sz w:val="24"/>
          <w:szCs w:val="24"/>
          <w:shd w:val="clear" w:color="auto" w:fill="FFFFFF"/>
        </w:rPr>
        <w:t>High bias and low precision for estimated versus measured glomerular filtration rate in pediatric sickle cell anemia.</w:t>
      </w:r>
      <w:r w:rsidRPr="00ED4BAB">
        <w:rPr>
          <w:rStyle w:val="Heading4Char"/>
          <w:rFonts w:ascii="Times New Roman" w:hAnsi="Times New Roman"/>
          <w:color w:val="000000"/>
          <w:sz w:val="24"/>
          <w:szCs w:val="24"/>
          <w:shd w:val="clear" w:color="auto" w:fill="FFFFFF"/>
        </w:rPr>
        <w:t xml:space="preserve"> </w:t>
      </w:r>
      <w:proofErr w:type="spellStart"/>
      <w:r w:rsidRPr="00ED4BAB">
        <w:rPr>
          <w:rStyle w:val="jrnl"/>
          <w:i/>
          <w:color w:val="000000"/>
          <w:sz w:val="24"/>
          <w:szCs w:val="24"/>
          <w:shd w:val="clear" w:color="auto" w:fill="FFFFFF"/>
        </w:rPr>
        <w:t>Haematologica</w:t>
      </w:r>
      <w:proofErr w:type="spellEnd"/>
      <w:r w:rsidRPr="00ED4BAB">
        <w:rPr>
          <w:color w:val="000000"/>
          <w:sz w:val="24"/>
          <w:szCs w:val="24"/>
          <w:shd w:val="clear" w:color="auto" w:fill="FFFFFF"/>
        </w:rPr>
        <w:t>. 2020 Feb 27</w:t>
      </w:r>
      <w:r w:rsidR="002146E1" w:rsidRPr="00ED4BAB">
        <w:rPr>
          <w:color w:val="000000"/>
          <w:sz w:val="24"/>
          <w:szCs w:val="24"/>
          <w:shd w:val="clear" w:color="auto" w:fill="FFFFFF"/>
        </w:rPr>
        <w:t>. PMID: 32107332</w:t>
      </w:r>
    </w:p>
    <w:p w:rsidR="00BC23DD" w:rsidRPr="00BC23DD" w:rsidRDefault="00BC23DD" w:rsidP="00BC23DD">
      <w:pPr>
        <w:pStyle w:val="desc2"/>
        <w:shd w:val="clear" w:color="auto" w:fill="FFFFFF"/>
        <w:rPr>
          <w:sz w:val="24"/>
          <w:szCs w:val="24"/>
          <w:lang w:val="en"/>
        </w:rPr>
      </w:pPr>
    </w:p>
    <w:p w:rsidR="00ED4BAB" w:rsidRPr="00BC23DD" w:rsidRDefault="00ED4BAB" w:rsidP="00BC23DD">
      <w:pPr>
        <w:pStyle w:val="desc2"/>
        <w:numPr>
          <w:ilvl w:val="0"/>
          <w:numId w:val="8"/>
        </w:numPr>
        <w:shd w:val="clear" w:color="auto" w:fill="FFFFFF"/>
        <w:rPr>
          <w:rStyle w:val="docsum-authors2"/>
          <w:sz w:val="24"/>
          <w:szCs w:val="24"/>
          <w:lang w:val="en"/>
        </w:rPr>
      </w:pPr>
      <w:r w:rsidRPr="00ED4BAB">
        <w:rPr>
          <w:rStyle w:val="docsum-authors2"/>
          <w:color w:val="212121"/>
          <w:sz w:val="24"/>
          <w:szCs w:val="24"/>
          <w:lang w:val="en"/>
        </w:rPr>
        <w:t xml:space="preserve">Myrick R, Blakemore S, Waite E, Pernell B, Madan-Swain A, Hilliard L, </w:t>
      </w:r>
      <w:r w:rsidRPr="00ED4BAB">
        <w:rPr>
          <w:rStyle w:val="docsum-authors2"/>
          <w:b/>
          <w:color w:val="212121"/>
          <w:sz w:val="24"/>
          <w:szCs w:val="24"/>
          <w:lang w:val="en"/>
        </w:rPr>
        <w:t>Lebensburger J</w:t>
      </w:r>
      <w:r w:rsidRPr="004F6204">
        <w:rPr>
          <w:b/>
          <w:bCs/>
          <w:vertAlign w:val="superscript"/>
        </w:rPr>
        <w:t>*</w:t>
      </w:r>
      <w:r w:rsidRPr="00ED4BAB">
        <w:rPr>
          <w:rStyle w:val="docsum-authors2"/>
          <w:color w:val="212121"/>
          <w:sz w:val="24"/>
          <w:szCs w:val="24"/>
          <w:lang w:val="en"/>
        </w:rPr>
        <w:t>.</w:t>
      </w:r>
      <w:r>
        <w:rPr>
          <w:rStyle w:val="docsum-authors2"/>
          <w:color w:val="212121"/>
          <w:sz w:val="24"/>
          <w:szCs w:val="24"/>
          <w:lang w:val="en"/>
        </w:rPr>
        <w:t xml:space="preserve"> Outpatient pain clinic and intranasal fentanyl to improve sickle cell disease outcomes. </w:t>
      </w:r>
      <w:r w:rsidRPr="00ED4BAB">
        <w:rPr>
          <w:rStyle w:val="docsum-authors2"/>
          <w:i/>
          <w:color w:val="212121"/>
          <w:sz w:val="24"/>
          <w:szCs w:val="24"/>
          <w:lang w:val="en"/>
        </w:rPr>
        <w:t>Pediatric Blood and Cancer</w:t>
      </w:r>
      <w:r>
        <w:rPr>
          <w:rStyle w:val="docsum-authors2"/>
          <w:color w:val="212121"/>
          <w:sz w:val="24"/>
          <w:szCs w:val="24"/>
          <w:lang w:val="en"/>
        </w:rPr>
        <w:t>. 2020 Aug 15. PMID:32798305</w:t>
      </w:r>
    </w:p>
    <w:p w:rsidR="00BC23DD" w:rsidRPr="00BC23DD" w:rsidRDefault="00BC23DD" w:rsidP="00BC23DD">
      <w:pPr>
        <w:pStyle w:val="desc2"/>
        <w:shd w:val="clear" w:color="auto" w:fill="FFFFFF"/>
        <w:rPr>
          <w:sz w:val="24"/>
          <w:szCs w:val="24"/>
          <w:lang w:val="en"/>
        </w:rPr>
      </w:pPr>
    </w:p>
    <w:p w:rsidR="00ED4BAB" w:rsidRPr="00ED4BAB" w:rsidRDefault="00ED4BAB" w:rsidP="00BC23DD">
      <w:pPr>
        <w:pStyle w:val="desc2"/>
        <w:numPr>
          <w:ilvl w:val="0"/>
          <w:numId w:val="8"/>
        </w:numPr>
        <w:shd w:val="clear" w:color="auto" w:fill="FFFFFF"/>
        <w:rPr>
          <w:sz w:val="24"/>
          <w:szCs w:val="24"/>
          <w:lang w:val="en"/>
        </w:rPr>
      </w:pPr>
      <w:r w:rsidRPr="00ED4BAB">
        <w:rPr>
          <w:sz w:val="24"/>
          <w:szCs w:val="24"/>
          <w:lang w:val="en"/>
        </w:rPr>
        <w:t xml:space="preserve">Hood, A., </w:t>
      </w:r>
      <w:proofErr w:type="spellStart"/>
      <w:r w:rsidRPr="00ED4BAB">
        <w:rPr>
          <w:sz w:val="24"/>
          <w:szCs w:val="24"/>
          <w:lang w:val="en"/>
        </w:rPr>
        <w:t>Croby</w:t>
      </w:r>
      <w:proofErr w:type="spellEnd"/>
      <w:r w:rsidRPr="00ED4BAB">
        <w:rPr>
          <w:sz w:val="24"/>
          <w:szCs w:val="24"/>
          <w:lang w:val="en"/>
        </w:rPr>
        <w:t xml:space="preserve">, L., Hanson, E., Shook, L. </w:t>
      </w:r>
      <w:r w:rsidRPr="00ED4BAB">
        <w:rPr>
          <w:b/>
          <w:sz w:val="24"/>
          <w:szCs w:val="24"/>
          <w:lang w:val="en"/>
        </w:rPr>
        <w:t>Lebensburger, J.,</w:t>
      </w:r>
      <w:r w:rsidRPr="00ED4BAB">
        <w:rPr>
          <w:sz w:val="24"/>
          <w:szCs w:val="24"/>
          <w:lang w:val="en"/>
        </w:rPr>
        <w:t xml:space="preserve"> Madan-Swain, A., Miller, M., Trost, Z. The Influence of Perceived Racial Bias and Health-related Stigma on Quality of Life </w:t>
      </w:r>
      <w:proofErr w:type="gramStart"/>
      <w:r w:rsidRPr="00ED4BAB">
        <w:rPr>
          <w:sz w:val="24"/>
          <w:szCs w:val="24"/>
          <w:lang w:val="en"/>
        </w:rPr>
        <w:t>Among</w:t>
      </w:r>
      <w:proofErr w:type="gramEnd"/>
      <w:r w:rsidRPr="00ED4BAB">
        <w:rPr>
          <w:sz w:val="24"/>
          <w:szCs w:val="24"/>
          <w:lang w:val="en"/>
        </w:rPr>
        <w:t xml:space="preserve"> Children with Sickle Cell Disease. </w:t>
      </w:r>
      <w:r w:rsidRPr="00ED4BAB">
        <w:rPr>
          <w:i/>
          <w:sz w:val="24"/>
          <w:szCs w:val="24"/>
          <w:lang w:val="en"/>
        </w:rPr>
        <w:t>Ethnicity and Health</w:t>
      </w:r>
      <w:r w:rsidRPr="00ED4BAB">
        <w:rPr>
          <w:sz w:val="24"/>
          <w:szCs w:val="24"/>
          <w:lang w:val="en"/>
        </w:rPr>
        <w:t>. Accepted for publication 2020 Aug 23.</w:t>
      </w:r>
    </w:p>
    <w:p w:rsidR="00BC23DD" w:rsidRPr="00BC23DD" w:rsidRDefault="00BC23DD" w:rsidP="00BC23DD">
      <w:pPr>
        <w:pStyle w:val="desc2"/>
        <w:shd w:val="clear" w:color="auto" w:fill="FFFFFF"/>
        <w:ind w:left="720"/>
        <w:rPr>
          <w:sz w:val="24"/>
          <w:szCs w:val="24"/>
          <w:lang w:val="en"/>
        </w:rPr>
      </w:pPr>
    </w:p>
    <w:p w:rsidR="00ED4BAB" w:rsidRPr="000537E0" w:rsidRDefault="00ED4BAB" w:rsidP="00ED4BAB">
      <w:pPr>
        <w:pStyle w:val="desc2"/>
        <w:numPr>
          <w:ilvl w:val="0"/>
          <w:numId w:val="8"/>
        </w:numPr>
        <w:shd w:val="clear" w:color="auto" w:fill="FFFFFF"/>
        <w:rPr>
          <w:sz w:val="24"/>
          <w:szCs w:val="24"/>
          <w:lang w:val="en"/>
        </w:rPr>
      </w:pPr>
      <w:r w:rsidRPr="00ED4BAB">
        <w:rPr>
          <w:sz w:val="24"/>
          <w:szCs w:val="24"/>
        </w:rPr>
        <w:t xml:space="preserve">Nagalapuram, V., McCall, D., Palabindela, P., Howard, T., Bemrich-Stolz, C., </w:t>
      </w:r>
      <w:r w:rsidRPr="00ED4BAB">
        <w:rPr>
          <w:b/>
          <w:sz w:val="24"/>
          <w:szCs w:val="24"/>
        </w:rPr>
        <w:t>Lebensburger, J</w:t>
      </w:r>
      <w:r w:rsidRPr="00ED4BAB">
        <w:rPr>
          <w:sz w:val="24"/>
          <w:szCs w:val="24"/>
        </w:rPr>
        <w:t xml:space="preserve">., </w:t>
      </w:r>
      <w:r w:rsidRPr="000537E0">
        <w:rPr>
          <w:sz w:val="24"/>
          <w:szCs w:val="24"/>
        </w:rPr>
        <w:t xml:space="preserve">Hilliard, L., Wilson, H. </w:t>
      </w:r>
      <w:r w:rsidRPr="000537E0">
        <w:rPr>
          <w:bCs/>
          <w:sz w:val="24"/>
          <w:szCs w:val="24"/>
        </w:rPr>
        <w:t>Outcomes of Isolated Neutropenia Referred to Pediatric Hematology Oncology Clinic</w:t>
      </w:r>
      <w:r w:rsidRPr="000537E0">
        <w:rPr>
          <w:bCs/>
          <w:i/>
          <w:sz w:val="24"/>
          <w:szCs w:val="24"/>
        </w:rPr>
        <w:t>. Pediatrics</w:t>
      </w:r>
      <w:r w:rsidRPr="000537E0">
        <w:rPr>
          <w:bCs/>
          <w:sz w:val="24"/>
          <w:szCs w:val="24"/>
        </w:rPr>
        <w:t>. Accepted 2020, July 13.</w:t>
      </w:r>
    </w:p>
    <w:p w:rsidR="000537E0" w:rsidRPr="000537E0" w:rsidRDefault="000537E0" w:rsidP="000537E0">
      <w:pPr>
        <w:ind w:left="360"/>
        <w:rPr>
          <w:lang w:val="en"/>
        </w:rPr>
      </w:pPr>
    </w:p>
    <w:p w:rsidR="000537E0" w:rsidRPr="000537E0" w:rsidRDefault="000537E0" w:rsidP="00ED4BAB">
      <w:pPr>
        <w:pStyle w:val="desc2"/>
        <w:numPr>
          <w:ilvl w:val="0"/>
          <w:numId w:val="8"/>
        </w:numPr>
        <w:shd w:val="clear" w:color="auto" w:fill="FFFFFF"/>
        <w:rPr>
          <w:sz w:val="24"/>
          <w:szCs w:val="24"/>
          <w:lang w:val="en"/>
        </w:rPr>
      </w:pPr>
      <w:r>
        <w:rPr>
          <w:noProof/>
          <w:sz w:val="24"/>
          <w:szCs w:val="24"/>
        </w:rPr>
        <w:t>Nourani, A., Rahman, F., Pernel</w:t>
      </w:r>
      <w:bookmarkStart w:id="0" w:name="_GoBack"/>
      <w:bookmarkEnd w:id="0"/>
      <w:r>
        <w:rPr>
          <w:noProof/>
          <w:sz w:val="24"/>
          <w:szCs w:val="24"/>
        </w:rPr>
        <w:t xml:space="preserve">l, B., Maddox, M., Hilliard, L., </w:t>
      </w:r>
      <w:r w:rsidRPr="000537E0">
        <w:rPr>
          <w:b/>
          <w:noProof/>
          <w:sz w:val="24"/>
          <w:szCs w:val="24"/>
        </w:rPr>
        <w:t>Lebensburger, J.,</w:t>
      </w:r>
      <w:r>
        <w:rPr>
          <w:noProof/>
          <w:sz w:val="24"/>
          <w:szCs w:val="24"/>
        </w:rPr>
        <w:t xml:space="preserve"> Alishlash, A. </w:t>
      </w:r>
      <w:r w:rsidRPr="000537E0">
        <w:rPr>
          <w:noProof/>
          <w:sz w:val="24"/>
          <w:szCs w:val="24"/>
        </w:rPr>
        <w:t>Nocturnal Hypoxemia Measured by Polysomnogram is Associated with Acute Chest Syndrome in Pediatric Sickle Cell Disease</w:t>
      </w:r>
      <w:r>
        <w:rPr>
          <w:noProof/>
          <w:sz w:val="24"/>
          <w:szCs w:val="24"/>
        </w:rPr>
        <w:t>. Journal of Clinical Sleep Medicine. Accept Sept 22, 2020.</w:t>
      </w:r>
    </w:p>
    <w:p w:rsidR="00DC7AC1" w:rsidRPr="000537E0" w:rsidRDefault="00DC7AC1" w:rsidP="0013778D"/>
    <w:p w:rsidR="00DC7AC1" w:rsidRPr="007266B6" w:rsidRDefault="00DC7AC1" w:rsidP="00DC7AC1">
      <w:pPr>
        <w:rPr>
          <w:b/>
          <w:color w:val="000000"/>
        </w:rPr>
      </w:pPr>
      <w:r w:rsidRPr="007266B6">
        <w:rPr>
          <w:b/>
          <w:color w:val="000000"/>
        </w:rPr>
        <w:t>ORAL ABSTRACT PRESENTATIONS</w:t>
      </w:r>
    </w:p>
    <w:p w:rsidR="00DC7AC1" w:rsidRPr="007266B6" w:rsidRDefault="00DC7AC1" w:rsidP="00DC7AC1">
      <w:pPr>
        <w:ind w:left="270" w:hanging="270"/>
      </w:pPr>
      <w:r w:rsidRPr="007266B6">
        <w:t>1. “Hydroxyurea Treatment Effects in a Sickle Cell Mouse Model” 3</w:t>
      </w:r>
      <w:r w:rsidRPr="007266B6">
        <w:rPr>
          <w:vertAlign w:val="superscript"/>
        </w:rPr>
        <w:t>rd</w:t>
      </w:r>
      <w:r w:rsidRPr="007266B6">
        <w:t xml:space="preserve"> Annual Sickle Cell Disease Research and Educational Symposium, Feb 2009.</w:t>
      </w:r>
      <w:r w:rsidR="004C2CD8" w:rsidRPr="007266B6">
        <w:t xml:space="preserve"> </w:t>
      </w:r>
      <w:r w:rsidR="004C2CD8" w:rsidRPr="007266B6">
        <w:rPr>
          <w:i/>
        </w:rPr>
        <w:t xml:space="preserve">American Journal of Hematology </w:t>
      </w:r>
      <w:r w:rsidR="004C2CD8" w:rsidRPr="007266B6">
        <w:t>2009 E9.</w:t>
      </w:r>
    </w:p>
    <w:p w:rsidR="00DC7AC1" w:rsidRPr="007266B6" w:rsidRDefault="00DC7AC1" w:rsidP="00DC7AC1">
      <w:pPr>
        <w:rPr>
          <w:rStyle w:val="Hyperlink"/>
          <w:color w:val="auto"/>
          <w:u w:val="none"/>
        </w:rPr>
      </w:pPr>
    </w:p>
    <w:p w:rsidR="00DC7AC1" w:rsidRPr="007266B6" w:rsidRDefault="00DC7AC1" w:rsidP="00DC7AC1">
      <w:pPr>
        <w:ind w:left="270" w:hanging="270"/>
      </w:pPr>
      <w:r w:rsidRPr="007266B6">
        <w:rPr>
          <w:rStyle w:val="Hyperlink"/>
          <w:color w:val="auto"/>
          <w:u w:val="none"/>
        </w:rPr>
        <w:t xml:space="preserve">2. </w:t>
      </w:r>
      <w:r w:rsidRPr="007266B6">
        <w:t>“Hydroxyurea Therapy Requires HbF Induction for a Clinical Benefit in a Sickle Cell Mouse Model” American Society of Hematology Annual Meeting Dec 2009.</w:t>
      </w:r>
      <w:r w:rsidR="00F6493D" w:rsidRPr="007266B6">
        <w:t xml:space="preserve"> </w:t>
      </w:r>
      <w:r w:rsidR="00F6493D" w:rsidRPr="007266B6">
        <w:rPr>
          <w:i/>
        </w:rPr>
        <w:t>Blood</w:t>
      </w:r>
      <w:r w:rsidR="004C2CD8" w:rsidRPr="007266B6">
        <w:t xml:space="preserve"> 2009</w:t>
      </w:r>
      <w:r w:rsidR="00F6493D" w:rsidRPr="007266B6">
        <w:t xml:space="preserve"> 114:817</w:t>
      </w:r>
    </w:p>
    <w:p w:rsidR="00DC7AC1" w:rsidRPr="007266B6" w:rsidRDefault="00DC7AC1" w:rsidP="00DC7AC1"/>
    <w:p w:rsidR="00DC7AC1" w:rsidRPr="007266B6" w:rsidRDefault="00DC7AC1" w:rsidP="00DC7AC1">
      <w:pPr>
        <w:ind w:left="270" w:hanging="270"/>
        <w:rPr>
          <w:rStyle w:val="Hyperlink"/>
          <w:color w:val="auto"/>
          <w:u w:val="none"/>
        </w:rPr>
      </w:pPr>
      <w:r w:rsidRPr="007266B6">
        <w:t>3. “Coping</w:t>
      </w:r>
      <w:r w:rsidRPr="007266B6">
        <w:rPr>
          <w:shd w:val="clear" w:color="auto" w:fill="FFFFFF"/>
        </w:rPr>
        <w:t xml:space="preserve"> and Adjustment </w:t>
      </w:r>
      <w:proofErr w:type="gramStart"/>
      <w:r w:rsidRPr="007266B6">
        <w:rPr>
          <w:shd w:val="clear" w:color="auto" w:fill="FFFFFF"/>
        </w:rPr>
        <w:t>Among</w:t>
      </w:r>
      <w:proofErr w:type="gramEnd"/>
      <w:r w:rsidRPr="007266B6">
        <w:rPr>
          <w:shd w:val="clear" w:color="auto" w:fill="FFFFFF"/>
        </w:rPr>
        <w:t xml:space="preserve"> Adolescents with Sickle Cell Disease</w:t>
      </w:r>
      <w:r w:rsidRPr="007266B6">
        <w:rPr>
          <w:bCs/>
        </w:rPr>
        <w:t>.”</w:t>
      </w:r>
      <w:r w:rsidRPr="007266B6">
        <w:rPr>
          <w:rStyle w:val="cit-title1"/>
          <w:lang w:val="en"/>
        </w:rPr>
        <w:t xml:space="preserve"> </w:t>
      </w:r>
      <w:r w:rsidRPr="007266B6">
        <w:rPr>
          <w:rStyle w:val="Hyperlink"/>
          <w:color w:val="auto"/>
          <w:u w:val="none"/>
        </w:rPr>
        <w:t xml:space="preserve">American Society of Hematology Annual Meeting Dec 2014; </w:t>
      </w:r>
      <w:r w:rsidRPr="007266B6">
        <w:rPr>
          <w:rStyle w:val="HTMLCite"/>
        </w:rPr>
        <w:t xml:space="preserve">Blood </w:t>
      </w:r>
      <w:r w:rsidRPr="007266B6">
        <w:rPr>
          <w:rStyle w:val="HTMLCite"/>
          <w:i w:val="0"/>
        </w:rPr>
        <w:t>2014 124:440</w:t>
      </w:r>
      <w:r w:rsidRPr="007266B6">
        <w:rPr>
          <w:rStyle w:val="Hyperlink"/>
          <w:i/>
          <w:color w:val="auto"/>
          <w:u w:val="none"/>
        </w:rPr>
        <w:t>.</w:t>
      </w:r>
    </w:p>
    <w:p w:rsidR="00DC7AC1" w:rsidRPr="007266B6" w:rsidRDefault="00DC7AC1" w:rsidP="00DC7AC1">
      <w:pPr>
        <w:ind w:left="270" w:hanging="270"/>
        <w:rPr>
          <w:rStyle w:val="Hyperlink"/>
          <w:color w:val="auto"/>
          <w:u w:val="none"/>
        </w:rPr>
      </w:pPr>
    </w:p>
    <w:p w:rsidR="002337E7" w:rsidRPr="007266B6" w:rsidRDefault="00DC7AC1" w:rsidP="002337E7">
      <w:pPr>
        <w:ind w:left="270" w:hanging="270"/>
        <w:rPr>
          <w:rStyle w:val="Hyperlink"/>
          <w:color w:val="auto"/>
          <w:u w:val="none"/>
        </w:rPr>
      </w:pPr>
      <w:r w:rsidRPr="007266B6">
        <w:rPr>
          <w:rStyle w:val="Hyperlink"/>
          <w:color w:val="auto"/>
          <w:u w:val="none"/>
        </w:rPr>
        <w:t>4. “Potential Role of Uric Acid in Sickle Cell Nephropathy” 9</w:t>
      </w:r>
      <w:r w:rsidRPr="007266B6">
        <w:rPr>
          <w:rStyle w:val="Hyperlink"/>
          <w:color w:val="auto"/>
          <w:u w:val="none"/>
          <w:vertAlign w:val="superscript"/>
        </w:rPr>
        <w:t>th</w:t>
      </w:r>
      <w:r w:rsidRPr="007266B6">
        <w:rPr>
          <w:rStyle w:val="Hyperlink"/>
          <w:color w:val="auto"/>
          <w:u w:val="none"/>
        </w:rPr>
        <w:t xml:space="preserve"> Annual Sickle Cell Disease Research and Educational Symposium, April 2015.</w:t>
      </w:r>
      <w:r w:rsidR="004C2CD8" w:rsidRPr="007266B6">
        <w:rPr>
          <w:rStyle w:val="Hyperlink"/>
          <w:color w:val="auto"/>
          <w:u w:val="none"/>
        </w:rPr>
        <w:t xml:space="preserve"> </w:t>
      </w:r>
    </w:p>
    <w:p w:rsidR="002337E7" w:rsidRPr="007266B6" w:rsidRDefault="002337E7" w:rsidP="002337E7">
      <w:pPr>
        <w:ind w:left="270" w:hanging="270"/>
        <w:rPr>
          <w:rStyle w:val="Hyperlink"/>
          <w:color w:val="auto"/>
          <w:u w:val="none"/>
        </w:rPr>
      </w:pPr>
    </w:p>
    <w:p w:rsidR="002337E7" w:rsidRPr="00C52406" w:rsidRDefault="002337E7" w:rsidP="002337E7">
      <w:pPr>
        <w:ind w:left="270" w:hanging="270"/>
        <w:rPr>
          <w:rStyle w:val="Hyperlink"/>
          <w:color w:val="auto"/>
          <w:u w:val="none"/>
        </w:rPr>
      </w:pPr>
      <w:r w:rsidRPr="007266B6">
        <w:rPr>
          <w:rStyle w:val="Hyperlink"/>
          <w:color w:val="auto"/>
          <w:u w:val="none"/>
        </w:rPr>
        <w:t>5. “Effects of Hydroxyurea on Cerebral Blood Flow Velocity in Sickle Cell Anemia: Results from the BABY HUG Trial. 9</w:t>
      </w:r>
      <w:r w:rsidRPr="007266B6">
        <w:rPr>
          <w:rStyle w:val="Hyperlink"/>
          <w:color w:val="auto"/>
          <w:u w:val="none"/>
          <w:vertAlign w:val="superscript"/>
        </w:rPr>
        <w:t>th</w:t>
      </w:r>
      <w:r w:rsidRPr="007266B6">
        <w:rPr>
          <w:rStyle w:val="Hyperlink"/>
          <w:color w:val="auto"/>
          <w:u w:val="none"/>
        </w:rPr>
        <w:t xml:space="preserve"> Annual Sickle Cell Disease Research and Educational </w:t>
      </w:r>
      <w:r w:rsidRPr="00C52406">
        <w:rPr>
          <w:rStyle w:val="Hyperlink"/>
          <w:color w:val="auto"/>
          <w:u w:val="none"/>
        </w:rPr>
        <w:t xml:space="preserve">Symposium, April 2015. </w:t>
      </w:r>
    </w:p>
    <w:p w:rsidR="003E3872" w:rsidRPr="00C52406" w:rsidRDefault="003E3872" w:rsidP="002337E7">
      <w:pPr>
        <w:ind w:left="270" w:hanging="270"/>
        <w:rPr>
          <w:rStyle w:val="Hyperlink"/>
          <w:color w:val="auto"/>
          <w:u w:val="none"/>
        </w:rPr>
      </w:pPr>
    </w:p>
    <w:p w:rsidR="001D2E67" w:rsidRPr="00C52406" w:rsidRDefault="001D2E67" w:rsidP="002337E7">
      <w:pPr>
        <w:ind w:left="270" w:hanging="270"/>
        <w:rPr>
          <w:bdr w:val="none" w:sz="0" w:space="0" w:color="auto" w:frame="1"/>
          <w:lang w:val="en"/>
        </w:rPr>
      </w:pPr>
      <w:r w:rsidRPr="00C52406">
        <w:rPr>
          <w:rStyle w:val="Hyperlink"/>
          <w:color w:val="auto"/>
          <w:u w:val="none"/>
        </w:rPr>
        <w:t>6. “Outcomes of Referrals for Mild and Moderate Thrombocytopenia” American Society of Hematology Annual Meeting. December 2015.</w:t>
      </w:r>
      <w:r w:rsidR="00F35863" w:rsidRPr="00C52406">
        <w:rPr>
          <w:rStyle w:val="Hyperlink"/>
          <w:color w:val="auto"/>
          <w:u w:val="none"/>
        </w:rPr>
        <w:t xml:space="preserve"> </w:t>
      </w:r>
      <w:r w:rsidR="00F35863" w:rsidRPr="00C52406">
        <w:rPr>
          <w:bdr w:val="none" w:sz="0" w:space="0" w:color="auto" w:frame="1"/>
          <w:lang w:val="en"/>
        </w:rPr>
        <w:t>126:41</w:t>
      </w:r>
    </w:p>
    <w:p w:rsidR="00D76F23" w:rsidRPr="00C52406" w:rsidRDefault="00D76F23" w:rsidP="002337E7">
      <w:pPr>
        <w:ind w:left="270" w:hanging="270"/>
        <w:rPr>
          <w:bdr w:val="none" w:sz="0" w:space="0" w:color="auto" w:frame="1"/>
          <w:lang w:val="en"/>
        </w:rPr>
      </w:pPr>
    </w:p>
    <w:p w:rsidR="00D76F23" w:rsidRPr="00C52406" w:rsidRDefault="00D76F23" w:rsidP="002337E7">
      <w:pPr>
        <w:ind w:left="270" w:hanging="270"/>
        <w:rPr>
          <w:bdr w:val="none" w:sz="0" w:space="0" w:color="auto" w:frame="1"/>
          <w:lang w:val="en"/>
        </w:rPr>
      </w:pPr>
      <w:r w:rsidRPr="00C52406">
        <w:rPr>
          <w:bdr w:val="none" w:sz="0" w:space="0" w:color="auto" w:frame="1"/>
          <w:lang w:val="en"/>
        </w:rPr>
        <w:t>7. “Impact of Sickle Cell Therapies on Growth Patterns” American Society of Hematology Annual Meeting. December 2017.</w:t>
      </w:r>
    </w:p>
    <w:p w:rsidR="004D6956" w:rsidRPr="00C52406" w:rsidRDefault="004D6956" w:rsidP="002337E7">
      <w:pPr>
        <w:ind w:left="270" w:hanging="270"/>
        <w:rPr>
          <w:bdr w:val="none" w:sz="0" w:space="0" w:color="auto" w:frame="1"/>
          <w:lang w:val="en"/>
        </w:rPr>
      </w:pPr>
    </w:p>
    <w:p w:rsidR="004D6956" w:rsidRDefault="004D6956" w:rsidP="002337E7">
      <w:pPr>
        <w:ind w:left="270" w:hanging="270"/>
        <w:rPr>
          <w:bdr w:val="none" w:sz="0" w:space="0" w:color="auto" w:frame="1"/>
          <w:lang w:val="en"/>
        </w:rPr>
      </w:pPr>
      <w:r w:rsidRPr="00C52406">
        <w:rPr>
          <w:bdr w:val="none" w:sz="0" w:space="0" w:color="auto" w:frame="1"/>
          <w:lang w:val="en"/>
        </w:rPr>
        <w:t xml:space="preserve">8. “Impact of </w:t>
      </w:r>
      <w:proofErr w:type="spellStart"/>
      <w:r w:rsidRPr="00C52406">
        <w:rPr>
          <w:bdr w:val="none" w:sz="0" w:space="0" w:color="auto" w:frame="1"/>
          <w:lang w:val="en"/>
        </w:rPr>
        <w:t>Hyperfiltration</w:t>
      </w:r>
      <w:proofErr w:type="spellEnd"/>
      <w:r w:rsidRPr="00C52406">
        <w:rPr>
          <w:bdr w:val="none" w:sz="0" w:space="0" w:color="auto" w:frame="1"/>
          <w:lang w:val="en"/>
        </w:rPr>
        <w:t xml:space="preserve"> during Early Childhood on the Natural History of Albuminuria in Pediatric Sickle Cell Anemia.” American Society of Hematology Annual Meeting. December 2018.  </w:t>
      </w:r>
    </w:p>
    <w:p w:rsidR="00C52406" w:rsidRPr="00C52406" w:rsidRDefault="00C52406" w:rsidP="002337E7">
      <w:pPr>
        <w:ind w:left="270" w:hanging="270"/>
        <w:rPr>
          <w:bdr w:val="none" w:sz="0" w:space="0" w:color="auto" w:frame="1"/>
          <w:lang w:val="en"/>
        </w:rPr>
      </w:pPr>
    </w:p>
    <w:p w:rsidR="00C52406" w:rsidRPr="00C52406" w:rsidRDefault="00C52406" w:rsidP="002337E7">
      <w:pPr>
        <w:ind w:left="270" w:hanging="270"/>
        <w:rPr>
          <w:bdr w:val="none" w:sz="0" w:space="0" w:color="auto" w:frame="1"/>
          <w:lang w:val="en"/>
        </w:rPr>
      </w:pPr>
      <w:r w:rsidRPr="00C52406">
        <w:rPr>
          <w:bdr w:val="none" w:sz="0" w:space="0" w:color="auto" w:frame="1"/>
          <w:lang w:val="en"/>
        </w:rPr>
        <w:t>9. “</w:t>
      </w:r>
      <w:r w:rsidRPr="00C52406">
        <w:rPr>
          <w:bCs/>
          <w:bdr w:val="none" w:sz="0" w:space="0" w:color="auto" w:frame="1"/>
          <w:lang w:val="en-GB"/>
        </w:rPr>
        <w:t xml:space="preserve">A </w:t>
      </w:r>
      <w:proofErr w:type="spellStart"/>
      <w:r w:rsidRPr="00C52406">
        <w:rPr>
          <w:bCs/>
          <w:bdr w:val="none" w:sz="0" w:space="0" w:color="auto" w:frame="1"/>
          <w:lang w:val="en-GB"/>
        </w:rPr>
        <w:t>multicenter</w:t>
      </w:r>
      <w:proofErr w:type="spellEnd"/>
      <w:r w:rsidRPr="00C52406">
        <w:rPr>
          <w:bCs/>
          <w:bdr w:val="none" w:sz="0" w:space="0" w:color="auto" w:frame="1"/>
          <w:lang w:val="en-GB"/>
        </w:rPr>
        <w:t xml:space="preserve">, open-label, randomized, Phase II study evaluating the effect of </w:t>
      </w:r>
      <w:proofErr w:type="spellStart"/>
      <w:r w:rsidRPr="00C52406">
        <w:rPr>
          <w:bCs/>
          <w:bdr w:val="none" w:sz="0" w:space="0" w:color="auto" w:frame="1"/>
          <w:lang w:val="en-GB"/>
        </w:rPr>
        <w:t>crizanlizumab</w:t>
      </w:r>
      <w:proofErr w:type="spellEnd"/>
      <w:r w:rsidRPr="00C52406">
        <w:rPr>
          <w:bCs/>
          <w:bdr w:val="none" w:sz="0" w:space="0" w:color="auto" w:frame="1"/>
          <w:lang w:val="en-GB"/>
        </w:rPr>
        <w:t xml:space="preserve"> plus standard of care versus standard of care alone on renal function in patients with sickle cell disease and chronic kidney disease (STEADFAST)</w:t>
      </w:r>
      <w:r>
        <w:rPr>
          <w:bCs/>
          <w:bdr w:val="none" w:sz="0" w:space="0" w:color="auto" w:frame="1"/>
          <w:lang w:val="en-GB"/>
        </w:rPr>
        <w:t>” SCDAA Annual Meeting. October 2019</w:t>
      </w:r>
    </w:p>
    <w:p w:rsidR="004D6956" w:rsidRPr="00C52406" w:rsidRDefault="004D6956" w:rsidP="002337E7">
      <w:pPr>
        <w:ind w:left="270" w:hanging="270"/>
        <w:rPr>
          <w:rStyle w:val="Hyperlink"/>
          <w:color w:val="auto"/>
          <w:u w:val="none"/>
        </w:rPr>
      </w:pPr>
    </w:p>
    <w:p w:rsidR="004317DC" w:rsidRPr="00C52406" w:rsidRDefault="004317DC" w:rsidP="004317DC">
      <w:pPr>
        <w:rPr>
          <w:color w:val="000000"/>
        </w:rPr>
      </w:pPr>
    </w:p>
    <w:p w:rsidR="004317DC" w:rsidRPr="007266B6" w:rsidRDefault="004317DC" w:rsidP="004317DC">
      <w:pPr>
        <w:rPr>
          <w:b/>
          <w:color w:val="000000"/>
        </w:rPr>
      </w:pPr>
      <w:r w:rsidRPr="007266B6">
        <w:rPr>
          <w:b/>
          <w:color w:val="000000"/>
        </w:rPr>
        <w:t>POSTER EXHIBITS</w:t>
      </w:r>
    </w:p>
    <w:p w:rsidR="004317DC" w:rsidRPr="007266B6" w:rsidRDefault="004317DC" w:rsidP="004317DC">
      <w:pPr>
        <w:numPr>
          <w:ilvl w:val="0"/>
          <w:numId w:val="10"/>
        </w:numPr>
        <w:spacing w:after="240"/>
        <w:rPr>
          <w:color w:val="000000"/>
        </w:rPr>
      </w:pPr>
      <w:r w:rsidRPr="007266B6">
        <w:rPr>
          <w:color w:val="000000"/>
        </w:rPr>
        <w:t xml:space="preserve">“Elective Cholecystectomy Decreases the Morbidity of </w:t>
      </w:r>
      <w:proofErr w:type="spellStart"/>
      <w:r w:rsidRPr="007266B6">
        <w:rPr>
          <w:color w:val="000000"/>
        </w:rPr>
        <w:t>Cholelithiasis</w:t>
      </w:r>
      <w:proofErr w:type="spellEnd"/>
      <w:r w:rsidRPr="007266B6">
        <w:rPr>
          <w:color w:val="000000"/>
        </w:rPr>
        <w:t xml:space="preserve"> and Cholecystectomy in Pediatric Sickle Cell Disease” American Society of Hematology Annual Meeting Dec 2009.</w:t>
      </w:r>
      <w:r w:rsidR="004C2CD8" w:rsidRPr="007266B6">
        <w:rPr>
          <w:color w:val="000000"/>
        </w:rPr>
        <w:t xml:space="preserve"> </w:t>
      </w:r>
      <w:r w:rsidR="004C2CD8" w:rsidRPr="007266B6">
        <w:rPr>
          <w:i/>
          <w:color w:val="000000"/>
        </w:rPr>
        <w:t>Blood</w:t>
      </w:r>
      <w:r w:rsidR="004C2CD8" w:rsidRPr="007266B6">
        <w:rPr>
          <w:color w:val="000000"/>
        </w:rPr>
        <w:t xml:space="preserve"> 2009 114:1544</w:t>
      </w:r>
    </w:p>
    <w:p w:rsidR="004317DC" w:rsidRPr="007266B6" w:rsidRDefault="004317DC" w:rsidP="004317DC">
      <w:pPr>
        <w:numPr>
          <w:ilvl w:val="0"/>
          <w:numId w:val="10"/>
        </w:numPr>
        <w:spacing w:after="240"/>
        <w:rPr>
          <w:color w:val="000000"/>
        </w:rPr>
      </w:pPr>
      <w:r w:rsidRPr="007266B6">
        <w:rPr>
          <w:color w:val="000000"/>
        </w:rPr>
        <w:t xml:space="preserve">“Hydroxyurea Treatment in Children with </w:t>
      </w:r>
      <w:proofErr w:type="spellStart"/>
      <w:r w:rsidRPr="007266B6">
        <w:rPr>
          <w:color w:val="000000"/>
        </w:rPr>
        <w:t>HbSC</w:t>
      </w:r>
      <w:proofErr w:type="spellEnd"/>
      <w:r w:rsidRPr="007266B6">
        <w:rPr>
          <w:color w:val="000000"/>
        </w:rPr>
        <w:t xml:space="preserve"> Disease and </w:t>
      </w:r>
      <w:proofErr w:type="spellStart"/>
      <w:r w:rsidRPr="007266B6">
        <w:rPr>
          <w:color w:val="000000"/>
        </w:rPr>
        <w:t>HbSb</w:t>
      </w:r>
      <w:proofErr w:type="spellEnd"/>
      <w:r w:rsidRPr="007266B6">
        <w:rPr>
          <w:color w:val="000000"/>
        </w:rPr>
        <w:t>+ thalassemia” 4</w:t>
      </w:r>
      <w:r w:rsidRPr="007266B6">
        <w:rPr>
          <w:color w:val="000000"/>
          <w:vertAlign w:val="superscript"/>
        </w:rPr>
        <w:t>th</w:t>
      </w:r>
      <w:r w:rsidRPr="007266B6">
        <w:rPr>
          <w:color w:val="000000"/>
        </w:rPr>
        <w:t xml:space="preserve"> Annual Sickle Cell Disease Research and Educational Symposium, Feb 2010.</w:t>
      </w:r>
    </w:p>
    <w:p w:rsidR="004317DC" w:rsidRPr="007266B6" w:rsidRDefault="004317DC" w:rsidP="004317DC">
      <w:pPr>
        <w:numPr>
          <w:ilvl w:val="0"/>
          <w:numId w:val="10"/>
        </w:numPr>
        <w:spacing w:after="240"/>
        <w:rPr>
          <w:color w:val="000000"/>
        </w:rPr>
      </w:pPr>
      <w:r w:rsidRPr="007266B6">
        <w:rPr>
          <w:color w:val="000000"/>
        </w:rPr>
        <w:t>“Finding Brain MRI Abnormalities in Patients with Sickle Cell Disease Based on Clinical Indication” 4</w:t>
      </w:r>
      <w:r w:rsidRPr="007266B6">
        <w:rPr>
          <w:color w:val="000000"/>
          <w:vertAlign w:val="superscript"/>
        </w:rPr>
        <w:t>th</w:t>
      </w:r>
      <w:r w:rsidRPr="007266B6">
        <w:rPr>
          <w:color w:val="000000"/>
        </w:rPr>
        <w:t xml:space="preserve"> Annual Sickle Cell Disease Research and Educational Symposium, Feb 2010.</w:t>
      </w:r>
    </w:p>
    <w:p w:rsidR="004317DC" w:rsidRPr="007266B6" w:rsidRDefault="004317DC" w:rsidP="004317DC">
      <w:pPr>
        <w:numPr>
          <w:ilvl w:val="0"/>
          <w:numId w:val="10"/>
        </w:numPr>
        <w:spacing w:after="240"/>
        <w:rPr>
          <w:color w:val="000000"/>
        </w:rPr>
      </w:pPr>
      <w:r w:rsidRPr="007266B6">
        <w:rPr>
          <w:color w:val="000000"/>
        </w:rPr>
        <w:t>“Influence of Hemoglobin Level on Clinical Findings in Infants with Sickle Cell Anemia: Data from BABY HUG”.  American Society of Hematology Annual Meeting Dec 2010</w:t>
      </w:r>
      <w:r w:rsidR="00F6493D" w:rsidRPr="007266B6">
        <w:rPr>
          <w:color w:val="000000"/>
        </w:rPr>
        <w:t xml:space="preserve">; </w:t>
      </w:r>
      <w:r w:rsidR="00F6493D" w:rsidRPr="007266B6">
        <w:rPr>
          <w:i/>
          <w:color w:val="000000"/>
        </w:rPr>
        <w:t xml:space="preserve">Blood </w:t>
      </w:r>
      <w:r w:rsidR="00F6493D" w:rsidRPr="007266B6">
        <w:rPr>
          <w:color w:val="000000"/>
        </w:rPr>
        <w:t>2010 116:1631</w:t>
      </w:r>
    </w:p>
    <w:p w:rsidR="004317DC" w:rsidRPr="007266B6" w:rsidRDefault="004317DC" w:rsidP="004317DC">
      <w:pPr>
        <w:numPr>
          <w:ilvl w:val="0"/>
          <w:numId w:val="10"/>
        </w:numPr>
        <w:spacing w:after="240"/>
        <w:rPr>
          <w:color w:val="000000"/>
        </w:rPr>
      </w:pPr>
      <w:r w:rsidRPr="007266B6">
        <w:rPr>
          <w:color w:val="000000"/>
        </w:rPr>
        <w:t>“Liver Histology, Liver Iron Concentration (LIC), and Serum Ferritin in a Large Cohort of Chronically Transfused Children with Sickle Cell Anemia: Limitations of LIC As a Marker for Hepatic Injury and Ferritin as An Indicator for Chelation Initiation” American Society of Hematology Annual Meeting, Dec 2011.</w:t>
      </w:r>
      <w:r w:rsidR="00F6493D" w:rsidRPr="007266B6">
        <w:rPr>
          <w:color w:val="000000"/>
        </w:rPr>
        <w:t xml:space="preserve"> </w:t>
      </w:r>
      <w:r w:rsidR="00F6493D" w:rsidRPr="007266B6">
        <w:rPr>
          <w:i/>
          <w:color w:val="000000"/>
        </w:rPr>
        <w:t>Blood</w:t>
      </w:r>
      <w:r w:rsidR="00F6493D" w:rsidRPr="007266B6">
        <w:rPr>
          <w:color w:val="000000"/>
        </w:rPr>
        <w:t xml:space="preserve"> 2011 118:2142</w:t>
      </w:r>
    </w:p>
    <w:p w:rsidR="004317DC" w:rsidRPr="007266B6" w:rsidRDefault="004317DC" w:rsidP="004317DC">
      <w:pPr>
        <w:numPr>
          <w:ilvl w:val="0"/>
          <w:numId w:val="10"/>
        </w:numPr>
        <w:spacing w:after="240"/>
        <w:rPr>
          <w:color w:val="000000"/>
        </w:rPr>
      </w:pPr>
      <w:r w:rsidRPr="007266B6">
        <w:rPr>
          <w:color w:val="000000"/>
        </w:rPr>
        <w:t>“Adult Care Experiences and Barriers to Transition in Adult Patients with Sickle Cell Anemia”.  American Society of Hem</w:t>
      </w:r>
      <w:r w:rsidR="00F6493D" w:rsidRPr="007266B6">
        <w:rPr>
          <w:color w:val="000000"/>
        </w:rPr>
        <w:t xml:space="preserve">atology Annual Meeting Dec 2011; </w:t>
      </w:r>
      <w:r w:rsidR="00F6493D" w:rsidRPr="007266B6">
        <w:rPr>
          <w:i/>
          <w:color w:val="000000"/>
        </w:rPr>
        <w:t>Blood</w:t>
      </w:r>
      <w:r w:rsidR="00F6493D" w:rsidRPr="007266B6">
        <w:rPr>
          <w:color w:val="000000"/>
        </w:rPr>
        <w:t xml:space="preserve"> 2011 118:3155</w:t>
      </w:r>
    </w:p>
    <w:p w:rsidR="004317DC" w:rsidRPr="007266B6" w:rsidRDefault="004317DC" w:rsidP="004317DC">
      <w:pPr>
        <w:numPr>
          <w:ilvl w:val="0"/>
          <w:numId w:val="10"/>
        </w:numPr>
        <w:spacing w:after="240"/>
        <w:rPr>
          <w:color w:val="000000"/>
        </w:rPr>
      </w:pPr>
      <w:r w:rsidRPr="007266B6">
        <w:lastRenderedPageBreak/>
        <w:t>“2-Dose Schedule of 13-Valent Pneumococcal Conjugate Vaccine (PCV13) Given to Children with Sickle Cell Disease Previously Immunized with 23-Valent Pneumococcal Polysaccharide Vaccine (PPSV23): Results of a Phase 3 Study” American Society of Hem</w:t>
      </w:r>
      <w:r w:rsidR="00F6493D" w:rsidRPr="007266B6">
        <w:t xml:space="preserve">atology Annual Meeting Dec 2012; </w:t>
      </w:r>
      <w:r w:rsidR="00F6493D" w:rsidRPr="007266B6">
        <w:rPr>
          <w:i/>
        </w:rPr>
        <w:t>Blood</w:t>
      </w:r>
      <w:r w:rsidR="00F6493D" w:rsidRPr="007266B6">
        <w:t xml:space="preserve"> 2012 120:3212.</w:t>
      </w:r>
    </w:p>
    <w:p w:rsidR="004317DC" w:rsidRPr="007266B6" w:rsidRDefault="004317DC" w:rsidP="004317DC">
      <w:pPr>
        <w:numPr>
          <w:ilvl w:val="0"/>
          <w:numId w:val="10"/>
        </w:numPr>
        <w:spacing w:after="240"/>
        <w:rPr>
          <w:color w:val="000000"/>
        </w:rPr>
      </w:pPr>
      <w:r w:rsidRPr="007266B6">
        <w:t>“The Process of Acquiring Health Education for First Time Parents of an Infant with Sickle Cell Disease” American Society of Hem</w:t>
      </w:r>
      <w:r w:rsidR="00F6493D" w:rsidRPr="007266B6">
        <w:t xml:space="preserve">atology Annual Meeting Dec 2012; </w:t>
      </w:r>
      <w:r w:rsidR="00F6493D" w:rsidRPr="007266B6">
        <w:rPr>
          <w:i/>
        </w:rPr>
        <w:t>Blood</w:t>
      </w:r>
      <w:r w:rsidR="00F6493D" w:rsidRPr="007266B6">
        <w:t xml:space="preserve"> 2012 120:4282.</w:t>
      </w:r>
    </w:p>
    <w:p w:rsidR="004317DC" w:rsidRPr="007266B6" w:rsidRDefault="004317DC" w:rsidP="004317DC">
      <w:pPr>
        <w:numPr>
          <w:ilvl w:val="0"/>
          <w:numId w:val="10"/>
        </w:numPr>
        <w:spacing w:after="240"/>
        <w:rPr>
          <w:color w:val="000000"/>
        </w:rPr>
      </w:pPr>
      <w:r w:rsidRPr="007266B6">
        <w:rPr>
          <w:color w:val="000000"/>
        </w:rPr>
        <w:t>“Relationships between Executive Functions and Social Skills in Children with Pediatric Sickle Cell Disease.” Annual Meeting of the American Psychological Association 2013.</w:t>
      </w:r>
    </w:p>
    <w:p w:rsidR="004317DC" w:rsidRPr="007266B6" w:rsidRDefault="004317DC" w:rsidP="004317DC">
      <w:pPr>
        <w:numPr>
          <w:ilvl w:val="0"/>
          <w:numId w:val="10"/>
        </w:numPr>
        <w:spacing w:after="240"/>
        <w:rPr>
          <w:color w:val="000000"/>
        </w:rPr>
      </w:pPr>
      <w:r w:rsidRPr="007266B6">
        <w:rPr>
          <w:color w:val="000000"/>
        </w:rPr>
        <w:t>“Executive Functions and Social Skills in Pediatric Sickle Cell Disease: With and Without History of Silent Cerebral Infarct.” National Conference in Pediatric Psychology 2013.</w:t>
      </w:r>
    </w:p>
    <w:p w:rsidR="004317DC" w:rsidRPr="007266B6" w:rsidRDefault="004317DC" w:rsidP="004317DC">
      <w:pPr>
        <w:numPr>
          <w:ilvl w:val="0"/>
          <w:numId w:val="10"/>
        </w:numPr>
        <w:spacing w:after="240"/>
        <w:rPr>
          <w:color w:val="000000"/>
        </w:rPr>
      </w:pPr>
      <w:r w:rsidRPr="007266B6">
        <w:rPr>
          <w:color w:val="000000"/>
        </w:rPr>
        <w:t>“The Relationship between Executive Functioning and Social Skills in Children with Sickle Cell Disease and Childhood Brain Tumors.”  National Conference in Pediatric Psychology 2013.</w:t>
      </w:r>
    </w:p>
    <w:p w:rsidR="004317DC" w:rsidRPr="007266B6" w:rsidRDefault="004317DC" w:rsidP="004317DC">
      <w:pPr>
        <w:numPr>
          <w:ilvl w:val="0"/>
          <w:numId w:val="10"/>
        </w:numPr>
        <w:spacing w:after="240"/>
        <w:rPr>
          <w:i/>
        </w:rPr>
      </w:pPr>
      <w:r w:rsidRPr="007266B6">
        <w:rPr>
          <w:color w:val="000000"/>
        </w:rPr>
        <w:t xml:space="preserve">“Maintaining High Level of Care at Outreach Sickle Cell Clinics.” </w:t>
      </w:r>
      <w:r w:rsidRPr="007266B6">
        <w:t>American Society of Hem</w:t>
      </w:r>
      <w:r w:rsidR="00DC7AC1" w:rsidRPr="007266B6">
        <w:t xml:space="preserve">atology Annual Meeting Dec 2013; </w:t>
      </w:r>
      <w:r w:rsidR="00DC7AC1" w:rsidRPr="007266B6">
        <w:rPr>
          <w:rStyle w:val="HTMLCite"/>
        </w:rPr>
        <w:t xml:space="preserve">Blood </w:t>
      </w:r>
      <w:r w:rsidR="00DC7AC1" w:rsidRPr="007266B6">
        <w:rPr>
          <w:rStyle w:val="HTMLCite"/>
          <w:i w:val="0"/>
        </w:rPr>
        <w:t>2013 122:2976</w:t>
      </w:r>
    </w:p>
    <w:p w:rsidR="004317DC" w:rsidRPr="007266B6" w:rsidRDefault="004317DC" w:rsidP="004317DC">
      <w:pPr>
        <w:numPr>
          <w:ilvl w:val="0"/>
          <w:numId w:val="10"/>
        </w:numPr>
        <w:spacing w:after="240"/>
        <w:rPr>
          <w:i/>
        </w:rPr>
      </w:pPr>
      <w:r w:rsidRPr="007266B6">
        <w:rPr>
          <w:color w:val="000000"/>
        </w:rPr>
        <w:t xml:space="preserve">“A Systematic Review Of All Interventional Sickle Cell Trials Registered At Clinicaltrials.Gov.” </w:t>
      </w:r>
      <w:r w:rsidRPr="007266B6">
        <w:t>American Society of Hem</w:t>
      </w:r>
      <w:r w:rsidR="00DC7AC1" w:rsidRPr="007266B6">
        <w:t xml:space="preserve">atology Annual Meeting Dec 2013; </w:t>
      </w:r>
      <w:r w:rsidR="00DC7AC1" w:rsidRPr="007266B6">
        <w:rPr>
          <w:rStyle w:val="HTMLCite"/>
        </w:rPr>
        <w:t xml:space="preserve">Blood </w:t>
      </w:r>
      <w:r w:rsidR="00DC7AC1" w:rsidRPr="007266B6">
        <w:rPr>
          <w:rStyle w:val="HTMLCite"/>
          <w:i w:val="0"/>
        </w:rPr>
        <w:t>2013 122:2990</w:t>
      </w:r>
    </w:p>
    <w:p w:rsidR="004317DC" w:rsidRPr="007266B6" w:rsidRDefault="004317DC" w:rsidP="004317DC">
      <w:pPr>
        <w:numPr>
          <w:ilvl w:val="0"/>
          <w:numId w:val="10"/>
        </w:numPr>
        <w:spacing w:after="240"/>
        <w:rPr>
          <w:i/>
          <w:color w:val="000000"/>
        </w:rPr>
      </w:pPr>
      <w:r w:rsidRPr="007266B6">
        <w:rPr>
          <w:color w:val="403838"/>
        </w:rPr>
        <w:t>“</w:t>
      </w:r>
      <w:proofErr w:type="spellStart"/>
      <w:r w:rsidRPr="007266B6">
        <w:rPr>
          <w:color w:val="000000"/>
        </w:rPr>
        <w:t>Encephaloduroarteriosynangiosis</w:t>
      </w:r>
      <w:proofErr w:type="spellEnd"/>
      <w:r w:rsidRPr="007266B6">
        <w:rPr>
          <w:color w:val="000000"/>
        </w:rPr>
        <w:t xml:space="preserve"> (EDAS) For Patients with Sickle Cell Disease.”  </w:t>
      </w:r>
      <w:r w:rsidRPr="007266B6">
        <w:t xml:space="preserve">American Society of Hematology Annual Meeting </w:t>
      </w:r>
      <w:r w:rsidR="00DC7AC1" w:rsidRPr="007266B6">
        <w:t xml:space="preserve">Dec 2013; </w:t>
      </w:r>
      <w:r w:rsidR="00DC7AC1" w:rsidRPr="007266B6">
        <w:rPr>
          <w:rStyle w:val="HTMLCite"/>
        </w:rPr>
        <w:t xml:space="preserve">Blood </w:t>
      </w:r>
      <w:r w:rsidR="00DC7AC1" w:rsidRPr="007266B6">
        <w:rPr>
          <w:rStyle w:val="HTMLCite"/>
          <w:i w:val="0"/>
        </w:rPr>
        <w:t>2013 122:999</w:t>
      </w:r>
    </w:p>
    <w:p w:rsidR="004317DC" w:rsidRPr="007266B6" w:rsidRDefault="004317DC" w:rsidP="004317DC">
      <w:pPr>
        <w:numPr>
          <w:ilvl w:val="0"/>
          <w:numId w:val="10"/>
        </w:numPr>
        <w:spacing w:after="240"/>
        <w:rPr>
          <w:color w:val="000000"/>
        </w:rPr>
      </w:pPr>
      <w:r w:rsidRPr="007266B6">
        <w:rPr>
          <w:color w:val="000000"/>
        </w:rPr>
        <w:t>“Unique Case of Scurvy Masquerading as a Treatment Related Secondary Malignancy.” American Society of Pediatric Hematology Oncology May 2014.</w:t>
      </w:r>
      <w:r w:rsidR="00D0363A" w:rsidRPr="007266B6">
        <w:rPr>
          <w:color w:val="000000"/>
        </w:rPr>
        <w:t xml:space="preserve"> </w:t>
      </w:r>
      <w:r w:rsidR="00D0363A" w:rsidRPr="007266B6">
        <w:rPr>
          <w:i/>
          <w:color w:val="000000"/>
        </w:rPr>
        <w:t>Pediatric Blood and Cancer</w:t>
      </w:r>
      <w:r w:rsidR="00D0363A" w:rsidRPr="007266B6">
        <w:rPr>
          <w:color w:val="000000"/>
        </w:rPr>
        <w:t xml:space="preserve"> June 2014 S19.</w:t>
      </w:r>
    </w:p>
    <w:p w:rsidR="004317DC" w:rsidRPr="007266B6" w:rsidRDefault="004317DC" w:rsidP="004317DC">
      <w:pPr>
        <w:numPr>
          <w:ilvl w:val="0"/>
          <w:numId w:val="10"/>
        </w:numPr>
        <w:spacing w:after="240"/>
        <w:rPr>
          <w:i/>
        </w:rPr>
      </w:pPr>
      <w:r w:rsidRPr="007266B6">
        <w:rPr>
          <w:color w:val="000000"/>
        </w:rPr>
        <w:t xml:space="preserve">"Simultaneous determination of Free Heme and Free Hemoglobin in biological samples by Spectral Deconvolution”.” </w:t>
      </w:r>
      <w:r w:rsidRPr="007266B6">
        <w:t>American Society of Hem</w:t>
      </w:r>
      <w:r w:rsidR="00DC7AC1" w:rsidRPr="007266B6">
        <w:t xml:space="preserve">atology Annual Meeting Dec 2014; </w:t>
      </w:r>
      <w:r w:rsidR="00DC7AC1" w:rsidRPr="007266B6">
        <w:rPr>
          <w:rStyle w:val="HTMLCite"/>
        </w:rPr>
        <w:t xml:space="preserve">Blood </w:t>
      </w:r>
      <w:r w:rsidR="00DC7AC1" w:rsidRPr="007266B6">
        <w:rPr>
          <w:rStyle w:val="HTMLCite"/>
          <w:i w:val="0"/>
        </w:rPr>
        <w:t>2014 124:4868</w:t>
      </w:r>
    </w:p>
    <w:p w:rsidR="004317DC" w:rsidRPr="007266B6" w:rsidRDefault="004317DC" w:rsidP="004317DC">
      <w:pPr>
        <w:spacing w:after="240"/>
        <w:ind w:left="360" w:hanging="360"/>
        <w:rPr>
          <w:i/>
        </w:rPr>
      </w:pPr>
      <w:r w:rsidRPr="007266B6">
        <w:rPr>
          <w:color w:val="000000"/>
        </w:rPr>
        <w:t xml:space="preserve">19. “Hematologic Effects of Hydroxyurea Treatment in Children with Hb SC and SB+ Thalassemia.” </w:t>
      </w:r>
      <w:r w:rsidRPr="007266B6">
        <w:t>American Society of Hem</w:t>
      </w:r>
      <w:r w:rsidR="00DC7AC1" w:rsidRPr="007266B6">
        <w:t xml:space="preserve">atology Annual Meeting Dec 2014; </w:t>
      </w:r>
      <w:r w:rsidR="00DC7AC1" w:rsidRPr="007266B6">
        <w:rPr>
          <w:rStyle w:val="HTMLCite"/>
        </w:rPr>
        <w:t xml:space="preserve">Blood </w:t>
      </w:r>
      <w:r w:rsidR="00DC7AC1" w:rsidRPr="007266B6">
        <w:rPr>
          <w:rStyle w:val="HTMLCite"/>
          <w:i w:val="0"/>
        </w:rPr>
        <w:t>2014 124:4077.</w:t>
      </w:r>
    </w:p>
    <w:p w:rsidR="004317DC" w:rsidRPr="007266B6" w:rsidRDefault="004317DC" w:rsidP="004317DC">
      <w:pPr>
        <w:spacing w:after="240"/>
        <w:ind w:left="360" w:hanging="360"/>
        <w:rPr>
          <w:i/>
        </w:rPr>
      </w:pPr>
      <w:r w:rsidRPr="007266B6">
        <w:rPr>
          <w:color w:val="000000"/>
        </w:rPr>
        <w:t xml:space="preserve">20. “Chronobiology of Hypertension in Sickle Cell Disease.” </w:t>
      </w:r>
      <w:r w:rsidRPr="007266B6">
        <w:t>American Society of Hem</w:t>
      </w:r>
      <w:r w:rsidR="00DC7AC1" w:rsidRPr="007266B6">
        <w:t xml:space="preserve">atology Annual Meeting Dec 2014; </w:t>
      </w:r>
      <w:r w:rsidR="00DC7AC1" w:rsidRPr="007266B6">
        <w:rPr>
          <w:rStyle w:val="HTMLCite"/>
        </w:rPr>
        <w:t xml:space="preserve">Blood </w:t>
      </w:r>
      <w:r w:rsidR="00DC7AC1" w:rsidRPr="007266B6">
        <w:rPr>
          <w:rStyle w:val="HTMLCite"/>
          <w:i w:val="0"/>
        </w:rPr>
        <w:t>2014 124:4094;</w:t>
      </w:r>
    </w:p>
    <w:p w:rsidR="004C2CD8" w:rsidRPr="007266B6" w:rsidRDefault="004317DC" w:rsidP="004C2CD8">
      <w:pPr>
        <w:ind w:left="270" w:hanging="270"/>
      </w:pPr>
      <w:r w:rsidRPr="007266B6">
        <w:t xml:space="preserve">21. “Epidural Hematomas: A Case Series of this Rare Complication Associated with Sickle Cell Disease” </w:t>
      </w:r>
      <w:r w:rsidRPr="007266B6">
        <w:rPr>
          <w:rStyle w:val="Hyperlink"/>
          <w:color w:val="auto"/>
          <w:u w:val="none"/>
        </w:rPr>
        <w:t>9</w:t>
      </w:r>
      <w:r w:rsidRPr="007266B6">
        <w:rPr>
          <w:rStyle w:val="Hyperlink"/>
          <w:color w:val="auto"/>
          <w:u w:val="none"/>
          <w:vertAlign w:val="superscript"/>
        </w:rPr>
        <w:t>th</w:t>
      </w:r>
      <w:r w:rsidRPr="007266B6">
        <w:rPr>
          <w:rStyle w:val="Hyperlink"/>
          <w:color w:val="auto"/>
          <w:u w:val="none"/>
        </w:rPr>
        <w:t xml:space="preserve"> Annual Sickle Cell Disease Research and Educational Symposium, April 2015</w:t>
      </w:r>
    </w:p>
    <w:p w:rsidR="004C2CD8" w:rsidRPr="007266B6" w:rsidRDefault="004C2CD8" w:rsidP="004C2CD8">
      <w:pPr>
        <w:ind w:left="270" w:hanging="270"/>
      </w:pPr>
    </w:p>
    <w:p w:rsidR="00D0363A" w:rsidRPr="007266B6" w:rsidRDefault="004C2CD8" w:rsidP="00D0363A">
      <w:pPr>
        <w:ind w:left="270" w:hanging="270"/>
        <w:rPr>
          <w:rStyle w:val="Hyperlink"/>
          <w:color w:val="auto"/>
          <w:u w:val="none"/>
        </w:rPr>
      </w:pPr>
      <w:r w:rsidRPr="007266B6">
        <w:lastRenderedPageBreak/>
        <w:t>22</w:t>
      </w:r>
      <w:r w:rsidR="004317DC" w:rsidRPr="007266B6">
        <w:rPr>
          <w:rStyle w:val="Hyperlink"/>
          <w:color w:val="auto"/>
          <w:u w:val="none"/>
        </w:rPr>
        <w:t>. “Effects of Hydroxyurea on Cerebral Blood Flow Velocity in Sickle Cell Anemia: Results from the BABY HUG Trial” 9</w:t>
      </w:r>
      <w:r w:rsidR="004317DC" w:rsidRPr="007266B6">
        <w:rPr>
          <w:rStyle w:val="Hyperlink"/>
          <w:color w:val="auto"/>
          <w:u w:val="none"/>
          <w:vertAlign w:val="superscript"/>
        </w:rPr>
        <w:t>th</w:t>
      </w:r>
      <w:r w:rsidR="004317DC" w:rsidRPr="007266B6">
        <w:rPr>
          <w:rStyle w:val="Hyperlink"/>
          <w:color w:val="auto"/>
          <w:u w:val="none"/>
        </w:rPr>
        <w:t xml:space="preserve"> Annual Sickle Cell Disease Research and Educational Symposium, April 2</w:t>
      </w:r>
      <w:r w:rsidR="00D0363A" w:rsidRPr="007266B6">
        <w:rPr>
          <w:rStyle w:val="Hyperlink"/>
          <w:color w:val="auto"/>
          <w:u w:val="none"/>
        </w:rPr>
        <w:t>015.</w:t>
      </w:r>
    </w:p>
    <w:p w:rsidR="00D0363A" w:rsidRPr="007266B6" w:rsidRDefault="00D0363A" w:rsidP="00D0363A">
      <w:pPr>
        <w:ind w:left="270" w:hanging="270"/>
        <w:rPr>
          <w:rStyle w:val="Hyperlink"/>
          <w:color w:val="auto"/>
          <w:u w:val="none"/>
        </w:rPr>
      </w:pPr>
    </w:p>
    <w:p w:rsidR="00D0363A" w:rsidRPr="007266B6" w:rsidRDefault="00D0363A" w:rsidP="001D2E67">
      <w:pPr>
        <w:ind w:left="270" w:hanging="270"/>
        <w:rPr>
          <w:color w:val="000000"/>
        </w:rPr>
      </w:pPr>
      <w:r w:rsidRPr="007266B6">
        <w:rPr>
          <w:rStyle w:val="Hyperlink"/>
          <w:color w:val="auto"/>
          <w:u w:val="none"/>
        </w:rPr>
        <w:t xml:space="preserve">23. </w:t>
      </w:r>
      <w:r w:rsidR="001D2E67" w:rsidRPr="007266B6">
        <w:rPr>
          <w:rStyle w:val="Hyperlink"/>
          <w:color w:val="auto"/>
          <w:u w:val="none"/>
        </w:rPr>
        <w:t>“</w:t>
      </w:r>
      <w:r w:rsidR="004C2CD8" w:rsidRPr="007266B6">
        <w:rPr>
          <w:color w:val="000000"/>
        </w:rPr>
        <w:t>ITP as an Extra</w:t>
      </w:r>
      <w:r w:rsidRPr="007266B6">
        <w:rPr>
          <w:color w:val="000000"/>
        </w:rPr>
        <w:t>-</w:t>
      </w:r>
      <w:r w:rsidR="004C2CD8" w:rsidRPr="007266B6">
        <w:rPr>
          <w:color w:val="000000"/>
        </w:rPr>
        <w:t>intestinal</w:t>
      </w:r>
      <w:r w:rsidRPr="007266B6">
        <w:rPr>
          <w:color w:val="000000"/>
        </w:rPr>
        <w:t xml:space="preserve"> Manifestation of Ulcerative Colitis</w:t>
      </w:r>
      <w:r w:rsidR="001D2E67" w:rsidRPr="007266B6">
        <w:rPr>
          <w:color w:val="000000"/>
        </w:rPr>
        <w:t>”</w:t>
      </w:r>
      <w:r w:rsidRPr="007266B6">
        <w:rPr>
          <w:color w:val="000000"/>
        </w:rPr>
        <w:t xml:space="preserve">. American Society of Pediatric Hematology Annual Meeting, May 2015; Pediatric Blood and Cancer June </w:t>
      </w:r>
      <w:r w:rsidR="00BA6EFA" w:rsidRPr="007266B6">
        <w:rPr>
          <w:color w:val="000000"/>
        </w:rPr>
        <w:t xml:space="preserve">2015 </w:t>
      </w:r>
    </w:p>
    <w:p w:rsidR="00D53838" w:rsidRPr="007266B6" w:rsidRDefault="00D53838" w:rsidP="00D53838">
      <w:pPr>
        <w:rPr>
          <w:color w:val="000000"/>
        </w:rPr>
      </w:pPr>
    </w:p>
    <w:p w:rsidR="001D2E67" w:rsidRPr="007266B6" w:rsidRDefault="00D53838" w:rsidP="001D2E67">
      <w:pPr>
        <w:rPr>
          <w:color w:val="000000"/>
        </w:rPr>
      </w:pPr>
      <w:r w:rsidRPr="007266B6">
        <w:rPr>
          <w:color w:val="000000"/>
        </w:rPr>
        <w:t>24.</w:t>
      </w:r>
      <w:r w:rsidR="001D2E67" w:rsidRPr="007266B6">
        <w:rPr>
          <w:color w:val="000000"/>
        </w:rPr>
        <w:t xml:space="preserve"> “Measurement of Free Hemin and Hemoglobin in Biological Matrices” Society for Free </w:t>
      </w:r>
    </w:p>
    <w:p w:rsidR="008B7A87" w:rsidRPr="007266B6" w:rsidRDefault="001D2E67" w:rsidP="008B7A87">
      <w:pPr>
        <w:rPr>
          <w:color w:val="000000"/>
        </w:rPr>
      </w:pPr>
      <w:r w:rsidRPr="007266B6">
        <w:rPr>
          <w:color w:val="000000"/>
        </w:rPr>
        <w:t xml:space="preserve">     Radical Biology Meeting” November 2015</w:t>
      </w:r>
    </w:p>
    <w:p w:rsidR="008B7A87" w:rsidRPr="007266B6" w:rsidRDefault="008B7A87" w:rsidP="008B7A87">
      <w:pPr>
        <w:rPr>
          <w:color w:val="000000"/>
        </w:rPr>
      </w:pPr>
    </w:p>
    <w:p w:rsidR="008B7A87" w:rsidRPr="007266B6" w:rsidRDefault="008B7A87" w:rsidP="008B7A87">
      <w:pPr>
        <w:rPr>
          <w:color w:val="000000"/>
        </w:rPr>
      </w:pPr>
      <w:r w:rsidRPr="007266B6">
        <w:rPr>
          <w:color w:val="000000"/>
        </w:rPr>
        <w:t xml:space="preserve">25. </w:t>
      </w:r>
      <w:r w:rsidR="001D2E67" w:rsidRPr="007266B6">
        <w:rPr>
          <w:color w:val="000000"/>
        </w:rPr>
        <w:t xml:space="preserve">“Acute </w:t>
      </w:r>
      <w:r w:rsidRPr="007266B6">
        <w:rPr>
          <w:color w:val="000000"/>
        </w:rPr>
        <w:t>Kidney</w:t>
      </w:r>
      <w:r w:rsidR="001D2E67" w:rsidRPr="007266B6">
        <w:rPr>
          <w:color w:val="000000"/>
        </w:rPr>
        <w:t xml:space="preserve"> Injury is Prevalent during Pediatric Admiss</w:t>
      </w:r>
      <w:r w:rsidR="00AA7950" w:rsidRPr="007266B6">
        <w:rPr>
          <w:color w:val="000000"/>
        </w:rPr>
        <w:t xml:space="preserve">ions for Acute Chest Syndrome” </w:t>
      </w:r>
    </w:p>
    <w:p w:rsidR="0037683D" w:rsidRPr="007266B6" w:rsidRDefault="008B7A87" w:rsidP="008B7A87">
      <w:pPr>
        <w:rPr>
          <w:color w:val="4F4F4F"/>
          <w:bdr w:val="none" w:sz="0" w:space="0" w:color="auto" w:frame="1"/>
          <w:lang w:val="en"/>
        </w:rPr>
      </w:pPr>
      <w:r w:rsidRPr="007266B6">
        <w:rPr>
          <w:color w:val="000000"/>
        </w:rPr>
        <w:t xml:space="preserve">      </w:t>
      </w:r>
      <w:r w:rsidR="001D2E67" w:rsidRPr="007266B6">
        <w:rPr>
          <w:color w:val="000000"/>
        </w:rPr>
        <w:t>American Society of Hematology Annual Meeting. December 2015</w:t>
      </w:r>
      <w:r w:rsidRPr="007266B6">
        <w:rPr>
          <w:color w:val="000000"/>
        </w:rPr>
        <w:t>.</w:t>
      </w:r>
      <w:r w:rsidR="0037683D" w:rsidRPr="007266B6">
        <w:rPr>
          <w:color w:val="000000"/>
        </w:rPr>
        <w:t xml:space="preserve"> </w:t>
      </w:r>
      <w:r w:rsidR="0037683D" w:rsidRPr="007266B6">
        <w:rPr>
          <w:color w:val="4F4F4F"/>
          <w:bdr w:val="none" w:sz="0" w:space="0" w:color="auto" w:frame="1"/>
          <w:lang w:val="en"/>
        </w:rPr>
        <w:t>126:3403</w:t>
      </w:r>
    </w:p>
    <w:p w:rsidR="008B7A87" w:rsidRPr="007266B6" w:rsidRDefault="008B7A87" w:rsidP="00D53838">
      <w:pPr>
        <w:rPr>
          <w:color w:val="000000"/>
        </w:rPr>
      </w:pPr>
    </w:p>
    <w:p w:rsidR="0037683D" w:rsidRPr="007266B6" w:rsidRDefault="008B7A87" w:rsidP="00F35863">
      <w:r w:rsidRPr="007266B6">
        <w:t xml:space="preserve">26. </w:t>
      </w:r>
      <w:r w:rsidR="00F35863" w:rsidRPr="007266B6">
        <w:t>“</w:t>
      </w:r>
      <w:hyperlink r:id="rId7" w:history="1">
        <w:r w:rsidR="00F35863" w:rsidRPr="007266B6">
          <w:rPr>
            <w:rStyle w:val="Hyperlink"/>
            <w:color w:val="auto"/>
            <w:u w:val="none"/>
            <w:bdr w:val="none" w:sz="0" w:space="0" w:color="auto" w:frame="1"/>
            <w:shd w:val="clear" w:color="auto" w:fill="FFFFFF"/>
          </w:rPr>
          <w:t xml:space="preserve">Management of Severe Chronic Pain with Methadone in Pediatric Patients with Sickle Cell </w:t>
        </w:r>
        <w:r w:rsidR="00F35863" w:rsidRPr="007266B6">
          <w:rPr>
            <w:rStyle w:val="Hyperlink"/>
            <w:color w:val="auto"/>
            <w:u w:val="none"/>
            <w:bdr w:val="none" w:sz="0" w:space="0" w:color="auto" w:frame="1"/>
            <w:shd w:val="clear" w:color="auto" w:fill="FFFFFF"/>
          </w:rPr>
          <w:br/>
          <w:t xml:space="preserve">      Disease</w:t>
        </w:r>
      </w:hyperlink>
      <w:r w:rsidR="00F35863" w:rsidRPr="007266B6">
        <w:t>” American Society of Hematology Annual Meeting. December 2016.</w:t>
      </w:r>
      <w:r w:rsidR="00F35863" w:rsidRPr="007266B6">
        <w:rPr>
          <w:rStyle w:val="Heading4Char"/>
          <w:rFonts w:ascii="Times New Roman" w:hAnsi="Times New Roman"/>
          <w:sz w:val="24"/>
          <w:szCs w:val="24"/>
          <w:lang w:val="en"/>
        </w:rPr>
        <w:t xml:space="preserve"> </w:t>
      </w:r>
      <w:r w:rsidR="00F35863" w:rsidRPr="007266B6">
        <w:rPr>
          <w:bdr w:val="none" w:sz="0" w:space="0" w:color="auto" w:frame="1"/>
          <w:lang w:val="en"/>
        </w:rPr>
        <w:t>128:3663</w:t>
      </w:r>
      <w:r w:rsidR="00F35863" w:rsidRPr="007266B6">
        <w:t xml:space="preserve"> </w:t>
      </w:r>
    </w:p>
    <w:p w:rsidR="00F35863" w:rsidRPr="007266B6" w:rsidRDefault="00F35863" w:rsidP="00F35863"/>
    <w:p w:rsidR="008B7A87" w:rsidRPr="007266B6" w:rsidRDefault="008B7A87" w:rsidP="008B7A87">
      <w:r w:rsidRPr="007266B6">
        <w:t xml:space="preserve">27. </w:t>
      </w:r>
      <w:r w:rsidR="0037683D" w:rsidRPr="007266B6">
        <w:t>“</w:t>
      </w:r>
      <w:hyperlink r:id="rId8" w:history="1">
        <w:r w:rsidRPr="007266B6">
          <w:rPr>
            <w:rStyle w:val="Hyperlink"/>
            <w:color w:val="auto"/>
            <w:u w:val="none"/>
            <w:bdr w:val="none" w:sz="0" w:space="0" w:color="auto" w:frame="1"/>
            <w:shd w:val="clear" w:color="auto" w:fill="FFFFFF"/>
          </w:rPr>
          <w:t>Severe Anemia as an Early Predictor of Kidney Injury</w:t>
        </w:r>
      </w:hyperlink>
      <w:r w:rsidRPr="007266B6">
        <w:t xml:space="preserve">. American Society of Hematology   </w:t>
      </w:r>
    </w:p>
    <w:p w:rsidR="008B7A87" w:rsidRPr="007266B6" w:rsidRDefault="008B7A87" w:rsidP="008B7A87">
      <w:r w:rsidRPr="007266B6">
        <w:t xml:space="preserve">     </w:t>
      </w:r>
      <w:r w:rsidR="0037683D" w:rsidRPr="007266B6">
        <w:t xml:space="preserve">  </w:t>
      </w:r>
      <w:r w:rsidRPr="007266B6">
        <w:t>Annual Meeting. December 2016.</w:t>
      </w:r>
      <w:r w:rsidR="0037683D" w:rsidRPr="007266B6">
        <w:rPr>
          <w:rStyle w:val="Heading4Char"/>
          <w:rFonts w:ascii="Times New Roman" w:hAnsi="Times New Roman"/>
          <w:color w:val="4F4F4F"/>
          <w:sz w:val="24"/>
          <w:szCs w:val="24"/>
          <w:lang w:val="en"/>
        </w:rPr>
        <w:t xml:space="preserve"> </w:t>
      </w:r>
      <w:r w:rsidR="0037683D" w:rsidRPr="007266B6">
        <w:rPr>
          <w:color w:val="4F4F4F"/>
          <w:bdr w:val="none" w:sz="0" w:space="0" w:color="auto" w:frame="1"/>
          <w:lang w:val="en"/>
        </w:rPr>
        <w:t>128:3670</w:t>
      </w:r>
    </w:p>
    <w:p w:rsidR="008B7A87" w:rsidRPr="007266B6" w:rsidRDefault="008B7A87" w:rsidP="008B7A87"/>
    <w:p w:rsidR="008B7A87" w:rsidRPr="007266B6" w:rsidRDefault="008B7A87" w:rsidP="008B7A87">
      <w:r w:rsidRPr="007266B6">
        <w:t xml:space="preserve">28. Therapy Preference and Outcomes of Hydroxyurea for Pediatric Patients with Silent Cerebral </w:t>
      </w:r>
    </w:p>
    <w:p w:rsidR="008B7A87" w:rsidRPr="007266B6" w:rsidRDefault="008B7A87" w:rsidP="008B7A87">
      <w:r w:rsidRPr="007266B6">
        <w:t xml:space="preserve">      Infarcts. American Society of Hematology Annual Meeting. December 2016.</w:t>
      </w:r>
      <w:r w:rsidR="0037683D" w:rsidRPr="007266B6">
        <w:rPr>
          <w:rStyle w:val="Heading4Char"/>
          <w:rFonts w:ascii="Times New Roman" w:hAnsi="Times New Roman"/>
          <w:sz w:val="24"/>
          <w:szCs w:val="24"/>
          <w:lang w:val="en"/>
        </w:rPr>
        <w:t xml:space="preserve"> </w:t>
      </w:r>
      <w:r w:rsidR="0037683D" w:rsidRPr="007266B6">
        <w:rPr>
          <w:bdr w:val="none" w:sz="0" w:space="0" w:color="auto" w:frame="1"/>
          <w:lang w:val="en"/>
        </w:rPr>
        <w:t>128:3531</w:t>
      </w:r>
      <w:r w:rsidRPr="007266B6">
        <w:br/>
      </w:r>
    </w:p>
    <w:p w:rsidR="008B7A87" w:rsidRPr="007266B6" w:rsidRDefault="008B7A87" w:rsidP="008B7A87">
      <w:r w:rsidRPr="007266B6">
        <w:t xml:space="preserve">29. </w:t>
      </w:r>
      <w:hyperlink r:id="rId9" w:history="1">
        <w:r w:rsidRPr="007266B6">
          <w:rPr>
            <w:rStyle w:val="Hyperlink"/>
            <w:color w:val="auto"/>
            <w:u w:val="none"/>
            <w:bdr w:val="none" w:sz="0" w:space="0" w:color="auto" w:frame="1"/>
            <w:shd w:val="clear" w:color="auto" w:fill="FFFFFF"/>
          </w:rPr>
          <w:t xml:space="preserve">Acute Kidney Injury during Pediatric </w:t>
        </w:r>
        <w:proofErr w:type="spellStart"/>
        <w:r w:rsidRPr="007266B6">
          <w:rPr>
            <w:rStyle w:val="Hyperlink"/>
            <w:color w:val="auto"/>
            <w:u w:val="none"/>
            <w:bdr w:val="none" w:sz="0" w:space="0" w:color="auto" w:frame="1"/>
            <w:shd w:val="clear" w:color="auto" w:fill="FFFFFF"/>
          </w:rPr>
          <w:t>Vaso</w:t>
        </w:r>
        <w:proofErr w:type="spellEnd"/>
        <w:r w:rsidRPr="007266B6">
          <w:rPr>
            <w:rStyle w:val="Hyperlink"/>
            <w:color w:val="auto"/>
            <w:u w:val="none"/>
            <w:bdr w:val="none" w:sz="0" w:space="0" w:color="auto" w:frame="1"/>
            <w:shd w:val="clear" w:color="auto" w:fill="FFFFFF"/>
          </w:rPr>
          <w:t>-Occlusive Crisis</w:t>
        </w:r>
      </w:hyperlink>
      <w:r w:rsidRPr="007266B6">
        <w:t xml:space="preserve">. American Society of </w:t>
      </w:r>
    </w:p>
    <w:p w:rsidR="008B7A87" w:rsidRPr="007266B6" w:rsidRDefault="008B7A87" w:rsidP="008B7A87">
      <w:r w:rsidRPr="007266B6">
        <w:t xml:space="preserve">      Hematology Annual Meeting. December 2016.</w:t>
      </w:r>
      <w:r w:rsidR="0037683D" w:rsidRPr="007266B6">
        <w:t xml:space="preserve"> </w:t>
      </w:r>
      <w:r w:rsidR="0037683D" w:rsidRPr="007266B6">
        <w:rPr>
          <w:bdr w:val="none" w:sz="0" w:space="0" w:color="auto" w:frame="1"/>
          <w:lang w:val="en"/>
        </w:rPr>
        <w:t>128:3669</w:t>
      </w:r>
    </w:p>
    <w:p w:rsidR="008B7A87" w:rsidRPr="007266B6" w:rsidRDefault="008B7A87" w:rsidP="008B7A87"/>
    <w:p w:rsidR="008B7A87" w:rsidRPr="007266B6" w:rsidRDefault="008B7A87" w:rsidP="008B7A87">
      <w:pPr>
        <w:shd w:val="clear" w:color="auto" w:fill="FFFFFF"/>
      </w:pPr>
      <w:r w:rsidRPr="007266B6">
        <w:t xml:space="preserve">30. “Outcomes of Fever in Infants and Young Children with SCD Presenting to the Emergency </w:t>
      </w:r>
    </w:p>
    <w:p w:rsidR="00D76F23" w:rsidRDefault="008B7A87" w:rsidP="00343D33">
      <w:pPr>
        <w:shd w:val="clear" w:color="auto" w:fill="FFFFFF"/>
        <w:rPr>
          <w:bdr w:val="none" w:sz="0" w:space="0" w:color="auto" w:frame="1"/>
          <w:lang w:val="en"/>
        </w:rPr>
      </w:pPr>
      <w:r w:rsidRPr="007266B6">
        <w:t xml:space="preserve">        Department” American Society of Hematology Annual Meeting. December 2016.</w:t>
      </w:r>
      <w:r w:rsidR="0037683D" w:rsidRPr="007266B6">
        <w:rPr>
          <w:bdr w:val="none" w:sz="0" w:space="0" w:color="auto" w:frame="1"/>
          <w:lang w:val="en"/>
        </w:rPr>
        <w:t>128:3591</w:t>
      </w:r>
      <w:r w:rsidR="00D76F23">
        <w:rPr>
          <w:bdr w:val="none" w:sz="0" w:space="0" w:color="auto" w:frame="1"/>
          <w:lang w:val="en"/>
        </w:rPr>
        <w:t xml:space="preserve"> </w:t>
      </w:r>
    </w:p>
    <w:p w:rsidR="00D76F23" w:rsidRDefault="00D76F23" w:rsidP="00343D33">
      <w:pPr>
        <w:shd w:val="clear" w:color="auto" w:fill="FFFFFF"/>
        <w:rPr>
          <w:bdr w:val="none" w:sz="0" w:space="0" w:color="auto" w:frame="1"/>
          <w:lang w:val="en"/>
        </w:rPr>
      </w:pPr>
    </w:p>
    <w:p w:rsidR="008B7A87" w:rsidRPr="00343D33" w:rsidRDefault="00D76F23" w:rsidP="00343D33">
      <w:pPr>
        <w:shd w:val="clear" w:color="auto" w:fill="FFFFFF"/>
        <w:rPr>
          <w:rStyle w:val="Hyperlink"/>
          <w:color w:val="auto"/>
          <w:u w:val="none"/>
        </w:rPr>
      </w:pPr>
      <w:r>
        <w:t xml:space="preserve">31. </w:t>
      </w:r>
      <w:r w:rsidR="008B7A87" w:rsidRPr="007266B6">
        <w:t>“</w:t>
      </w:r>
      <w:r w:rsidR="008B7A87" w:rsidRPr="007266B6">
        <w:fldChar w:fldCharType="begin"/>
      </w:r>
      <w:r w:rsidR="008B7A87" w:rsidRPr="007266B6">
        <w:instrText xml:space="preserve"> HYPERLINK "https://ash.confex.com/ash/2016/webprogram/Paper97702.html" </w:instrText>
      </w:r>
      <w:r w:rsidR="008B7A87" w:rsidRPr="007266B6">
        <w:fldChar w:fldCharType="separate"/>
      </w:r>
      <w:r w:rsidR="008B7A87" w:rsidRPr="007266B6">
        <w:rPr>
          <w:rStyle w:val="Hyperlink"/>
          <w:color w:val="auto"/>
          <w:u w:val="none"/>
          <w:bdr w:val="none" w:sz="0" w:space="0" w:color="auto" w:frame="1"/>
          <w:shd w:val="clear" w:color="auto" w:fill="FFFFFF"/>
        </w:rPr>
        <w:t xml:space="preserve">Malignancy Risk Markers in a Cohort of Referrals for Lymphadenopathy; </w:t>
      </w:r>
      <w:proofErr w:type="gramStart"/>
      <w:r w:rsidR="008B7A87" w:rsidRPr="007266B6">
        <w:rPr>
          <w:rStyle w:val="Hyperlink"/>
          <w:color w:val="auto"/>
          <w:u w:val="none"/>
          <w:bdr w:val="none" w:sz="0" w:space="0" w:color="auto" w:frame="1"/>
          <w:shd w:val="clear" w:color="auto" w:fill="FFFFFF"/>
        </w:rPr>
        <w:t>An</w:t>
      </w:r>
      <w:proofErr w:type="gramEnd"/>
      <w:r w:rsidR="008B7A87" w:rsidRPr="007266B6">
        <w:rPr>
          <w:rStyle w:val="Hyperlink"/>
          <w:color w:val="auto"/>
          <w:u w:val="none"/>
          <w:bdr w:val="none" w:sz="0" w:space="0" w:color="auto" w:frame="1"/>
          <w:shd w:val="clear" w:color="auto" w:fill="FFFFFF"/>
        </w:rPr>
        <w:t xml:space="preserve"> Evaluation of   </w:t>
      </w:r>
    </w:p>
    <w:p w:rsidR="00D76F23" w:rsidRDefault="008B7A87" w:rsidP="00D76F23">
      <w:pPr>
        <w:shd w:val="clear" w:color="auto" w:fill="FFFFFF"/>
        <w:ind w:left="360"/>
        <w:rPr>
          <w:bdr w:val="none" w:sz="0" w:space="0" w:color="auto" w:frame="1"/>
          <w:lang w:val="en"/>
        </w:rPr>
      </w:pPr>
      <w:r w:rsidRPr="007266B6">
        <w:rPr>
          <w:rStyle w:val="Hyperlink"/>
          <w:color w:val="auto"/>
          <w:u w:val="none"/>
          <w:bdr w:val="none" w:sz="0" w:space="0" w:color="auto" w:frame="1"/>
          <w:shd w:val="clear" w:color="auto" w:fill="FFFFFF"/>
        </w:rPr>
        <w:t>Clinical Features Including Lymph Node Size</w:t>
      </w:r>
      <w:r w:rsidRPr="007266B6">
        <w:fldChar w:fldCharType="end"/>
      </w:r>
      <w:r w:rsidRPr="007266B6">
        <w:t>” American Society of Hematology Annual Meeting. December 2016.</w:t>
      </w:r>
      <w:r w:rsidR="0037683D" w:rsidRPr="007266B6">
        <w:t xml:space="preserve"> </w:t>
      </w:r>
      <w:r w:rsidR="0037683D" w:rsidRPr="007266B6">
        <w:rPr>
          <w:bdr w:val="none" w:sz="0" w:space="0" w:color="auto" w:frame="1"/>
          <w:lang w:val="en"/>
        </w:rPr>
        <w:t>128:2385</w:t>
      </w:r>
    </w:p>
    <w:p w:rsidR="00D76F23" w:rsidRDefault="00D76F23" w:rsidP="00D76F23">
      <w:pPr>
        <w:shd w:val="clear" w:color="auto" w:fill="FFFFFF"/>
        <w:ind w:left="360"/>
        <w:rPr>
          <w:bdr w:val="none" w:sz="0" w:space="0" w:color="auto" w:frame="1"/>
          <w:lang w:val="en"/>
        </w:rPr>
      </w:pPr>
    </w:p>
    <w:p w:rsidR="00D76F23" w:rsidRDefault="00D76F23" w:rsidP="00D76F23">
      <w:pPr>
        <w:shd w:val="clear" w:color="auto" w:fill="FFFFFF"/>
        <w:rPr>
          <w:bdr w:val="none" w:sz="0" w:space="0" w:color="auto" w:frame="1"/>
          <w:lang w:val="en"/>
        </w:rPr>
      </w:pPr>
      <w:r>
        <w:rPr>
          <w:bdr w:val="none" w:sz="0" w:space="0" w:color="auto" w:frame="1"/>
          <w:lang w:val="en"/>
        </w:rPr>
        <w:t xml:space="preserve">32. </w:t>
      </w:r>
      <w:r w:rsidR="00343D33">
        <w:rPr>
          <w:bdr w:val="none" w:sz="0" w:space="0" w:color="auto" w:frame="1"/>
          <w:lang w:val="en"/>
        </w:rPr>
        <w:t>“Clinical Features and Outcomes of Pediatric Patients with May-</w:t>
      </w:r>
      <w:proofErr w:type="spellStart"/>
      <w:r w:rsidR="00343D33">
        <w:rPr>
          <w:bdr w:val="none" w:sz="0" w:space="0" w:color="auto" w:frame="1"/>
          <w:lang w:val="en"/>
        </w:rPr>
        <w:t>Thurner</w:t>
      </w:r>
      <w:proofErr w:type="spellEnd"/>
      <w:r w:rsidR="00343D33">
        <w:rPr>
          <w:bdr w:val="none" w:sz="0" w:space="0" w:color="auto" w:frame="1"/>
          <w:lang w:val="en"/>
        </w:rPr>
        <w:t xml:space="preserve"> Syndrome” </w:t>
      </w:r>
      <w:r>
        <w:rPr>
          <w:bdr w:val="none" w:sz="0" w:space="0" w:color="auto" w:frame="1"/>
          <w:lang w:val="en"/>
        </w:rPr>
        <w:t xml:space="preserve"> </w:t>
      </w:r>
    </w:p>
    <w:p w:rsidR="00D76F23" w:rsidRDefault="00D76F23" w:rsidP="00343D33">
      <w:pPr>
        <w:shd w:val="clear" w:color="auto" w:fill="FFFFFF"/>
        <w:rPr>
          <w:bdr w:val="none" w:sz="0" w:space="0" w:color="auto" w:frame="1"/>
          <w:lang w:val="en"/>
        </w:rPr>
      </w:pPr>
      <w:r>
        <w:rPr>
          <w:bdr w:val="none" w:sz="0" w:space="0" w:color="auto" w:frame="1"/>
          <w:lang w:val="en"/>
        </w:rPr>
        <w:t xml:space="preserve">        </w:t>
      </w:r>
      <w:r w:rsidR="00343D33">
        <w:rPr>
          <w:bdr w:val="none" w:sz="0" w:space="0" w:color="auto" w:frame="1"/>
          <w:lang w:val="en"/>
        </w:rPr>
        <w:t xml:space="preserve">American Society of Pediatric Hematology </w:t>
      </w:r>
      <w:r w:rsidR="003B6BF9">
        <w:rPr>
          <w:bdr w:val="none" w:sz="0" w:space="0" w:color="auto" w:frame="1"/>
          <w:lang w:val="en"/>
        </w:rPr>
        <w:t xml:space="preserve">Oncology </w:t>
      </w:r>
      <w:r w:rsidR="00343D33">
        <w:rPr>
          <w:bdr w:val="none" w:sz="0" w:space="0" w:color="auto" w:frame="1"/>
          <w:lang w:val="en"/>
        </w:rPr>
        <w:t>Annual Meeting. May 2017.</w:t>
      </w:r>
    </w:p>
    <w:p w:rsidR="00D76F23" w:rsidRDefault="00D76F23" w:rsidP="00343D33">
      <w:pPr>
        <w:shd w:val="clear" w:color="auto" w:fill="FFFFFF"/>
        <w:rPr>
          <w:bdr w:val="none" w:sz="0" w:space="0" w:color="auto" w:frame="1"/>
          <w:lang w:val="en"/>
        </w:rPr>
      </w:pPr>
    </w:p>
    <w:p w:rsidR="00D76F23" w:rsidRDefault="00D76F23" w:rsidP="00D76F23">
      <w:pPr>
        <w:ind w:left="270" w:hanging="270"/>
        <w:rPr>
          <w:bdr w:val="none" w:sz="0" w:space="0" w:color="auto" w:frame="1"/>
          <w:lang w:val="en"/>
        </w:rPr>
      </w:pPr>
      <w:r>
        <w:rPr>
          <w:bdr w:val="none" w:sz="0" w:space="0" w:color="auto" w:frame="1"/>
          <w:lang w:val="en"/>
        </w:rPr>
        <w:t>33. “Impact of Early Analgesia on Hospitalization for Sickle Cell Pain Crisis”</w:t>
      </w:r>
      <w:r w:rsidRPr="00D76F23">
        <w:rPr>
          <w:bdr w:val="none" w:sz="0" w:space="0" w:color="auto" w:frame="1"/>
          <w:lang w:val="en"/>
        </w:rPr>
        <w:t xml:space="preserve"> </w:t>
      </w:r>
      <w:r>
        <w:rPr>
          <w:bdr w:val="none" w:sz="0" w:space="0" w:color="auto" w:frame="1"/>
          <w:lang w:val="en"/>
        </w:rPr>
        <w:t>American Society of Hematology Annual Meeting. December 2017.</w:t>
      </w:r>
    </w:p>
    <w:p w:rsidR="000415C5" w:rsidRDefault="000415C5" w:rsidP="00D76F23">
      <w:pPr>
        <w:ind w:left="270" w:hanging="270"/>
        <w:rPr>
          <w:bdr w:val="none" w:sz="0" w:space="0" w:color="auto" w:frame="1"/>
          <w:lang w:val="en"/>
        </w:rPr>
      </w:pPr>
    </w:p>
    <w:p w:rsidR="000415C5" w:rsidRDefault="000415C5" w:rsidP="00D76F23">
      <w:pPr>
        <w:ind w:left="270" w:hanging="270"/>
        <w:rPr>
          <w:bdr w:val="none" w:sz="0" w:space="0" w:color="auto" w:frame="1"/>
          <w:lang w:val="en"/>
        </w:rPr>
      </w:pPr>
      <w:r>
        <w:rPr>
          <w:bdr w:val="none" w:sz="0" w:space="0" w:color="auto" w:frame="1"/>
          <w:lang w:val="en"/>
        </w:rPr>
        <w:t>34.  “</w:t>
      </w:r>
      <w:r>
        <w:rPr>
          <w:color w:val="000000"/>
          <w:shd w:val="clear" w:color="auto" w:fill="FFFFFF"/>
        </w:rPr>
        <w:t xml:space="preserve">Acute Kidney Injury </w:t>
      </w:r>
      <w:proofErr w:type="gramStart"/>
      <w:r>
        <w:rPr>
          <w:color w:val="000000"/>
          <w:shd w:val="clear" w:color="auto" w:fill="FFFFFF"/>
        </w:rPr>
        <w:t>During</w:t>
      </w:r>
      <w:proofErr w:type="gramEnd"/>
      <w:r>
        <w:rPr>
          <w:color w:val="000000"/>
          <w:shd w:val="clear" w:color="auto" w:fill="FFFFFF"/>
        </w:rPr>
        <w:t xml:space="preserve"> Parvovirus B19-Induced Transient Aplastic Crisis in Sickle Cell Disease”. American Society of Pediatric Hematology Oncology May 2018.</w:t>
      </w:r>
    </w:p>
    <w:p w:rsidR="000415C5" w:rsidRDefault="000415C5" w:rsidP="00D76F23">
      <w:pPr>
        <w:ind w:left="270" w:hanging="270"/>
        <w:rPr>
          <w:bdr w:val="none" w:sz="0" w:space="0" w:color="auto" w:frame="1"/>
          <w:lang w:val="en"/>
        </w:rPr>
      </w:pPr>
    </w:p>
    <w:p w:rsidR="000415C5" w:rsidRDefault="000415C5" w:rsidP="00D76F23">
      <w:pPr>
        <w:ind w:left="270" w:hanging="270"/>
        <w:rPr>
          <w:bdr w:val="none" w:sz="0" w:space="0" w:color="auto" w:frame="1"/>
          <w:lang w:val="en"/>
        </w:rPr>
      </w:pPr>
      <w:r>
        <w:rPr>
          <w:bdr w:val="none" w:sz="0" w:space="0" w:color="auto" w:frame="1"/>
          <w:lang w:val="en"/>
        </w:rPr>
        <w:t>35. “Impact of Exchange Transfusion and Depletion Exchange Transfusion on Iron Overload and Chelation Therapy for Sickle Cell Patients on Chronic Transfusion Therapy.” Sickle Cell Disease Association of America Annual Scientific Meeting. June 2018.</w:t>
      </w:r>
    </w:p>
    <w:p w:rsidR="004D6956" w:rsidRDefault="004D6956" w:rsidP="00D76F23">
      <w:pPr>
        <w:ind w:left="270" w:hanging="270"/>
        <w:rPr>
          <w:bdr w:val="none" w:sz="0" w:space="0" w:color="auto" w:frame="1"/>
          <w:lang w:val="en"/>
        </w:rPr>
      </w:pPr>
    </w:p>
    <w:p w:rsidR="004D6956" w:rsidRPr="004D6956" w:rsidRDefault="004D6956" w:rsidP="004D6956">
      <w:pPr>
        <w:ind w:left="270" w:hanging="270"/>
        <w:rPr>
          <w:rStyle w:val="Hyperlink"/>
          <w:color w:val="auto"/>
          <w:u w:val="none"/>
        </w:rPr>
      </w:pPr>
      <w:r>
        <w:rPr>
          <w:bdr w:val="none" w:sz="0" w:space="0" w:color="auto" w:frame="1"/>
          <w:lang w:val="en"/>
        </w:rPr>
        <w:lastRenderedPageBreak/>
        <w:t>36. “Hydroxyurea Prevents Onset and Progression of Albuminuria in Children with Sickle Cell Anemia”. American Society of Nephrology Annual Meeting. October 2018.</w:t>
      </w:r>
    </w:p>
    <w:p w:rsidR="004D6956" w:rsidRDefault="004D6956" w:rsidP="004D6956">
      <w:pPr>
        <w:rPr>
          <w:bdr w:val="none" w:sz="0" w:space="0" w:color="auto" w:frame="1"/>
          <w:lang w:val="en"/>
        </w:rPr>
      </w:pPr>
    </w:p>
    <w:p w:rsidR="004D6956" w:rsidRDefault="004D6956" w:rsidP="00D76F23">
      <w:pPr>
        <w:ind w:left="270" w:hanging="270"/>
        <w:rPr>
          <w:bdr w:val="none" w:sz="0" w:space="0" w:color="auto" w:frame="1"/>
          <w:lang w:val="en"/>
        </w:rPr>
      </w:pPr>
      <w:r>
        <w:rPr>
          <w:bdr w:val="none" w:sz="0" w:space="0" w:color="auto" w:frame="1"/>
          <w:lang w:val="en"/>
        </w:rPr>
        <w:t>37. “</w:t>
      </w:r>
      <w:r w:rsidRPr="004D6956">
        <w:rPr>
          <w:color w:val="000000"/>
          <w:shd w:val="clear" w:color="auto" w:fill="FFFFFF"/>
        </w:rPr>
        <w:t>Children with Sickle Cell Anemia and</w:t>
      </w:r>
      <w:r w:rsidRPr="004D6956">
        <w:rPr>
          <w:rStyle w:val="Emphasis"/>
          <w:color w:val="000000"/>
          <w:shd w:val="clear" w:color="auto" w:fill="FFFFFF"/>
        </w:rPr>
        <w:t xml:space="preserve"> APOL1</w:t>
      </w:r>
      <w:r w:rsidRPr="004D6956">
        <w:rPr>
          <w:color w:val="000000"/>
          <w:shd w:val="clear" w:color="auto" w:fill="FFFFFF"/>
        </w:rPr>
        <w:t xml:space="preserve"> Gene Variants Develop Albuminuria Early in Life</w:t>
      </w:r>
      <w:r>
        <w:rPr>
          <w:color w:val="000000"/>
          <w:shd w:val="clear" w:color="auto" w:fill="FFFFFF"/>
        </w:rPr>
        <w:t xml:space="preserve">.” </w:t>
      </w:r>
      <w:r>
        <w:rPr>
          <w:bdr w:val="none" w:sz="0" w:space="0" w:color="auto" w:frame="1"/>
          <w:lang w:val="en"/>
        </w:rPr>
        <w:t>American Society of Hematology Annual Meeting. December 2018.</w:t>
      </w:r>
    </w:p>
    <w:p w:rsidR="00971829" w:rsidRDefault="00971829" w:rsidP="00D76F23">
      <w:pPr>
        <w:ind w:left="270" w:hanging="270"/>
        <w:rPr>
          <w:bdr w:val="none" w:sz="0" w:space="0" w:color="auto" w:frame="1"/>
          <w:lang w:val="en"/>
        </w:rPr>
      </w:pPr>
    </w:p>
    <w:p w:rsidR="003B6BF9" w:rsidRDefault="00971829" w:rsidP="003B6BF9">
      <w:pPr>
        <w:ind w:left="270" w:hanging="270"/>
        <w:rPr>
          <w:bdr w:val="none" w:sz="0" w:space="0" w:color="auto" w:frame="1"/>
          <w:lang w:val="en"/>
        </w:rPr>
      </w:pPr>
      <w:r>
        <w:rPr>
          <w:bdr w:val="none" w:sz="0" w:space="0" w:color="auto" w:frame="1"/>
          <w:lang w:val="en"/>
        </w:rPr>
        <w:t>38. “Precision Medicine for Sickle Cell Disease through Whole Genome Sequencing.” American Society of Hematology Annual Meeting. December 2018.</w:t>
      </w:r>
    </w:p>
    <w:p w:rsidR="003B6BF9" w:rsidRDefault="003B6BF9" w:rsidP="003B6BF9">
      <w:pPr>
        <w:ind w:left="270" w:hanging="270"/>
        <w:rPr>
          <w:bdr w:val="none" w:sz="0" w:space="0" w:color="auto" w:frame="1"/>
          <w:lang w:val="en"/>
        </w:rPr>
      </w:pPr>
    </w:p>
    <w:p w:rsidR="003B6BF9" w:rsidRDefault="003B6BF9" w:rsidP="003B6BF9">
      <w:pPr>
        <w:ind w:left="270" w:hanging="270"/>
        <w:rPr>
          <w:bdr w:val="none" w:sz="0" w:space="0" w:color="auto" w:frame="1"/>
          <w:lang w:val="en"/>
        </w:rPr>
      </w:pPr>
      <w:r>
        <w:rPr>
          <w:bdr w:val="none" w:sz="0" w:space="0" w:color="auto" w:frame="1"/>
          <w:lang w:val="en"/>
        </w:rPr>
        <w:t>39</w:t>
      </w:r>
      <w:r w:rsidRPr="003B6BF9">
        <w:rPr>
          <w:bdr w:val="none" w:sz="0" w:space="0" w:color="auto" w:frame="1"/>
          <w:lang w:val="en"/>
        </w:rPr>
        <w:t>.</w:t>
      </w:r>
      <w:r w:rsidRPr="003B6BF9">
        <w:rPr>
          <w:iCs/>
          <w:color w:val="000000"/>
        </w:rPr>
        <w:t xml:space="preserve"> </w:t>
      </w:r>
      <w:r w:rsidR="00B45EE5">
        <w:rPr>
          <w:iCs/>
          <w:color w:val="000000"/>
        </w:rPr>
        <w:t>“</w:t>
      </w:r>
      <w:r w:rsidRPr="003B6BF9">
        <w:rPr>
          <w:iCs/>
          <w:color w:val="000000"/>
        </w:rPr>
        <w:t>Injustice and Catastrophizing in the Sickle Cell Disease Dyad</w:t>
      </w:r>
      <w:r w:rsidR="00B45EE5">
        <w:rPr>
          <w:iCs/>
          <w:color w:val="000000"/>
        </w:rPr>
        <w:t>”</w:t>
      </w:r>
      <w:r w:rsidRPr="003B6BF9">
        <w:rPr>
          <w:color w:val="000000"/>
        </w:rPr>
        <w:t>. Annual Meeting and Scientific Sessions of the Society of Behavioral Medicine</w:t>
      </w:r>
      <w:r>
        <w:rPr>
          <w:color w:val="000000"/>
        </w:rPr>
        <w:t>. March 2019.</w:t>
      </w:r>
    </w:p>
    <w:p w:rsidR="003B6BF9" w:rsidRDefault="003B6BF9" w:rsidP="003B6BF9">
      <w:pPr>
        <w:ind w:left="270" w:hanging="270"/>
        <w:rPr>
          <w:bdr w:val="none" w:sz="0" w:space="0" w:color="auto" w:frame="1"/>
          <w:lang w:val="en"/>
        </w:rPr>
      </w:pPr>
    </w:p>
    <w:p w:rsidR="003B6BF9" w:rsidRDefault="003B6BF9" w:rsidP="003B6BF9">
      <w:pPr>
        <w:ind w:left="270" w:hanging="270"/>
        <w:rPr>
          <w:bdr w:val="none" w:sz="0" w:space="0" w:color="auto" w:frame="1"/>
          <w:lang w:val="en"/>
        </w:rPr>
      </w:pPr>
      <w:r>
        <w:rPr>
          <w:bdr w:val="none" w:sz="0" w:space="0" w:color="auto" w:frame="1"/>
          <w:lang w:val="en"/>
        </w:rPr>
        <w:t xml:space="preserve">40. “Adverse Childhood Experiences are </w:t>
      </w:r>
      <w:proofErr w:type="gramStart"/>
      <w:r>
        <w:rPr>
          <w:bdr w:val="none" w:sz="0" w:space="0" w:color="auto" w:frame="1"/>
          <w:lang w:val="en"/>
        </w:rPr>
        <w:t>Linked</w:t>
      </w:r>
      <w:proofErr w:type="gramEnd"/>
      <w:r>
        <w:rPr>
          <w:bdr w:val="none" w:sz="0" w:space="0" w:color="auto" w:frame="1"/>
          <w:lang w:val="en"/>
        </w:rPr>
        <w:t xml:space="preserve"> to Increased Morbidity in Children with Sickle Cell Anemia” American Society of Pediatric Hematology Oncology Annual Meeting. May 2019.</w:t>
      </w:r>
    </w:p>
    <w:p w:rsidR="003B6BF9" w:rsidRDefault="003B6BF9" w:rsidP="003B6BF9">
      <w:pPr>
        <w:ind w:left="270" w:hanging="270"/>
        <w:rPr>
          <w:bdr w:val="none" w:sz="0" w:space="0" w:color="auto" w:frame="1"/>
          <w:lang w:val="en"/>
        </w:rPr>
      </w:pPr>
    </w:p>
    <w:p w:rsidR="00BF7635" w:rsidRDefault="003B6BF9" w:rsidP="00BF7635">
      <w:pPr>
        <w:ind w:left="270" w:hanging="270"/>
        <w:rPr>
          <w:color w:val="000000" w:themeColor="text1"/>
          <w:shd w:val="clear" w:color="auto" w:fill="FFFFFF"/>
        </w:rPr>
      </w:pPr>
      <w:r>
        <w:rPr>
          <w:bdr w:val="none" w:sz="0" w:space="0" w:color="auto" w:frame="1"/>
          <w:lang w:val="en"/>
        </w:rPr>
        <w:t>41</w:t>
      </w:r>
      <w:r w:rsidRPr="003B6BF9">
        <w:rPr>
          <w:bdr w:val="none" w:sz="0" w:space="0" w:color="auto" w:frame="1"/>
          <w:lang w:val="en"/>
        </w:rPr>
        <w:t>. “</w:t>
      </w:r>
      <w:r w:rsidRPr="003B6BF9">
        <w:rPr>
          <w:color w:val="000000" w:themeColor="text1"/>
          <w:shd w:val="clear" w:color="auto" w:fill="FFFFFF"/>
        </w:rPr>
        <w:t xml:space="preserve">Nocturnal Hypoxemia Measured by </w:t>
      </w:r>
      <w:proofErr w:type="spellStart"/>
      <w:r w:rsidRPr="003B6BF9">
        <w:rPr>
          <w:color w:val="000000" w:themeColor="text1"/>
          <w:shd w:val="clear" w:color="auto" w:fill="FFFFFF"/>
        </w:rPr>
        <w:t>Polysomnogram</w:t>
      </w:r>
      <w:proofErr w:type="spellEnd"/>
      <w:r w:rsidRPr="003B6BF9">
        <w:rPr>
          <w:color w:val="000000" w:themeColor="text1"/>
          <w:shd w:val="clear" w:color="auto" w:fill="FFFFFF"/>
        </w:rPr>
        <w:t xml:space="preserve"> Is Associated with Acute Chest Syndrome in a Pediatric Sickle Cell Disease Population</w:t>
      </w:r>
      <w:r>
        <w:rPr>
          <w:color w:val="000000" w:themeColor="text1"/>
          <w:shd w:val="clear" w:color="auto" w:fill="FFFFFF"/>
        </w:rPr>
        <w:t>.” American Thoracic Society International Conference. May 2019</w:t>
      </w:r>
      <w:r w:rsidR="00BF7635">
        <w:rPr>
          <w:color w:val="000000" w:themeColor="text1"/>
          <w:shd w:val="clear" w:color="auto" w:fill="FFFFFF"/>
        </w:rPr>
        <w:t>.</w:t>
      </w:r>
    </w:p>
    <w:p w:rsidR="00BF7635" w:rsidRDefault="00BF7635" w:rsidP="00BF7635">
      <w:pPr>
        <w:ind w:left="270" w:hanging="270"/>
        <w:rPr>
          <w:color w:val="000000" w:themeColor="text1"/>
          <w:shd w:val="clear" w:color="auto" w:fill="FFFFFF"/>
        </w:rPr>
      </w:pPr>
    </w:p>
    <w:p w:rsidR="00BF7635" w:rsidRDefault="00BF7635" w:rsidP="00BF7635">
      <w:pPr>
        <w:ind w:left="270" w:hanging="270"/>
        <w:rPr>
          <w:bdr w:val="none" w:sz="0" w:space="0" w:color="auto" w:frame="1"/>
          <w:lang w:val="en"/>
        </w:rPr>
      </w:pPr>
      <w:r>
        <w:rPr>
          <w:color w:val="000000" w:themeColor="text1"/>
          <w:shd w:val="clear" w:color="auto" w:fill="FFFFFF"/>
        </w:rPr>
        <w:t xml:space="preserve">42. </w:t>
      </w:r>
      <w:r w:rsidR="00B45EE5" w:rsidRPr="00B45EE5">
        <w:rPr>
          <w:color w:val="000000" w:themeColor="text1"/>
          <w:shd w:val="clear" w:color="auto" w:fill="FFFFFF"/>
        </w:rPr>
        <w:t xml:space="preserve">The Effect of </w:t>
      </w:r>
      <w:proofErr w:type="spellStart"/>
      <w:r w:rsidR="00B45EE5" w:rsidRPr="00B45EE5">
        <w:rPr>
          <w:color w:val="000000" w:themeColor="text1"/>
          <w:shd w:val="clear" w:color="auto" w:fill="FFFFFF"/>
        </w:rPr>
        <w:t>Crizanlizumab</w:t>
      </w:r>
      <w:proofErr w:type="spellEnd"/>
      <w:r w:rsidR="00B45EE5" w:rsidRPr="00B45EE5">
        <w:rPr>
          <w:color w:val="000000" w:themeColor="text1"/>
          <w:shd w:val="clear" w:color="auto" w:fill="FFFFFF"/>
        </w:rPr>
        <w:t xml:space="preserve"> Plus Standard of Care (</w:t>
      </w:r>
      <w:proofErr w:type="spellStart"/>
      <w:r w:rsidR="00B45EE5" w:rsidRPr="00B45EE5">
        <w:rPr>
          <w:color w:val="000000" w:themeColor="text1"/>
          <w:shd w:val="clear" w:color="auto" w:fill="FFFFFF"/>
        </w:rPr>
        <w:t>SoC</w:t>
      </w:r>
      <w:proofErr w:type="spellEnd"/>
      <w:r w:rsidR="00B45EE5" w:rsidRPr="00B45EE5">
        <w:rPr>
          <w:color w:val="000000" w:themeColor="text1"/>
          <w:shd w:val="clear" w:color="auto" w:fill="FFFFFF"/>
        </w:rPr>
        <w:t xml:space="preserve">) Versus </w:t>
      </w:r>
      <w:proofErr w:type="spellStart"/>
      <w:r w:rsidR="00B45EE5" w:rsidRPr="00B45EE5">
        <w:rPr>
          <w:color w:val="000000" w:themeColor="text1"/>
          <w:shd w:val="clear" w:color="auto" w:fill="FFFFFF"/>
        </w:rPr>
        <w:t>Soc</w:t>
      </w:r>
      <w:proofErr w:type="spellEnd"/>
      <w:r w:rsidR="00B45EE5" w:rsidRPr="00B45EE5">
        <w:rPr>
          <w:color w:val="000000" w:themeColor="text1"/>
          <w:shd w:val="clear" w:color="auto" w:fill="FFFFFF"/>
        </w:rPr>
        <w:t xml:space="preserve"> Alone on Renal Function in Patients with Sickle Cell Disease and Chronic Kidney Disease: A Randomized, Multicenter, Open-Label, </w:t>
      </w:r>
      <w:proofErr w:type="gramStart"/>
      <w:r w:rsidR="00B45EE5" w:rsidRPr="00B45EE5">
        <w:rPr>
          <w:color w:val="000000" w:themeColor="text1"/>
          <w:shd w:val="clear" w:color="auto" w:fill="FFFFFF"/>
        </w:rPr>
        <w:t>Phase</w:t>
      </w:r>
      <w:proofErr w:type="gramEnd"/>
      <w:r w:rsidR="00B45EE5" w:rsidRPr="00B45EE5">
        <w:rPr>
          <w:color w:val="000000" w:themeColor="text1"/>
          <w:shd w:val="clear" w:color="auto" w:fill="FFFFFF"/>
        </w:rPr>
        <w:t xml:space="preserve"> II Study (STEADFAST)</w:t>
      </w:r>
      <w:r w:rsidR="00B45EE5">
        <w:rPr>
          <w:color w:val="000000" w:themeColor="text1"/>
          <w:shd w:val="clear" w:color="auto" w:fill="FFFFFF"/>
        </w:rPr>
        <w:t xml:space="preserve">. </w:t>
      </w:r>
      <w:r w:rsidR="00B45EE5">
        <w:rPr>
          <w:bdr w:val="none" w:sz="0" w:space="0" w:color="auto" w:frame="1"/>
          <w:lang w:val="en"/>
        </w:rPr>
        <w:t>American Society of Hematology Annual Meeting. December 2019.</w:t>
      </w:r>
    </w:p>
    <w:p w:rsidR="00B45EE5" w:rsidRDefault="00B45EE5" w:rsidP="00BF7635">
      <w:pPr>
        <w:ind w:left="270" w:hanging="270"/>
        <w:rPr>
          <w:bdr w:val="none" w:sz="0" w:space="0" w:color="auto" w:frame="1"/>
          <w:lang w:val="en"/>
        </w:rPr>
      </w:pPr>
    </w:p>
    <w:p w:rsidR="00B45EE5" w:rsidRDefault="00B45EE5" w:rsidP="00B45EE5">
      <w:pPr>
        <w:ind w:left="270" w:hanging="270"/>
        <w:rPr>
          <w:bdr w:val="none" w:sz="0" w:space="0" w:color="auto" w:frame="1"/>
          <w:lang w:val="en"/>
        </w:rPr>
      </w:pPr>
      <w:r>
        <w:rPr>
          <w:bdr w:val="none" w:sz="0" w:space="0" w:color="auto" w:frame="1"/>
          <w:lang w:val="en"/>
        </w:rPr>
        <w:t>43.</w:t>
      </w:r>
      <w:r w:rsidRPr="00B45EE5">
        <w:t xml:space="preserve"> </w:t>
      </w:r>
      <w:r w:rsidRPr="00B45EE5">
        <w:rPr>
          <w:bdr w:val="none" w:sz="0" w:space="0" w:color="auto" w:frame="1"/>
          <w:lang w:val="en"/>
        </w:rPr>
        <w:t>The Impact of Different Pediatric Estimated GFR Equations on Reporting of Renal Outcom</w:t>
      </w:r>
      <w:r>
        <w:rPr>
          <w:bdr w:val="none" w:sz="0" w:space="0" w:color="auto" w:frame="1"/>
          <w:lang w:val="en"/>
        </w:rPr>
        <w:t>e</w:t>
      </w:r>
      <w:r w:rsidRPr="00B45EE5">
        <w:rPr>
          <w:bdr w:val="none" w:sz="0" w:space="0" w:color="auto" w:frame="1"/>
          <w:lang w:val="en"/>
        </w:rPr>
        <w:t>s</w:t>
      </w:r>
      <w:r>
        <w:rPr>
          <w:bdr w:val="none" w:sz="0" w:space="0" w:color="auto" w:frame="1"/>
          <w:lang w:val="en"/>
        </w:rPr>
        <w:t>. American Society of Hematology Annual Meeting. December 2019.</w:t>
      </w:r>
    </w:p>
    <w:p w:rsidR="00B45EE5" w:rsidRDefault="00B45EE5" w:rsidP="00BF7635">
      <w:pPr>
        <w:ind w:left="270" w:hanging="270"/>
        <w:rPr>
          <w:rStyle w:val="Hyperlink"/>
          <w:color w:val="000000" w:themeColor="text1"/>
          <w:u w:val="none"/>
          <w:shd w:val="clear" w:color="auto" w:fill="FFFFFF"/>
        </w:rPr>
      </w:pPr>
    </w:p>
    <w:p w:rsidR="00B45EE5" w:rsidRDefault="00B45EE5" w:rsidP="00B45EE5">
      <w:pPr>
        <w:ind w:left="270" w:hanging="270"/>
        <w:rPr>
          <w:bdr w:val="none" w:sz="0" w:space="0" w:color="auto" w:frame="1"/>
          <w:lang w:val="en"/>
        </w:rPr>
      </w:pPr>
      <w:r>
        <w:rPr>
          <w:rStyle w:val="Hyperlink"/>
          <w:color w:val="000000" w:themeColor="text1"/>
          <w:u w:val="none"/>
          <w:shd w:val="clear" w:color="auto" w:fill="FFFFFF"/>
        </w:rPr>
        <w:t xml:space="preserve">44. </w:t>
      </w:r>
      <w:r w:rsidRPr="00B45EE5">
        <w:rPr>
          <w:rStyle w:val="Hyperlink"/>
          <w:color w:val="000000" w:themeColor="text1"/>
          <w:u w:val="none"/>
          <w:shd w:val="clear" w:color="auto" w:fill="FFFFFF"/>
        </w:rPr>
        <w:t>Impact of a Pediatric Sickle Cell Outpatient Pain Clinic on Health Outcomes</w:t>
      </w:r>
      <w:r w:rsidR="00D8046C">
        <w:rPr>
          <w:rStyle w:val="Hyperlink"/>
          <w:color w:val="000000" w:themeColor="text1"/>
          <w:u w:val="none"/>
          <w:shd w:val="clear" w:color="auto" w:fill="FFFFFF"/>
        </w:rPr>
        <w:t xml:space="preserve">. </w:t>
      </w:r>
      <w:r>
        <w:rPr>
          <w:bdr w:val="none" w:sz="0" w:space="0" w:color="auto" w:frame="1"/>
          <w:lang w:val="en"/>
        </w:rPr>
        <w:t>American Society of Hematology Annual Meeting. December 2019.</w:t>
      </w:r>
    </w:p>
    <w:p w:rsidR="00E66C5D" w:rsidRDefault="00E66C5D" w:rsidP="00B45EE5">
      <w:pPr>
        <w:ind w:left="270" w:hanging="270"/>
        <w:rPr>
          <w:bdr w:val="none" w:sz="0" w:space="0" w:color="auto" w:frame="1"/>
          <w:lang w:val="en"/>
        </w:rPr>
      </w:pPr>
    </w:p>
    <w:p w:rsidR="00E66C5D" w:rsidRPr="00DD1FE5" w:rsidRDefault="00E66C5D" w:rsidP="00B45EE5">
      <w:pPr>
        <w:ind w:left="270" w:hanging="270"/>
        <w:rPr>
          <w:bdr w:val="none" w:sz="0" w:space="0" w:color="auto" w:frame="1"/>
          <w:lang w:val="en"/>
        </w:rPr>
      </w:pPr>
      <w:r>
        <w:rPr>
          <w:bdr w:val="none" w:sz="0" w:space="0" w:color="auto" w:frame="1"/>
          <w:lang w:val="en"/>
        </w:rPr>
        <w:t xml:space="preserve">45. Predictors of Social Skills in Youth with Sickle Cell: Parent </w:t>
      </w:r>
      <w:r w:rsidRPr="00DD1FE5">
        <w:rPr>
          <w:bdr w:val="none" w:sz="0" w:space="0" w:color="auto" w:frame="1"/>
          <w:lang w:val="en"/>
        </w:rPr>
        <w:t xml:space="preserve">Measures and Child Executive Function. American Psychology Association Annual Meeting. August 2020. </w:t>
      </w:r>
    </w:p>
    <w:p w:rsidR="00DD1FE5" w:rsidRPr="00DD1FE5" w:rsidRDefault="00DD1FE5" w:rsidP="00B45EE5">
      <w:pPr>
        <w:ind w:left="270" w:hanging="270"/>
        <w:rPr>
          <w:bdr w:val="none" w:sz="0" w:space="0" w:color="auto" w:frame="1"/>
          <w:lang w:val="en"/>
        </w:rPr>
      </w:pPr>
    </w:p>
    <w:p w:rsidR="00DD1FE5" w:rsidRDefault="00DD1FE5" w:rsidP="00B45EE5">
      <w:pPr>
        <w:ind w:left="270" w:hanging="270"/>
        <w:rPr>
          <w:color w:val="201F1E"/>
        </w:rPr>
      </w:pPr>
      <w:r w:rsidRPr="00DD1FE5">
        <w:rPr>
          <w:bdr w:val="none" w:sz="0" w:space="0" w:color="auto" w:frame="1"/>
          <w:lang w:val="en"/>
        </w:rPr>
        <w:t xml:space="preserve">46. </w:t>
      </w:r>
      <w:r w:rsidRPr="00DD1FE5">
        <w:rPr>
          <w:color w:val="201F1E"/>
        </w:rPr>
        <w:t>Development of a genetic risk score for albuminuria in sickle cell patients</w:t>
      </w:r>
      <w:r>
        <w:rPr>
          <w:color w:val="201F1E"/>
        </w:rPr>
        <w:t xml:space="preserve">. American </w:t>
      </w:r>
      <w:r w:rsidRPr="00DD1FE5">
        <w:rPr>
          <w:color w:val="201F1E"/>
        </w:rPr>
        <w:t xml:space="preserve">Society of Human Genetics. October 2020. </w:t>
      </w:r>
    </w:p>
    <w:p w:rsidR="00DD1FE5" w:rsidRPr="00DD1FE5" w:rsidRDefault="00DD1FE5" w:rsidP="00DD1FE5">
      <w:pPr>
        <w:ind w:left="270" w:hanging="270"/>
        <w:rPr>
          <w:color w:val="201F1E"/>
        </w:rPr>
      </w:pPr>
      <w:r>
        <w:rPr>
          <w:bdr w:val="none" w:sz="0" w:space="0" w:color="auto" w:frame="1"/>
          <w:lang w:val="en"/>
        </w:rPr>
        <w:t xml:space="preserve">    </w:t>
      </w:r>
      <w:r w:rsidRPr="00DD1FE5">
        <w:rPr>
          <w:color w:val="201F1E"/>
        </w:rPr>
        <w:t xml:space="preserve">Received </w:t>
      </w:r>
      <w:r>
        <w:rPr>
          <w:color w:val="201F1E"/>
        </w:rPr>
        <w:t>“</w:t>
      </w:r>
      <w:r w:rsidRPr="00DD1FE5">
        <w:rPr>
          <w:color w:val="201F1E"/>
        </w:rPr>
        <w:t>Reviewers’ Choice”</w:t>
      </w:r>
      <w:r>
        <w:rPr>
          <w:color w:val="201F1E"/>
        </w:rPr>
        <w:t xml:space="preserve"> </w:t>
      </w:r>
      <w:r w:rsidRPr="00DD1FE5">
        <w:rPr>
          <w:color w:val="201F1E"/>
        </w:rPr>
        <w:t>Award for top 10% abstract.</w:t>
      </w:r>
    </w:p>
    <w:p w:rsidR="00B45EE5" w:rsidRPr="00DD1FE5" w:rsidRDefault="00B45EE5" w:rsidP="00BF7635">
      <w:pPr>
        <w:ind w:left="270" w:hanging="270"/>
        <w:rPr>
          <w:rStyle w:val="Hyperlink"/>
          <w:color w:val="000000" w:themeColor="text1"/>
          <w:u w:val="none"/>
          <w:shd w:val="clear" w:color="auto" w:fill="FFFFFF"/>
        </w:rPr>
      </w:pPr>
    </w:p>
    <w:p w:rsidR="00D76F23" w:rsidRPr="00DD1FE5" w:rsidRDefault="00D76F23" w:rsidP="00343D33">
      <w:pPr>
        <w:shd w:val="clear" w:color="auto" w:fill="FFFFFF"/>
        <w:rPr>
          <w:bdr w:val="none" w:sz="0" w:space="0" w:color="auto" w:frame="1"/>
          <w:lang w:val="en"/>
        </w:rPr>
      </w:pPr>
    </w:p>
    <w:p w:rsidR="00D76F23" w:rsidRPr="00DD1FE5" w:rsidRDefault="00D76F23" w:rsidP="00343D33">
      <w:pPr>
        <w:shd w:val="clear" w:color="auto" w:fill="FFFFFF"/>
        <w:rPr>
          <w:bdr w:val="none" w:sz="0" w:space="0" w:color="auto" w:frame="1"/>
          <w:lang w:val="en"/>
        </w:rPr>
      </w:pPr>
    </w:p>
    <w:p w:rsidR="00343D33" w:rsidRPr="00DD1FE5" w:rsidRDefault="00343D33" w:rsidP="008B7A87">
      <w:pPr>
        <w:shd w:val="clear" w:color="auto" w:fill="FFFFFF"/>
        <w:ind w:left="360"/>
        <w:rPr>
          <w:bdr w:val="none" w:sz="0" w:space="0" w:color="auto" w:frame="1"/>
          <w:lang w:val="en"/>
        </w:rPr>
      </w:pPr>
    </w:p>
    <w:p w:rsidR="00DE2148" w:rsidRDefault="00DE2148" w:rsidP="00D0363A">
      <w:pPr>
        <w:rPr>
          <w:b/>
          <w:color w:val="000000"/>
        </w:rPr>
        <w:sectPr w:rsidR="00DE2148" w:rsidSect="00883BEC">
          <w:pgSz w:w="12240" w:h="15840"/>
          <w:pgMar w:top="1440" w:right="1440" w:bottom="1440" w:left="1440" w:header="720" w:footer="720" w:gutter="0"/>
          <w:cols w:space="720"/>
          <w:docGrid w:linePitch="360"/>
        </w:sectPr>
      </w:pPr>
    </w:p>
    <w:p w:rsidR="00A21865" w:rsidRPr="007266B6" w:rsidRDefault="00A21865" w:rsidP="00D0363A">
      <w:pPr>
        <w:rPr>
          <w:b/>
          <w:color w:val="000000"/>
        </w:rPr>
      </w:pPr>
      <w:r w:rsidRPr="007266B6">
        <w:rPr>
          <w:b/>
          <w:color w:val="000000"/>
        </w:rPr>
        <w:lastRenderedPageBreak/>
        <w:t>Mentorship Portfolio</w:t>
      </w:r>
    </w:p>
    <w:p w:rsidR="00D0363A" w:rsidRPr="007266B6" w:rsidRDefault="00D0363A" w:rsidP="00D0363A">
      <w:pPr>
        <w:rPr>
          <w:color w:val="000000"/>
        </w:rPr>
      </w:pPr>
    </w:p>
    <w:tbl>
      <w:tblPr>
        <w:tblW w:w="5245"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1296"/>
        <w:gridCol w:w="1276"/>
        <w:gridCol w:w="1647"/>
        <w:gridCol w:w="3895"/>
        <w:gridCol w:w="1688"/>
      </w:tblGrid>
      <w:tr w:rsidR="00A21865" w:rsidRPr="007266B6" w:rsidTr="00CD601C">
        <w:trPr>
          <w:cantSplit/>
          <w:tblHeader/>
        </w:trPr>
        <w:tc>
          <w:tcPr>
            <w:tcW w:w="5000" w:type="pct"/>
            <w:gridSpan w:val="5"/>
            <w:tcBorders>
              <w:top w:val="outset" w:sz="6" w:space="0" w:color="auto"/>
              <w:left w:val="outset" w:sz="6" w:space="0" w:color="auto"/>
              <w:bottom w:val="outset" w:sz="6" w:space="0" w:color="auto"/>
              <w:right w:val="outset" w:sz="6" w:space="0" w:color="auto"/>
            </w:tcBorders>
          </w:tcPr>
          <w:p w:rsidR="00A21865" w:rsidRPr="007266B6" w:rsidRDefault="00A21865" w:rsidP="00971C72">
            <w:pPr>
              <w:pStyle w:val="TableHeadingColumn"/>
              <w:contextualSpacing/>
              <w:jc w:val="left"/>
              <w:rPr>
                <w:sz w:val="22"/>
                <w:szCs w:val="22"/>
              </w:rPr>
            </w:pPr>
            <w:r w:rsidRPr="007266B6">
              <w:rPr>
                <w:sz w:val="22"/>
                <w:szCs w:val="22"/>
              </w:rPr>
              <w:t xml:space="preserve">Abstracts, Manuscripts and Awards Completed by Dr. </w:t>
            </w:r>
            <w:proofErr w:type="spellStart"/>
            <w:r w:rsidRPr="007266B6">
              <w:rPr>
                <w:sz w:val="22"/>
                <w:szCs w:val="22"/>
              </w:rPr>
              <w:t>Lebensburger’s</w:t>
            </w:r>
            <w:proofErr w:type="spellEnd"/>
            <w:r w:rsidRPr="007266B6">
              <w:rPr>
                <w:sz w:val="22"/>
                <w:szCs w:val="22"/>
              </w:rPr>
              <w:t xml:space="preserve"> Mentees</w:t>
            </w:r>
          </w:p>
        </w:tc>
      </w:tr>
      <w:tr w:rsidR="00A21865" w:rsidRPr="007266B6" w:rsidTr="00CD601C">
        <w:trPr>
          <w:cantSplit/>
          <w:tblHeader/>
        </w:trPr>
        <w:tc>
          <w:tcPr>
            <w:tcW w:w="6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pStyle w:val="TableHeadingColumn"/>
              <w:contextualSpacing/>
              <w:rPr>
                <w:sz w:val="22"/>
                <w:szCs w:val="22"/>
              </w:rPr>
            </w:pPr>
            <w:r w:rsidRPr="007266B6">
              <w:rPr>
                <w:sz w:val="22"/>
                <w:szCs w:val="22"/>
              </w:rPr>
              <w:t>Trainee (Position)</w:t>
            </w:r>
          </w:p>
        </w:tc>
        <w:tc>
          <w:tcPr>
            <w:tcW w:w="651" w:type="pct"/>
            <w:tcBorders>
              <w:top w:val="outset" w:sz="6" w:space="0" w:color="auto"/>
              <w:left w:val="outset" w:sz="6" w:space="0" w:color="auto"/>
              <w:bottom w:val="outset" w:sz="6" w:space="0" w:color="auto"/>
              <w:right w:val="outset" w:sz="6" w:space="0" w:color="auto"/>
            </w:tcBorders>
            <w:vAlign w:val="bottom"/>
          </w:tcPr>
          <w:p w:rsidR="00A21865" w:rsidRPr="007266B6" w:rsidRDefault="00A21865" w:rsidP="00A21865">
            <w:pPr>
              <w:pStyle w:val="TableHeadingColumn"/>
              <w:contextualSpacing/>
              <w:rPr>
                <w:sz w:val="22"/>
                <w:szCs w:val="22"/>
              </w:rPr>
            </w:pPr>
            <w:r w:rsidRPr="007266B6">
              <w:rPr>
                <w:sz w:val="22"/>
                <w:szCs w:val="22"/>
              </w:rPr>
              <w:t>Year(s) of Mentorship</w:t>
            </w:r>
          </w:p>
        </w:tc>
        <w:tc>
          <w:tcPr>
            <w:tcW w:w="840" w:type="pct"/>
            <w:tcBorders>
              <w:top w:val="outset" w:sz="6" w:space="0" w:color="auto"/>
              <w:left w:val="outset" w:sz="6" w:space="0" w:color="auto"/>
              <w:bottom w:val="outset" w:sz="6" w:space="0" w:color="auto"/>
              <w:right w:val="outset" w:sz="6" w:space="0" w:color="auto"/>
            </w:tcBorders>
            <w:shd w:val="clear" w:color="auto" w:fill="auto"/>
            <w:vAlign w:val="bottom"/>
          </w:tcPr>
          <w:p w:rsidR="00A21865" w:rsidRPr="007266B6" w:rsidRDefault="00A21865" w:rsidP="00A21865">
            <w:pPr>
              <w:pStyle w:val="TableHeadingColumn"/>
              <w:contextualSpacing/>
              <w:rPr>
                <w:sz w:val="22"/>
                <w:szCs w:val="22"/>
              </w:rPr>
            </w:pPr>
            <w:r w:rsidRPr="007266B6">
              <w:rPr>
                <w:sz w:val="22"/>
                <w:szCs w:val="22"/>
              </w:rPr>
              <w:t xml:space="preserve">Abstract </w:t>
            </w:r>
          </w:p>
        </w:tc>
        <w:tc>
          <w:tcPr>
            <w:tcW w:w="1987"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pStyle w:val="TableHeadingColumn"/>
              <w:contextualSpacing/>
              <w:rPr>
                <w:sz w:val="22"/>
                <w:szCs w:val="22"/>
              </w:rPr>
            </w:pPr>
            <w:r w:rsidRPr="007266B6">
              <w:rPr>
                <w:sz w:val="22"/>
                <w:szCs w:val="22"/>
              </w:rPr>
              <w:t>Publication</w:t>
            </w:r>
            <w:r w:rsidR="00733ABA">
              <w:rPr>
                <w:sz w:val="22"/>
                <w:szCs w:val="22"/>
              </w:rPr>
              <w:t>s</w:t>
            </w:r>
            <w:r w:rsidRPr="007266B6">
              <w:rPr>
                <w:sz w:val="22"/>
                <w:szCs w:val="22"/>
              </w:rPr>
              <w:t xml:space="preserve"> </w:t>
            </w:r>
            <w:r w:rsidR="00733ABA">
              <w:rPr>
                <w:sz w:val="22"/>
                <w:szCs w:val="22"/>
              </w:rPr>
              <w:t xml:space="preserve">During Mentorship </w:t>
            </w:r>
            <w:r w:rsidRPr="007266B6">
              <w:rPr>
                <w:sz w:val="22"/>
                <w:szCs w:val="22"/>
              </w:rPr>
              <w:t>(Authors, Title Journal PMID)</w:t>
            </w:r>
          </w:p>
        </w:tc>
        <w:tc>
          <w:tcPr>
            <w:tcW w:w="8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pStyle w:val="TableHeadingColumn"/>
              <w:contextualSpacing/>
              <w:rPr>
                <w:sz w:val="22"/>
                <w:szCs w:val="22"/>
              </w:rPr>
            </w:pPr>
            <w:r w:rsidRPr="007266B6">
              <w:rPr>
                <w:sz w:val="22"/>
                <w:szCs w:val="22"/>
              </w:rPr>
              <w:t>Award</w:t>
            </w:r>
          </w:p>
        </w:tc>
      </w:tr>
      <w:tr w:rsidR="00A21865"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pStyle w:val="TableDataLeft"/>
              <w:contextualSpacing/>
              <w:rPr>
                <w:rFonts w:ascii="Calibri" w:hAnsi="Calibri"/>
                <w:sz w:val="18"/>
                <w:szCs w:val="18"/>
              </w:rPr>
            </w:pPr>
            <w:r w:rsidRPr="007266B6">
              <w:rPr>
                <w:rFonts w:ascii="Calibri" w:hAnsi="Calibri"/>
                <w:sz w:val="18"/>
                <w:szCs w:val="18"/>
              </w:rPr>
              <w:t>Emily Goodwin, MD</w:t>
            </w:r>
          </w:p>
          <w:p w:rsidR="00A21865" w:rsidRPr="007266B6" w:rsidRDefault="00A21865" w:rsidP="00A21865">
            <w:pPr>
              <w:pStyle w:val="TableDataLeft"/>
              <w:contextualSpacing/>
              <w:rPr>
                <w:rFonts w:ascii="Calibri" w:hAnsi="Calibri"/>
                <w:sz w:val="18"/>
                <w:szCs w:val="18"/>
              </w:rPr>
            </w:pPr>
            <w:r w:rsidRPr="007266B6">
              <w:rPr>
                <w:rFonts w:ascii="Calibri" w:hAnsi="Calibri"/>
                <w:sz w:val="18"/>
                <w:szCs w:val="18"/>
              </w:rPr>
              <w:t>(H/O Fellow)</w:t>
            </w:r>
          </w:p>
        </w:tc>
        <w:tc>
          <w:tcPr>
            <w:tcW w:w="65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pStyle w:val="TableDataLeft"/>
              <w:contextualSpacing/>
              <w:rPr>
                <w:rFonts w:ascii="Calibri" w:hAnsi="Calibri"/>
                <w:sz w:val="18"/>
                <w:szCs w:val="18"/>
              </w:rPr>
            </w:pPr>
            <w:r w:rsidRPr="007266B6">
              <w:rPr>
                <w:rFonts w:ascii="Calibri" w:hAnsi="Calibri"/>
                <w:sz w:val="18"/>
                <w:szCs w:val="18"/>
              </w:rPr>
              <w:t>2009-2010</w:t>
            </w:r>
          </w:p>
        </w:tc>
        <w:tc>
          <w:tcPr>
            <w:tcW w:w="840" w:type="pct"/>
            <w:tcBorders>
              <w:top w:val="outset" w:sz="6" w:space="0" w:color="auto"/>
              <w:left w:val="outset" w:sz="6" w:space="0" w:color="auto"/>
              <w:bottom w:val="outset" w:sz="6" w:space="0" w:color="auto"/>
              <w:right w:val="outset" w:sz="6" w:space="0" w:color="auto"/>
            </w:tcBorders>
          </w:tcPr>
          <w:p w:rsidR="00A21865" w:rsidRPr="00DE2148" w:rsidRDefault="00346D2E" w:rsidP="00A21865">
            <w:pPr>
              <w:contextualSpacing/>
              <w:rPr>
                <w:rFonts w:asciiTheme="minorHAnsi" w:hAnsiTheme="minorHAnsi"/>
                <w:sz w:val="18"/>
                <w:szCs w:val="18"/>
                <w:lang w:val="nl-NL"/>
              </w:rPr>
            </w:pPr>
            <w:r w:rsidRPr="00DE2148">
              <w:rPr>
                <w:rFonts w:asciiTheme="minorHAnsi" w:hAnsiTheme="minorHAnsi"/>
                <w:sz w:val="18"/>
                <w:szCs w:val="18"/>
              </w:rPr>
              <w:t xml:space="preserve">ASH Annual Meeting </w:t>
            </w:r>
            <w:r w:rsidR="00A21865" w:rsidRPr="00DE2148">
              <w:rPr>
                <w:rFonts w:asciiTheme="minorHAnsi" w:hAnsiTheme="minorHAnsi"/>
                <w:i/>
                <w:sz w:val="18"/>
                <w:szCs w:val="18"/>
                <w:lang w:val="nl-NL"/>
              </w:rPr>
              <w:t>Blood</w:t>
            </w:r>
            <w:r w:rsidR="00A21865" w:rsidRPr="00DE2148">
              <w:rPr>
                <w:rFonts w:asciiTheme="minorHAnsi" w:hAnsiTheme="minorHAnsi"/>
                <w:sz w:val="18"/>
                <w:szCs w:val="18"/>
                <w:lang w:val="nl-NL"/>
              </w:rPr>
              <w:t xml:space="preserve"> 2009 114:1544</w:t>
            </w:r>
          </w:p>
        </w:tc>
        <w:tc>
          <w:tcPr>
            <w:tcW w:w="1987" w:type="pct"/>
            <w:tcBorders>
              <w:top w:val="outset" w:sz="6" w:space="0" w:color="auto"/>
              <w:left w:val="outset" w:sz="6" w:space="0" w:color="auto"/>
              <w:bottom w:val="outset" w:sz="6" w:space="0" w:color="auto"/>
              <w:right w:val="outset" w:sz="6" w:space="0" w:color="auto"/>
            </w:tcBorders>
          </w:tcPr>
          <w:p w:rsidR="009540FD" w:rsidRPr="007266B6" w:rsidRDefault="009540FD" w:rsidP="009540FD">
            <w:pPr>
              <w:contextualSpacing/>
              <w:rPr>
                <w:rFonts w:ascii="Calibri" w:hAnsi="Calibri"/>
                <w:sz w:val="18"/>
                <w:szCs w:val="18"/>
                <w:lang w:val="nl-NL"/>
              </w:rPr>
            </w:pPr>
            <w:r w:rsidRPr="007266B6">
              <w:rPr>
                <w:rFonts w:ascii="Calibri" w:hAnsi="Calibri"/>
                <w:sz w:val="18"/>
                <w:szCs w:val="18"/>
                <w:lang w:val="nl-NL"/>
              </w:rPr>
              <w:t xml:space="preserve">Goodwin, Paige, </w:t>
            </w:r>
            <w:r w:rsidRPr="009A1330">
              <w:rPr>
                <w:rFonts w:ascii="Calibri" w:hAnsi="Calibri"/>
                <w:b/>
                <w:sz w:val="18"/>
                <w:szCs w:val="18"/>
                <w:lang w:val="nl-NL"/>
              </w:rPr>
              <w:t>Lebensburger</w:t>
            </w:r>
            <w:r w:rsidRPr="007266B6">
              <w:rPr>
                <w:rFonts w:ascii="Calibri" w:hAnsi="Calibri"/>
                <w:sz w:val="18"/>
                <w:szCs w:val="18"/>
                <w:lang w:val="nl-NL"/>
              </w:rPr>
              <w:t xml:space="preserve">, Fineburg, Howard. </w:t>
            </w:r>
            <w:r w:rsidRPr="007266B6">
              <w:rPr>
                <w:rFonts w:ascii="Calibri" w:hAnsi="Calibri" w:cs="Arial"/>
                <w:sz w:val="18"/>
                <w:szCs w:val="18"/>
                <w:shd w:val="clear" w:color="auto" w:fill="F8F8F8"/>
              </w:rPr>
              <w:t xml:space="preserve">Elective Cholecystectomy Reduces Morbidity of </w:t>
            </w:r>
            <w:proofErr w:type="spellStart"/>
            <w:r w:rsidRPr="007266B6">
              <w:rPr>
                <w:rFonts w:ascii="Calibri" w:hAnsi="Calibri" w:cs="Arial"/>
                <w:sz w:val="18"/>
                <w:szCs w:val="18"/>
                <w:shd w:val="clear" w:color="auto" w:fill="F8F8F8"/>
              </w:rPr>
              <w:t>Cholelithiasis</w:t>
            </w:r>
            <w:proofErr w:type="spellEnd"/>
            <w:r w:rsidRPr="007266B6">
              <w:rPr>
                <w:rFonts w:ascii="Calibri" w:hAnsi="Calibri" w:cs="Arial"/>
                <w:sz w:val="18"/>
                <w:szCs w:val="18"/>
                <w:shd w:val="clear" w:color="auto" w:fill="F8F8F8"/>
              </w:rPr>
              <w:t xml:space="preserve"> in Pediatric Sickle Cell Disease. </w:t>
            </w:r>
            <w:r w:rsidRPr="007266B6">
              <w:rPr>
                <w:rFonts w:ascii="Calibri" w:hAnsi="Calibri"/>
                <w:i/>
                <w:sz w:val="18"/>
                <w:szCs w:val="18"/>
                <w:lang w:val="nl-NL"/>
              </w:rPr>
              <w:t>Pediatric Blood Cancer</w:t>
            </w:r>
            <w:r w:rsidRPr="007266B6">
              <w:rPr>
                <w:rFonts w:ascii="Calibri" w:hAnsi="Calibri"/>
                <w:sz w:val="18"/>
                <w:szCs w:val="18"/>
                <w:lang w:val="nl-NL"/>
              </w:rPr>
              <w:t>. July 2016</w:t>
            </w:r>
          </w:p>
        </w:tc>
        <w:tc>
          <w:tcPr>
            <w:tcW w:w="8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lang w:val="nl-NL"/>
              </w:rPr>
            </w:pPr>
          </w:p>
        </w:tc>
      </w:tr>
      <w:tr w:rsidR="00A21865"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pStyle w:val="TableDataLeft"/>
              <w:contextualSpacing/>
              <w:rPr>
                <w:rFonts w:ascii="Calibri" w:hAnsi="Calibri"/>
                <w:sz w:val="18"/>
                <w:szCs w:val="18"/>
              </w:rPr>
            </w:pPr>
            <w:r w:rsidRPr="007266B6">
              <w:rPr>
                <w:rFonts w:ascii="Calibri" w:hAnsi="Calibri"/>
                <w:sz w:val="18"/>
                <w:szCs w:val="18"/>
              </w:rPr>
              <w:t xml:space="preserve">Christina </w:t>
            </w:r>
            <w:proofErr w:type="spellStart"/>
            <w:r w:rsidRPr="007266B6">
              <w:rPr>
                <w:rFonts w:ascii="Calibri" w:hAnsi="Calibri"/>
                <w:sz w:val="18"/>
                <w:szCs w:val="18"/>
              </w:rPr>
              <w:t>Bemrich</w:t>
            </w:r>
            <w:proofErr w:type="spellEnd"/>
            <w:r w:rsidRPr="007266B6">
              <w:rPr>
                <w:rFonts w:ascii="Calibri" w:hAnsi="Calibri"/>
                <w:sz w:val="18"/>
                <w:szCs w:val="18"/>
              </w:rPr>
              <w:t xml:space="preserve"> </w:t>
            </w:r>
            <w:proofErr w:type="spellStart"/>
            <w:r w:rsidRPr="007266B6">
              <w:rPr>
                <w:rFonts w:ascii="Calibri" w:hAnsi="Calibri"/>
                <w:sz w:val="18"/>
                <w:szCs w:val="18"/>
              </w:rPr>
              <w:t>Stolz</w:t>
            </w:r>
            <w:proofErr w:type="spellEnd"/>
            <w:r w:rsidRPr="007266B6">
              <w:rPr>
                <w:rFonts w:ascii="Calibri" w:hAnsi="Calibri"/>
                <w:sz w:val="18"/>
                <w:szCs w:val="18"/>
              </w:rPr>
              <w:t xml:space="preserve"> MD MSPH</w:t>
            </w:r>
          </w:p>
          <w:p w:rsidR="00A21865" w:rsidRPr="007266B6" w:rsidRDefault="00A21865" w:rsidP="00A21865">
            <w:pPr>
              <w:pStyle w:val="TableDataLeft"/>
              <w:contextualSpacing/>
              <w:rPr>
                <w:rFonts w:ascii="Calibri" w:hAnsi="Calibri"/>
                <w:sz w:val="18"/>
                <w:szCs w:val="18"/>
              </w:rPr>
            </w:pPr>
            <w:r w:rsidRPr="007266B6">
              <w:rPr>
                <w:rFonts w:ascii="Calibri" w:hAnsi="Calibri"/>
                <w:sz w:val="18"/>
                <w:szCs w:val="18"/>
              </w:rPr>
              <w:t>(H/O Fellow)</w:t>
            </w:r>
          </w:p>
        </w:tc>
        <w:tc>
          <w:tcPr>
            <w:tcW w:w="65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pStyle w:val="TableDataLeft"/>
              <w:contextualSpacing/>
              <w:rPr>
                <w:rFonts w:ascii="Calibri" w:hAnsi="Calibri"/>
                <w:sz w:val="18"/>
                <w:szCs w:val="18"/>
              </w:rPr>
            </w:pPr>
            <w:r w:rsidRPr="007266B6">
              <w:rPr>
                <w:rFonts w:ascii="Calibri" w:hAnsi="Calibri"/>
                <w:sz w:val="18"/>
                <w:szCs w:val="18"/>
              </w:rPr>
              <w:t>2010-2012</w:t>
            </w:r>
          </w:p>
        </w:tc>
        <w:tc>
          <w:tcPr>
            <w:tcW w:w="840" w:type="pct"/>
            <w:tcBorders>
              <w:top w:val="outset" w:sz="6" w:space="0" w:color="auto"/>
              <w:left w:val="outset" w:sz="6" w:space="0" w:color="auto"/>
              <w:bottom w:val="outset" w:sz="6" w:space="0" w:color="auto"/>
              <w:right w:val="outset" w:sz="6" w:space="0" w:color="auto"/>
            </w:tcBorders>
          </w:tcPr>
          <w:p w:rsidR="00A21865" w:rsidRPr="00DE2148" w:rsidRDefault="00346D2E" w:rsidP="00A21865">
            <w:pPr>
              <w:contextualSpacing/>
              <w:rPr>
                <w:rFonts w:asciiTheme="minorHAnsi" w:hAnsiTheme="minorHAnsi"/>
                <w:sz w:val="18"/>
                <w:szCs w:val="18"/>
              </w:rPr>
            </w:pPr>
            <w:r w:rsidRPr="00DE2148">
              <w:rPr>
                <w:rFonts w:asciiTheme="minorHAnsi" w:hAnsiTheme="minorHAnsi"/>
                <w:sz w:val="18"/>
                <w:szCs w:val="18"/>
              </w:rPr>
              <w:t>ASH Annual Meeting</w:t>
            </w:r>
            <w:r w:rsidR="00A21865" w:rsidRPr="00DE2148">
              <w:rPr>
                <w:rFonts w:asciiTheme="minorHAnsi" w:hAnsiTheme="minorHAnsi"/>
                <w:sz w:val="18"/>
                <w:szCs w:val="18"/>
              </w:rPr>
              <w:t xml:space="preserve"> </w:t>
            </w:r>
            <w:r w:rsidR="00A21865" w:rsidRPr="00DE2148">
              <w:rPr>
                <w:rStyle w:val="highwire-cite-metadata-journal"/>
                <w:rFonts w:asciiTheme="minorHAnsi" w:hAnsiTheme="minorHAnsi"/>
                <w:sz w:val="18"/>
                <w:szCs w:val="18"/>
                <w:bdr w:val="none" w:sz="0" w:space="0" w:color="auto" w:frame="1"/>
                <w:shd w:val="clear" w:color="auto" w:fill="FFFFFF"/>
              </w:rPr>
              <w:t>Blood</w:t>
            </w:r>
            <w:r w:rsidR="00A21865" w:rsidRPr="00DE2148">
              <w:rPr>
                <w:rStyle w:val="apple-converted-space"/>
                <w:rFonts w:asciiTheme="minorHAnsi" w:hAnsiTheme="minorHAnsi"/>
                <w:sz w:val="18"/>
                <w:szCs w:val="18"/>
                <w:bdr w:val="none" w:sz="0" w:space="0" w:color="auto" w:frame="1"/>
                <w:shd w:val="clear" w:color="auto" w:fill="FFFFFF"/>
              </w:rPr>
              <w:t> </w:t>
            </w:r>
            <w:r w:rsidR="00A21865" w:rsidRPr="00DE2148">
              <w:rPr>
                <w:rStyle w:val="highwire-cite-metadata-date"/>
                <w:rFonts w:asciiTheme="minorHAnsi" w:hAnsiTheme="minorHAnsi"/>
                <w:sz w:val="18"/>
                <w:szCs w:val="18"/>
                <w:bdr w:val="none" w:sz="0" w:space="0" w:color="auto" w:frame="1"/>
                <w:shd w:val="clear" w:color="auto" w:fill="FFFFFF"/>
              </w:rPr>
              <w:t>2011</w:t>
            </w:r>
            <w:r w:rsidR="00A21865" w:rsidRPr="00DE2148">
              <w:rPr>
                <w:rStyle w:val="apple-converted-space"/>
                <w:rFonts w:asciiTheme="minorHAnsi" w:hAnsiTheme="minorHAnsi"/>
                <w:sz w:val="18"/>
                <w:szCs w:val="18"/>
                <w:bdr w:val="none" w:sz="0" w:space="0" w:color="auto" w:frame="1"/>
                <w:shd w:val="clear" w:color="auto" w:fill="FFFFFF"/>
              </w:rPr>
              <w:t> </w:t>
            </w:r>
            <w:r w:rsidR="00A21865" w:rsidRPr="00DE2148">
              <w:rPr>
                <w:rStyle w:val="highwire-cite-metadata-volume-pages"/>
                <w:rFonts w:asciiTheme="minorHAnsi" w:hAnsiTheme="minorHAnsi"/>
                <w:sz w:val="18"/>
                <w:szCs w:val="18"/>
                <w:bdr w:val="none" w:sz="0" w:space="0" w:color="auto" w:frame="1"/>
                <w:shd w:val="clear" w:color="auto" w:fill="FFFFFF"/>
              </w:rPr>
              <w:t>118:3155</w:t>
            </w:r>
            <w:r w:rsidR="00A21865" w:rsidRPr="00DE2148">
              <w:rPr>
                <w:rFonts w:asciiTheme="minorHAnsi" w:hAnsiTheme="minorHAnsi"/>
                <w:sz w:val="18"/>
                <w:szCs w:val="18"/>
              </w:rPr>
              <w:t xml:space="preserve"> </w:t>
            </w:r>
          </w:p>
        </w:tc>
        <w:tc>
          <w:tcPr>
            <w:tcW w:w="1987"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shd w:val="clear" w:color="auto" w:fill="FFFFFF"/>
              <w:spacing w:line="252" w:lineRule="atLeast"/>
              <w:contextualSpacing/>
              <w:rPr>
                <w:rFonts w:ascii="Calibri" w:hAnsi="Calibri"/>
                <w:sz w:val="18"/>
                <w:szCs w:val="18"/>
              </w:rPr>
            </w:pPr>
            <w:r w:rsidRPr="007266B6">
              <w:rPr>
                <w:rFonts w:ascii="Calibri" w:hAnsi="Calibri"/>
                <w:color w:val="000000"/>
                <w:sz w:val="18"/>
                <w:szCs w:val="18"/>
                <w:shd w:val="clear" w:color="auto" w:fill="FFFFFF"/>
              </w:rPr>
              <w:t xml:space="preserve">Bemrich-Stolz CJ, </w:t>
            </w:r>
            <w:proofErr w:type="spellStart"/>
            <w:r w:rsidRPr="007266B6">
              <w:rPr>
                <w:rFonts w:ascii="Calibri" w:hAnsi="Calibri"/>
                <w:color w:val="000000"/>
                <w:sz w:val="18"/>
                <w:szCs w:val="18"/>
                <w:shd w:val="clear" w:color="auto" w:fill="FFFFFF"/>
              </w:rPr>
              <w:t>Halanych</w:t>
            </w:r>
            <w:proofErr w:type="spellEnd"/>
            <w:r w:rsidRPr="007266B6">
              <w:rPr>
                <w:rFonts w:ascii="Calibri" w:hAnsi="Calibri"/>
                <w:color w:val="000000"/>
                <w:sz w:val="18"/>
                <w:szCs w:val="18"/>
                <w:shd w:val="clear" w:color="auto" w:fill="FFFFFF"/>
              </w:rPr>
              <w:t xml:space="preserve"> JH, Howard TH, Hilliard LM,</w:t>
            </w:r>
            <w:r w:rsidRPr="007266B6">
              <w:rPr>
                <w:rStyle w:val="apple-converted-space"/>
                <w:rFonts w:ascii="Calibri" w:hAnsi="Calibri"/>
                <w:color w:val="000000"/>
                <w:sz w:val="18"/>
                <w:szCs w:val="18"/>
                <w:shd w:val="clear" w:color="auto" w:fill="FFFFFF"/>
              </w:rPr>
              <w:t> </w:t>
            </w:r>
            <w:r w:rsidRPr="007266B6">
              <w:rPr>
                <w:rFonts w:ascii="Calibri" w:hAnsi="Calibri"/>
                <w:b/>
                <w:bCs/>
                <w:color w:val="000000"/>
                <w:sz w:val="18"/>
                <w:szCs w:val="18"/>
                <w:shd w:val="clear" w:color="auto" w:fill="FFFFFF"/>
              </w:rPr>
              <w:t>Lebensburger</w:t>
            </w:r>
            <w:r w:rsidRPr="007266B6">
              <w:rPr>
                <w:rStyle w:val="apple-converted-space"/>
                <w:rFonts w:ascii="Calibri" w:hAnsi="Calibri"/>
                <w:color w:val="000000"/>
                <w:sz w:val="18"/>
                <w:szCs w:val="18"/>
                <w:shd w:val="clear" w:color="auto" w:fill="FFFFFF"/>
              </w:rPr>
              <w:t> </w:t>
            </w:r>
            <w:r w:rsidRPr="007266B6">
              <w:rPr>
                <w:rFonts w:ascii="Calibri" w:hAnsi="Calibri"/>
                <w:color w:val="000000"/>
                <w:sz w:val="18"/>
                <w:szCs w:val="18"/>
                <w:shd w:val="clear" w:color="auto" w:fill="FFFFFF"/>
              </w:rPr>
              <w:t xml:space="preserve">JD. Exploring Adult Care Experiences and Barriers to Transition in </w:t>
            </w:r>
            <w:r w:rsidRPr="007266B6">
              <w:rPr>
                <w:rFonts w:ascii="Calibri" w:hAnsi="Calibri"/>
                <w:sz w:val="18"/>
                <w:szCs w:val="18"/>
                <w:shd w:val="clear" w:color="auto" w:fill="FFFFFF"/>
              </w:rPr>
              <w:t xml:space="preserve">Adult Patients with Sickle Cell Disease </w:t>
            </w:r>
            <w:proofErr w:type="spellStart"/>
            <w:r w:rsidRPr="007266B6">
              <w:rPr>
                <w:rFonts w:ascii="Calibri" w:hAnsi="Calibri"/>
                <w:i/>
                <w:sz w:val="18"/>
                <w:szCs w:val="18"/>
                <w:shd w:val="clear" w:color="auto" w:fill="FFFFFF"/>
              </w:rPr>
              <w:t>Int</w:t>
            </w:r>
            <w:proofErr w:type="spellEnd"/>
            <w:r w:rsidRPr="007266B6">
              <w:rPr>
                <w:rFonts w:ascii="Calibri" w:hAnsi="Calibri"/>
                <w:i/>
                <w:sz w:val="18"/>
                <w:szCs w:val="18"/>
                <w:shd w:val="clear" w:color="auto" w:fill="FFFFFF"/>
              </w:rPr>
              <w:t xml:space="preserve"> J Hem</w:t>
            </w:r>
            <w:r w:rsidRPr="007266B6">
              <w:rPr>
                <w:rFonts w:ascii="Calibri" w:hAnsi="Calibri"/>
                <w:sz w:val="18"/>
                <w:szCs w:val="18"/>
                <w:shd w:val="clear" w:color="auto" w:fill="FFFFFF"/>
              </w:rPr>
              <w:t xml:space="preserve"> 2015 </w:t>
            </w:r>
            <w:r w:rsidRPr="007266B6">
              <w:rPr>
                <w:rFonts w:ascii="Calibri" w:hAnsi="Calibri"/>
                <w:sz w:val="18"/>
                <w:szCs w:val="18"/>
              </w:rPr>
              <w:t>PMID: 26900602</w:t>
            </w:r>
          </w:p>
        </w:tc>
        <w:tc>
          <w:tcPr>
            <w:tcW w:w="8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b/>
                <w:sz w:val="18"/>
                <w:szCs w:val="18"/>
              </w:rPr>
            </w:pPr>
          </w:p>
        </w:tc>
      </w:tr>
      <w:tr w:rsidR="00A21865"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pStyle w:val="TableDataLeft"/>
              <w:contextualSpacing/>
              <w:rPr>
                <w:rFonts w:ascii="Calibri" w:hAnsi="Calibri"/>
                <w:sz w:val="18"/>
                <w:szCs w:val="18"/>
              </w:rPr>
            </w:pPr>
            <w:r w:rsidRPr="007266B6">
              <w:rPr>
                <w:rFonts w:ascii="Calibri" w:hAnsi="Calibri"/>
                <w:sz w:val="18"/>
                <w:szCs w:val="18"/>
              </w:rPr>
              <w:t>Stephen Johnson MSIII (Med</w:t>
            </w:r>
            <w:r w:rsidR="00BF51F4" w:rsidRPr="007266B6">
              <w:rPr>
                <w:rFonts w:ascii="Calibri" w:hAnsi="Calibri"/>
                <w:sz w:val="18"/>
                <w:szCs w:val="18"/>
              </w:rPr>
              <w:t>ical</w:t>
            </w:r>
            <w:r w:rsidRPr="007266B6">
              <w:rPr>
                <w:rFonts w:ascii="Calibri" w:hAnsi="Calibri"/>
                <w:sz w:val="18"/>
                <w:szCs w:val="18"/>
              </w:rPr>
              <w:t xml:space="preserve"> Student)</w:t>
            </w:r>
          </w:p>
        </w:tc>
        <w:tc>
          <w:tcPr>
            <w:tcW w:w="65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pStyle w:val="TableDataLeft"/>
              <w:contextualSpacing/>
              <w:rPr>
                <w:rFonts w:ascii="Calibri" w:hAnsi="Calibri"/>
                <w:sz w:val="18"/>
                <w:szCs w:val="18"/>
              </w:rPr>
            </w:pPr>
            <w:r w:rsidRPr="007266B6">
              <w:rPr>
                <w:rFonts w:ascii="Calibri" w:hAnsi="Calibri"/>
                <w:sz w:val="18"/>
                <w:szCs w:val="18"/>
              </w:rPr>
              <w:t>2011</w:t>
            </w:r>
          </w:p>
        </w:tc>
        <w:tc>
          <w:tcPr>
            <w:tcW w:w="840" w:type="pct"/>
            <w:tcBorders>
              <w:top w:val="outset" w:sz="6" w:space="0" w:color="auto"/>
              <w:left w:val="outset" w:sz="6" w:space="0" w:color="auto"/>
              <w:bottom w:val="outset" w:sz="6" w:space="0" w:color="auto"/>
              <w:right w:val="outset" w:sz="6" w:space="0" w:color="auto"/>
            </w:tcBorders>
          </w:tcPr>
          <w:p w:rsidR="00A21865" w:rsidRPr="00DE2148" w:rsidRDefault="00A21865" w:rsidP="00A21865">
            <w:pPr>
              <w:contextualSpacing/>
              <w:rPr>
                <w:rFonts w:asciiTheme="minorHAnsi" w:hAnsiTheme="minorHAnsi"/>
                <w:sz w:val="18"/>
                <w:szCs w:val="18"/>
              </w:rPr>
            </w:pPr>
          </w:p>
        </w:tc>
        <w:tc>
          <w:tcPr>
            <w:tcW w:w="1987"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shd w:val="clear" w:color="auto" w:fill="FFFFFF"/>
              <w:spacing w:line="252" w:lineRule="atLeast"/>
              <w:contextualSpacing/>
              <w:rPr>
                <w:rFonts w:ascii="Calibri" w:hAnsi="Calibri"/>
                <w:color w:val="000000"/>
                <w:sz w:val="18"/>
                <w:szCs w:val="18"/>
                <w:shd w:val="clear" w:color="auto" w:fill="FFFFFF"/>
              </w:rPr>
            </w:pPr>
            <w:r w:rsidRPr="007266B6">
              <w:rPr>
                <w:rFonts w:ascii="Calibri" w:hAnsi="Calibri"/>
                <w:b/>
                <w:sz w:val="18"/>
                <w:szCs w:val="18"/>
              </w:rPr>
              <w:t xml:space="preserve">Lebensburger J,  </w:t>
            </w:r>
            <w:r w:rsidRPr="007266B6">
              <w:rPr>
                <w:rFonts w:ascii="Calibri" w:hAnsi="Calibri"/>
                <w:sz w:val="18"/>
                <w:szCs w:val="18"/>
              </w:rPr>
              <w:t xml:space="preserve">Johnson SM, Askenazi D et al. “Protective role of hemoglobin and fetal hemoglobin in early kidney disease for children with sickle cell anemia.” Am J </w:t>
            </w:r>
            <w:proofErr w:type="spellStart"/>
            <w:r w:rsidRPr="007266B6">
              <w:rPr>
                <w:rFonts w:ascii="Calibri" w:hAnsi="Calibri"/>
                <w:sz w:val="18"/>
                <w:szCs w:val="18"/>
              </w:rPr>
              <w:t>Hematol</w:t>
            </w:r>
            <w:proofErr w:type="spellEnd"/>
            <w:r w:rsidRPr="007266B6">
              <w:rPr>
                <w:rFonts w:ascii="Calibri" w:hAnsi="Calibri"/>
                <w:sz w:val="18"/>
                <w:szCs w:val="18"/>
              </w:rPr>
              <w:t xml:space="preserve">. 2011 </w:t>
            </w:r>
            <w:proofErr w:type="spellStart"/>
            <w:r w:rsidRPr="007266B6">
              <w:rPr>
                <w:rFonts w:ascii="Calibri" w:hAnsi="Calibri"/>
                <w:sz w:val="18"/>
                <w:szCs w:val="18"/>
              </w:rPr>
              <w:t>MayPMID</w:t>
            </w:r>
            <w:proofErr w:type="spellEnd"/>
            <w:r w:rsidRPr="007266B6">
              <w:rPr>
                <w:rFonts w:ascii="Calibri" w:hAnsi="Calibri"/>
                <w:sz w:val="18"/>
                <w:szCs w:val="18"/>
              </w:rPr>
              <w:t>: 21523807</w:t>
            </w:r>
          </w:p>
        </w:tc>
        <w:tc>
          <w:tcPr>
            <w:tcW w:w="8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b/>
                <w:sz w:val="18"/>
                <w:szCs w:val="18"/>
              </w:rPr>
            </w:pPr>
          </w:p>
        </w:tc>
      </w:tr>
      <w:tr w:rsidR="00A21865"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pStyle w:val="TableDataLeft"/>
              <w:contextualSpacing/>
              <w:rPr>
                <w:rFonts w:ascii="Calibri" w:hAnsi="Calibri"/>
                <w:sz w:val="18"/>
                <w:szCs w:val="18"/>
              </w:rPr>
            </w:pPr>
            <w:r w:rsidRPr="007266B6">
              <w:rPr>
                <w:rFonts w:ascii="Calibri" w:hAnsi="Calibri"/>
                <w:sz w:val="18"/>
                <w:szCs w:val="18"/>
              </w:rPr>
              <w:t xml:space="preserve">Nigel </w:t>
            </w:r>
            <w:proofErr w:type="spellStart"/>
            <w:r w:rsidRPr="007266B6">
              <w:rPr>
                <w:rFonts w:ascii="Calibri" w:hAnsi="Calibri"/>
                <w:sz w:val="18"/>
                <w:szCs w:val="18"/>
              </w:rPr>
              <w:t>Rozario</w:t>
            </w:r>
            <w:proofErr w:type="spellEnd"/>
            <w:r w:rsidRPr="007266B6">
              <w:rPr>
                <w:rFonts w:ascii="Calibri" w:hAnsi="Calibri"/>
                <w:sz w:val="18"/>
                <w:szCs w:val="18"/>
              </w:rPr>
              <w:t xml:space="preserve"> MPH (MPH Student)</w:t>
            </w:r>
          </w:p>
        </w:tc>
        <w:tc>
          <w:tcPr>
            <w:tcW w:w="65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pStyle w:val="TableDataLeft"/>
              <w:contextualSpacing/>
              <w:rPr>
                <w:rFonts w:ascii="Calibri" w:hAnsi="Calibri"/>
                <w:sz w:val="18"/>
                <w:szCs w:val="18"/>
              </w:rPr>
            </w:pPr>
            <w:r w:rsidRPr="007266B6">
              <w:rPr>
                <w:rFonts w:ascii="Calibri" w:hAnsi="Calibri"/>
                <w:sz w:val="18"/>
                <w:szCs w:val="18"/>
              </w:rPr>
              <w:t>2011</w:t>
            </w:r>
          </w:p>
        </w:tc>
        <w:tc>
          <w:tcPr>
            <w:tcW w:w="840" w:type="pct"/>
            <w:tcBorders>
              <w:top w:val="outset" w:sz="6" w:space="0" w:color="auto"/>
              <w:left w:val="outset" w:sz="6" w:space="0" w:color="auto"/>
              <w:bottom w:val="outset" w:sz="6" w:space="0" w:color="auto"/>
              <w:right w:val="outset" w:sz="6" w:space="0" w:color="auto"/>
            </w:tcBorders>
          </w:tcPr>
          <w:p w:rsidR="00A21865" w:rsidRPr="00DE2148" w:rsidRDefault="00A21865" w:rsidP="00A21865">
            <w:pPr>
              <w:contextualSpacing/>
              <w:rPr>
                <w:rFonts w:asciiTheme="minorHAnsi" w:hAnsiTheme="minorHAnsi"/>
                <w:sz w:val="18"/>
                <w:szCs w:val="18"/>
              </w:rPr>
            </w:pPr>
          </w:p>
        </w:tc>
        <w:tc>
          <w:tcPr>
            <w:tcW w:w="1987"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shd w:val="clear" w:color="auto" w:fill="FFFFFF"/>
              <w:spacing w:line="252" w:lineRule="atLeast"/>
              <w:contextualSpacing/>
              <w:rPr>
                <w:rFonts w:ascii="Calibri" w:hAnsi="Calibri"/>
                <w:color w:val="000000"/>
                <w:sz w:val="18"/>
                <w:szCs w:val="18"/>
                <w:shd w:val="clear" w:color="auto" w:fill="FFFFFF"/>
              </w:rPr>
            </w:pPr>
            <w:r w:rsidRPr="007266B6">
              <w:rPr>
                <w:rFonts w:ascii="Calibri" w:hAnsi="Calibri"/>
                <w:b/>
                <w:sz w:val="18"/>
                <w:szCs w:val="18"/>
              </w:rPr>
              <w:t xml:space="preserve">Lebensburger J,  </w:t>
            </w:r>
            <w:r w:rsidRPr="007266B6">
              <w:rPr>
                <w:rFonts w:ascii="Calibri" w:hAnsi="Calibri"/>
                <w:sz w:val="18"/>
                <w:szCs w:val="18"/>
              </w:rPr>
              <w:t xml:space="preserve">Johnson SM, Askenazi D et al. “Protective role of hemoglobin and fetal hemoglobin in early kidney disease for children with sickle cell anemia.” Am J </w:t>
            </w:r>
            <w:proofErr w:type="spellStart"/>
            <w:r w:rsidRPr="007266B6">
              <w:rPr>
                <w:rFonts w:ascii="Calibri" w:hAnsi="Calibri"/>
                <w:sz w:val="18"/>
                <w:szCs w:val="18"/>
              </w:rPr>
              <w:t>Hematol</w:t>
            </w:r>
            <w:proofErr w:type="spellEnd"/>
            <w:r w:rsidRPr="007266B6">
              <w:rPr>
                <w:rFonts w:ascii="Calibri" w:hAnsi="Calibri"/>
                <w:sz w:val="18"/>
                <w:szCs w:val="18"/>
              </w:rPr>
              <w:t xml:space="preserve">. 2011 </w:t>
            </w:r>
            <w:proofErr w:type="spellStart"/>
            <w:r w:rsidRPr="007266B6">
              <w:rPr>
                <w:rFonts w:ascii="Calibri" w:hAnsi="Calibri"/>
                <w:sz w:val="18"/>
                <w:szCs w:val="18"/>
              </w:rPr>
              <w:t>MayPMID</w:t>
            </w:r>
            <w:proofErr w:type="spellEnd"/>
            <w:r w:rsidRPr="007266B6">
              <w:rPr>
                <w:rFonts w:ascii="Calibri" w:hAnsi="Calibri"/>
                <w:sz w:val="18"/>
                <w:szCs w:val="18"/>
              </w:rPr>
              <w:t>: 21523807</w:t>
            </w:r>
          </w:p>
        </w:tc>
        <w:tc>
          <w:tcPr>
            <w:tcW w:w="8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b/>
                <w:sz w:val="18"/>
                <w:szCs w:val="18"/>
              </w:rPr>
            </w:pPr>
          </w:p>
        </w:tc>
      </w:tr>
      <w:tr w:rsidR="00A21865" w:rsidRPr="007266B6" w:rsidTr="00CD601C">
        <w:trPr>
          <w:cantSplit/>
          <w:trHeight w:val="1353"/>
        </w:trPr>
        <w:tc>
          <w:tcPr>
            <w:tcW w:w="6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r w:rsidRPr="007266B6">
              <w:rPr>
                <w:rFonts w:ascii="Calibri" w:hAnsi="Calibri"/>
                <w:sz w:val="18"/>
                <w:szCs w:val="18"/>
              </w:rPr>
              <w:t>Erika Vogel Smith MD</w:t>
            </w:r>
          </w:p>
          <w:p w:rsidR="00A21865" w:rsidRPr="007266B6" w:rsidRDefault="00244703" w:rsidP="00A21865">
            <w:pPr>
              <w:contextualSpacing/>
              <w:rPr>
                <w:rFonts w:ascii="Calibri" w:hAnsi="Calibri"/>
                <w:sz w:val="18"/>
                <w:szCs w:val="18"/>
              </w:rPr>
            </w:pPr>
            <w:r w:rsidRPr="007266B6">
              <w:rPr>
                <w:rFonts w:ascii="Calibri" w:hAnsi="Calibri"/>
                <w:sz w:val="18"/>
                <w:szCs w:val="18"/>
              </w:rPr>
              <w:t>(Pediatric</w:t>
            </w:r>
            <w:r w:rsidR="00A21865" w:rsidRPr="007266B6">
              <w:rPr>
                <w:rFonts w:ascii="Calibri" w:hAnsi="Calibri"/>
                <w:sz w:val="18"/>
                <w:szCs w:val="18"/>
              </w:rPr>
              <w:t xml:space="preserve"> Resident)</w:t>
            </w:r>
          </w:p>
        </w:tc>
        <w:tc>
          <w:tcPr>
            <w:tcW w:w="65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r w:rsidRPr="007266B6">
              <w:rPr>
                <w:rFonts w:ascii="Calibri" w:hAnsi="Calibri"/>
                <w:sz w:val="18"/>
                <w:szCs w:val="18"/>
              </w:rPr>
              <w:t>2011-2012</w:t>
            </w:r>
          </w:p>
        </w:tc>
        <w:tc>
          <w:tcPr>
            <w:tcW w:w="840" w:type="pct"/>
            <w:tcBorders>
              <w:top w:val="outset" w:sz="6" w:space="0" w:color="auto"/>
              <w:left w:val="outset" w:sz="6" w:space="0" w:color="auto"/>
              <w:bottom w:val="outset" w:sz="6" w:space="0" w:color="auto"/>
              <w:right w:val="outset" w:sz="6" w:space="0" w:color="auto"/>
            </w:tcBorders>
          </w:tcPr>
          <w:p w:rsidR="00A21865" w:rsidRPr="00DE2148" w:rsidRDefault="00346D2E" w:rsidP="00A21865">
            <w:pPr>
              <w:contextualSpacing/>
              <w:rPr>
                <w:rFonts w:asciiTheme="minorHAnsi" w:hAnsiTheme="minorHAnsi"/>
                <w:i/>
                <w:color w:val="000000"/>
                <w:sz w:val="18"/>
                <w:szCs w:val="18"/>
              </w:rPr>
            </w:pPr>
            <w:r w:rsidRPr="00DE2148">
              <w:rPr>
                <w:rFonts w:asciiTheme="minorHAnsi" w:hAnsiTheme="minorHAnsi"/>
                <w:sz w:val="18"/>
                <w:szCs w:val="18"/>
              </w:rPr>
              <w:t xml:space="preserve">ASH Annual Meeting </w:t>
            </w:r>
            <w:r w:rsidR="00A21865" w:rsidRPr="00DE2148">
              <w:rPr>
                <w:rFonts w:asciiTheme="minorHAnsi" w:hAnsiTheme="minorHAnsi"/>
                <w:i/>
                <w:color w:val="000000"/>
                <w:sz w:val="18"/>
                <w:szCs w:val="18"/>
              </w:rPr>
              <w:t>Blood</w:t>
            </w:r>
            <w:r w:rsidR="00A21865" w:rsidRPr="00DE2148">
              <w:rPr>
                <w:rFonts w:asciiTheme="minorHAnsi" w:hAnsiTheme="minorHAnsi"/>
                <w:color w:val="000000"/>
                <w:sz w:val="18"/>
                <w:szCs w:val="18"/>
              </w:rPr>
              <w:t xml:space="preserve"> 2011 118:2142</w:t>
            </w:r>
          </w:p>
        </w:tc>
        <w:tc>
          <w:tcPr>
            <w:tcW w:w="1987"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r w:rsidRPr="007266B6">
              <w:rPr>
                <w:rFonts w:ascii="Calibri" w:hAnsi="Calibri"/>
                <w:sz w:val="18"/>
                <w:szCs w:val="18"/>
              </w:rPr>
              <w:t xml:space="preserve">Vogel Smith, E, </w:t>
            </w:r>
            <w:r w:rsidRPr="007266B6">
              <w:rPr>
                <w:rFonts w:ascii="Calibri" w:hAnsi="Calibri"/>
                <w:b/>
                <w:bCs/>
                <w:sz w:val="18"/>
                <w:szCs w:val="18"/>
              </w:rPr>
              <w:t>Lebensburger, JD</w:t>
            </w:r>
            <w:r w:rsidRPr="007266B6">
              <w:rPr>
                <w:rFonts w:ascii="Calibri" w:hAnsi="Calibri"/>
                <w:sz w:val="18"/>
                <w:szCs w:val="18"/>
              </w:rPr>
              <w:t xml:space="preserve">, </w:t>
            </w:r>
            <w:proofErr w:type="gramStart"/>
            <w:r w:rsidRPr="007266B6">
              <w:rPr>
                <w:rFonts w:ascii="Calibri" w:hAnsi="Calibri"/>
                <w:sz w:val="18"/>
                <w:szCs w:val="18"/>
              </w:rPr>
              <w:t>Hilliard.,</w:t>
            </w:r>
            <w:proofErr w:type="gramEnd"/>
            <w:r w:rsidRPr="007266B6">
              <w:rPr>
                <w:rFonts w:ascii="Calibri" w:hAnsi="Calibri"/>
                <w:sz w:val="18"/>
                <w:szCs w:val="18"/>
              </w:rPr>
              <w:t xml:space="preserve"> et al. “Ferritin and Liver Iron Concentration in Predicting Liver Histology in Children with Sickle Cell on Chronic Transfusion”. </w:t>
            </w:r>
            <w:r w:rsidRPr="007266B6">
              <w:rPr>
                <w:rFonts w:ascii="Calibri" w:hAnsi="Calibri"/>
                <w:i/>
                <w:iCs/>
                <w:sz w:val="18"/>
                <w:szCs w:val="18"/>
              </w:rPr>
              <w:t xml:space="preserve">Journal of </w:t>
            </w:r>
            <w:proofErr w:type="spellStart"/>
            <w:r w:rsidRPr="007266B6">
              <w:rPr>
                <w:rFonts w:ascii="Calibri" w:hAnsi="Calibri"/>
                <w:i/>
                <w:iCs/>
                <w:sz w:val="18"/>
                <w:szCs w:val="18"/>
              </w:rPr>
              <w:t>Pediatr</w:t>
            </w:r>
            <w:proofErr w:type="spellEnd"/>
            <w:r w:rsidRPr="007266B6">
              <w:rPr>
                <w:rFonts w:ascii="Calibri" w:hAnsi="Calibri"/>
                <w:i/>
                <w:iCs/>
                <w:sz w:val="18"/>
                <w:szCs w:val="18"/>
              </w:rPr>
              <w:t xml:space="preserve"> Gastroenterology and Nutrition</w:t>
            </w:r>
            <w:r w:rsidRPr="007266B6">
              <w:rPr>
                <w:rFonts w:ascii="Calibri" w:hAnsi="Calibri"/>
                <w:sz w:val="18"/>
                <w:szCs w:val="18"/>
              </w:rPr>
              <w:t>. 2014 Mar; PMID: 24553473</w:t>
            </w:r>
          </w:p>
        </w:tc>
        <w:tc>
          <w:tcPr>
            <w:tcW w:w="8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p>
        </w:tc>
      </w:tr>
      <w:tr w:rsidR="00A21865"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A21865" w:rsidRPr="007266B6" w:rsidRDefault="00244703" w:rsidP="00A21865">
            <w:pPr>
              <w:contextualSpacing/>
              <w:rPr>
                <w:rFonts w:ascii="Calibri" w:hAnsi="Calibri"/>
                <w:sz w:val="18"/>
                <w:szCs w:val="18"/>
              </w:rPr>
            </w:pPr>
            <w:r w:rsidRPr="007266B6">
              <w:rPr>
                <w:rFonts w:ascii="Calibri" w:hAnsi="Calibri" w:cs="Arial"/>
                <w:sz w:val="18"/>
                <w:szCs w:val="18"/>
              </w:rPr>
              <w:t xml:space="preserve">Michael Gleason MD MSPH (Hem </w:t>
            </w:r>
            <w:proofErr w:type="spellStart"/>
            <w:r w:rsidRPr="007266B6">
              <w:rPr>
                <w:rFonts w:ascii="Calibri" w:hAnsi="Calibri" w:cs="Arial"/>
                <w:sz w:val="18"/>
                <w:szCs w:val="18"/>
              </w:rPr>
              <w:t>Onc</w:t>
            </w:r>
            <w:proofErr w:type="spellEnd"/>
            <w:r w:rsidR="00A21865" w:rsidRPr="007266B6">
              <w:rPr>
                <w:rFonts w:ascii="Calibri" w:hAnsi="Calibri" w:cs="Arial"/>
                <w:sz w:val="18"/>
                <w:szCs w:val="18"/>
              </w:rPr>
              <w:t xml:space="preserve"> Fellow)</w:t>
            </w:r>
          </w:p>
        </w:tc>
        <w:tc>
          <w:tcPr>
            <w:tcW w:w="65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r w:rsidRPr="007266B6">
              <w:rPr>
                <w:rFonts w:ascii="Calibri" w:hAnsi="Calibri"/>
                <w:sz w:val="18"/>
                <w:szCs w:val="18"/>
              </w:rPr>
              <w:t>2011-2013</w:t>
            </w:r>
          </w:p>
        </w:tc>
        <w:tc>
          <w:tcPr>
            <w:tcW w:w="840" w:type="pct"/>
            <w:tcBorders>
              <w:top w:val="outset" w:sz="6" w:space="0" w:color="auto"/>
              <w:left w:val="outset" w:sz="6" w:space="0" w:color="auto"/>
              <w:bottom w:val="outset" w:sz="6" w:space="0" w:color="auto"/>
              <w:right w:val="outset" w:sz="6" w:space="0" w:color="auto"/>
            </w:tcBorders>
          </w:tcPr>
          <w:p w:rsidR="00A21865" w:rsidRPr="00DE2148" w:rsidRDefault="00A21865" w:rsidP="00A21865">
            <w:pPr>
              <w:contextualSpacing/>
              <w:rPr>
                <w:rFonts w:asciiTheme="minorHAnsi" w:hAnsiTheme="minorHAnsi"/>
                <w:sz w:val="18"/>
                <w:szCs w:val="18"/>
              </w:rPr>
            </w:pPr>
            <w:r w:rsidRPr="00DE2148">
              <w:rPr>
                <w:rFonts w:asciiTheme="minorHAnsi" w:hAnsiTheme="minorHAnsi" w:cs="Arial"/>
                <w:sz w:val="18"/>
                <w:szCs w:val="18"/>
              </w:rPr>
              <w:t>American Society of Pediatric Hematology Oncology Annual Meeting 2014</w:t>
            </w:r>
          </w:p>
        </w:tc>
        <w:tc>
          <w:tcPr>
            <w:tcW w:w="1987"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p>
        </w:tc>
        <w:tc>
          <w:tcPr>
            <w:tcW w:w="8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p>
        </w:tc>
      </w:tr>
      <w:tr w:rsidR="00A21865"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cs="Arial"/>
                <w:sz w:val="18"/>
                <w:szCs w:val="18"/>
              </w:rPr>
            </w:pPr>
            <w:r w:rsidRPr="007266B6">
              <w:rPr>
                <w:rFonts w:ascii="Calibri" w:hAnsi="Calibri"/>
                <w:sz w:val="18"/>
                <w:szCs w:val="18"/>
              </w:rPr>
              <w:t>Courtney Williams MPH (MPH Student)</w:t>
            </w:r>
          </w:p>
        </w:tc>
        <w:tc>
          <w:tcPr>
            <w:tcW w:w="65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r w:rsidRPr="007266B6">
              <w:rPr>
                <w:rFonts w:ascii="Calibri" w:hAnsi="Calibri"/>
                <w:sz w:val="18"/>
                <w:szCs w:val="18"/>
              </w:rPr>
              <w:t>2013</w:t>
            </w:r>
          </w:p>
        </w:tc>
        <w:tc>
          <w:tcPr>
            <w:tcW w:w="840" w:type="pct"/>
            <w:tcBorders>
              <w:top w:val="outset" w:sz="6" w:space="0" w:color="auto"/>
              <w:left w:val="outset" w:sz="6" w:space="0" w:color="auto"/>
              <w:bottom w:val="outset" w:sz="6" w:space="0" w:color="auto"/>
              <w:right w:val="outset" w:sz="6" w:space="0" w:color="auto"/>
            </w:tcBorders>
          </w:tcPr>
          <w:p w:rsidR="00A21865" w:rsidRPr="00DE2148" w:rsidRDefault="00A21865" w:rsidP="00A21865">
            <w:pPr>
              <w:contextualSpacing/>
              <w:rPr>
                <w:rFonts w:asciiTheme="minorHAnsi" w:hAnsiTheme="minorHAnsi" w:cs="Arial"/>
                <w:sz w:val="18"/>
                <w:szCs w:val="18"/>
              </w:rPr>
            </w:pPr>
            <w:r w:rsidRPr="00DE2148">
              <w:rPr>
                <w:rFonts w:asciiTheme="minorHAnsi" w:hAnsiTheme="minorHAnsi"/>
                <w:sz w:val="18"/>
                <w:szCs w:val="18"/>
              </w:rPr>
              <w:t>National Sickle Cell Disease Research Symposium</w:t>
            </w:r>
          </w:p>
        </w:tc>
        <w:tc>
          <w:tcPr>
            <w:tcW w:w="1987"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Theme="minorHAnsi" w:hAnsiTheme="minorHAnsi"/>
                <w:sz w:val="18"/>
                <w:szCs w:val="18"/>
              </w:rPr>
            </w:pPr>
            <w:r w:rsidRPr="007266B6">
              <w:rPr>
                <w:rFonts w:asciiTheme="minorHAnsi" w:hAnsiTheme="minorHAnsi"/>
                <w:sz w:val="18"/>
                <w:szCs w:val="18"/>
              </w:rPr>
              <w:t xml:space="preserve">Williams, C., Hogan Smith, C, Osborn, K., Bemrich-Stolz, C., Hilliard, L., Howard, T., </w:t>
            </w:r>
            <w:r w:rsidRPr="007266B6">
              <w:rPr>
                <w:rFonts w:asciiTheme="minorHAnsi" w:hAnsiTheme="minorHAnsi"/>
                <w:b/>
                <w:bCs/>
                <w:sz w:val="18"/>
                <w:szCs w:val="18"/>
              </w:rPr>
              <w:t>Lebensburger, JD</w:t>
            </w:r>
            <w:r w:rsidRPr="007266B6">
              <w:rPr>
                <w:rFonts w:asciiTheme="minorHAnsi" w:hAnsiTheme="minorHAnsi"/>
                <w:sz w:val="18"/>
                <w:szCs w:val="18"/>
              </w:rPr>
              <w:t xml:space="preserve">. Patient Centered Approach to Designing Sickle Cell Transition Education. </w:t>
            </w:r>
            <w:r w:rsidRPr="007266B6">
              <w:rPr>
                <w:rFonts w:asciiTheme="minorHAnsi" w:hAnsiTheme="minorHAnsi"/>
                <w:i/>
                <w:iCs/>
                <w:sz w:val="18"/>
                <w:szCs w:val="18"/>
              </w:rPr>
              <w:t>Journal of Pediatric Hematology Oncology.</w:t>
            </w:r>
            <w:r w:rsidRPr="007266B6">
              <w:rPr>
                <w:rFonts w:asciiTheme="minorHAnsi" w:hAnsiTheme="minorHAnsi"/>
                <w:sz w:val="18"/>
                <w:szCs w:val="18"/>
              </w:rPr>
              <w:t xml:space="preserve"> 2015 PMID:24807007</w:t>
            </w:r>
          </w:p>
        </w:tc>
        <w:tc>
          <w:tcPr>
            <w:tcW w:w="8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r w:rsidRPr="007266B6">
              <w:rPr>
                <w:sz w:val="18"/>
                <w:szCs w:val="18"/>
              </w:rPr>
              <w:t xml:space="preserve">Charles Barkley Health Disparities Investigator Award. </w:t>
            </w:r>
          </w:p>
        </w:tc>
      </w:tr>
      <w:tr w:rsidR="00A21865" w:rsidRPr="007266B6" w:rsidTr="00CD601C">
        <w:trPr>
          <w:cantSplit/>
          <w:trHeight w:val="2748"/>
        </w:trPr>
        <w:tc>
          <w:tcPr>
            <w:tcW w:w="661" w:type="pct"/>
            <w:tcBorders>
              <w:top w:val="outset" w:sz="6" w:space="0" w:color="auto"/>
              <w:left w:val="outset" w:sz="6" w:space="0" w:color="auto"/>
              <w:bottom w:val="outset" w:sz="6" w:space="0" w:color="auto"/>
              <w:right w:val="outset" w:sz="6" w:space="0" w:color="auto"/>
            </w:tcBorders>
          </w:tcPr>
          <w:p w:rsidR="00A21865" w:rsidRPr="007266B6" w:rsidRDefault="00244703" w:rsidP="00A21865">
            <w:pPr>
              <w:contextualSpacing/>
              <w:rPr>
                <w:rFonts w:ascii="Calibri" w:hAnsi="Calibri"/>
                <w:sz w:val="18"/>
                <w:szCs w:val="18"/>
              </w:rPr>
            </w:pPr>
            <w:r w:rsidRPr="007266B6">
              <w:rPr>
                <w:rFonts w:ascii="Calibri" w:hAnsi="Calibri"/>
                <w:sz w:val="18"/>
                <w:szCs w:val="18"/>
              </w:rPr>
              <w:lastRenderedPageBreak/>
              <w:t xml:space="preserve">Jennifer Hamm MD (Hem </w:t>
            </w:r>
            <w:proofErr w:type="spellStart"/>
            <w:r w:rsidRPr="007266B6">
              <w:rPr>
                <w:rFonts w:ascii="Calibri" w:hAnsi="Calibri"/>
                <w:sz w:val="18"/>
                <w:szCs w:val="18"/>
              </w:rPr>
              <w:t>Onc</w:t>
            </w:r>
            <w:proofErr w:type="spellEnd"/>
            <w:r w:rsidR="00A21865" w:rsidRPr="007266B6">
              <w:rPr>
                <w:rFonts w:ascii="Calibri" w:hAnsi="Calibri"/>
                <w:sz w:val="18"/>
                <w:szCs w:val="18"/>
              </w:rPr>
              <w:t xml:space="preserve"> Fellow)</w:t>
            </w:r>
          </w:p>
        </w:tc>
        <w:tc>
          <w:tcPr>
            <w:tcW w:w="651" w:type="pct"/>
            <w:tcBorders>
              <w:top w:val="outset" w:sz="6" w:space="0" w:color="auto"/>
              <w:left w:val="outset" w:sz="6" w:space="0" w:color="auto"/>
              <w:bottom w:val="outset" w:sz="6" w:space="0" w:color="auto"/>
              <w:right w:val="outset" w:sz="6" w:space="0" w:color="auto"/>
            </w:tcBorders>
          </w:tcPr>
          <w:p w:rsidR="00A21865" w:rsidRPr="007266B6" w:rsidRDefault="00A21865" w:rsidP="003F4ABC">
            <w:pPr>
              <w:contextualSpacing/>
              <w:rPr>
                <w:rFonts w:ascii="Calibri" w:hAnsi="Calibri"/>
                <w:sz w:val="18"/>
                <w:szCs w:val="18"/>
              </w:rPr>
            </w:pPr>
            <w:r w:rsidRPr="007266B6">
              <w:rPr>
                <w:rFonts w:ascii="Calibri" w:hAnsi="Calibri"/>
                <w:sz w:val="18"/>
                <w:szCs w:val="18"/>
              </w:rPr>
              <w:t>2013-</w:t>
            </w:r>
            <w:r w:rsidR="003F4ABC" w:rsidRPr="007266B6">
              <w:rPr>
                <w:rFonts w:ascii="Calibri" w:hAnsi="Calibri"/>
                <w:sz w:val="18"/>
                <w:szCs w:val="18"/>
              </w:rPr>
              <w:t>2016</w:t>
            </w:r>
          </w:p>
        </w:tc>
        <w:tc>
          <w:tcPr>
            <w:tcW w:w="840" w:type="pct"/>
            <w:tcBorders>
              <w:top w:val="outset" w:sz="6" w:space="0" w:color="auto"/>
              <w:left w:val="outset" w:sz="6" w:space="0" w:color="auto"/>
              <w:bottom w:val="outset" w:sz="6" w:space="0" w:color="auto"/>
              <w:right w:val="outset" w:sz="6" w:space="0" w:color="auto"/>
            </w:tcBorders>
          </w:tcPr>
          <w:p w:rsidR="000E0B9A" w:rsidRPr="00DE2148" w:rsidRDefault="00AC2C1A" w:rsidP="00A21865">
            <w:pPr>
              <w:contextualSpacing/>
              <w:rPr>
                <w:rStyle w:val="HTMLCite"/>
                <w:rFonts w:asciiTheme="minorHAnsi" w:hAnsiTheme="minorHAnsi"/>
                <w:sz w:val="18"/>
                <w:szCs w:val="18"/>
              </w:rPr>
            </w:pPr>
            <w:r w:rsidRPr="00DE2148">
              <w:rPr>
                <w:rFonts w:asciiTheme="minorHAnsi" w:hAnsiTheme="minorHAnsi"/>
                <w:sz w:val="18"/>
                <w:szCs w:val="18"/>
              </w:rPr>
              <w:t>ASH</w:t>
            </w:r>
            <w:r w:rsidR="00A21865" w:rsidRPr="00DE2148">
              <w:rPr>
                <w:rFonts w:asciiTheme="minorHAnsi" w:hAnsiTheme="minorHAnsi"/>
                <w:sz w:val="18"/>
                <w:szCs w:val="18"/>
              </w:rPr>
              <w:t xml:space="preserve"> Annual Meeting. 1) </w:t>
            </w:r>
            <w:r w:rsidR="00A21865" w:rsidRPr="00DE2148">
              <w:rPr>
                <w:rStyle w:val="HTMLCite"/>
                <w:rFonts w:asciiTheme="minorHAnsi" w:hAnsiTheme="minorHAnsi"/>
                <w:sz w:val="18"/>
                <w:szCs w:val="18"/>
              </w:rPr>
              <w:t xml:space="preserve">Blood 2013 122:2976 </w:t>
            </w:r>
          </w:p>
          <w:p w:rsidR="00A21865" w:rsidRPr="00DE2148" w:rsidRDefault="00A21865" w:rsidP="00A21865">
            <w:pPr>
              <w:contextualSpacing/>
              <w:rPr>
                <w:rFonts w:asciiTheme="minorHAnsi" w:hAnsiTheme="minorHAnsi"/>
                <w:iCs/>
                <w:sz w:val="18"/>
                <w:szCs w:val="18"/>
              </w:rPr>
            </w:pPr>
            <w:r w:rsidRPr="00DE2148">
              <w:rPr>
                <w:rStyle w:val="HTMLCite"/>
                <w:rFonts w:asciiTheme="minorHAnsi" w:hAnsiTheme="minorHAnsi"/>
                <w:i w:val="0"/>
                <w:sz w:val="18"/>
                <w:szCs w:val="18"/>
              </w:rPr>
              <w:t>2)</w:t>
            </w:r>
            <w:r w:rsidRPr="00DE2148">
              <w:rPr>
                <w:rStyle w:val="HTMLCite"/>
                <w:rFonts w:asciiTheme="minorHAnsi" w:hAnsiTheme="minorHAnsi"/>
                <w:sz w:val="18"/>
                <w:szCs w:val="18"/>
              </w:rPr>
              <w:t xml:space="preserve"> Blood 2014 124:4868</w:t>
            </w:r>
          </w:p>
        </w:tc>
        <w:tc>
          <w:tcPr>
            <w:tcW w:w="1987" w:type="pct"/>
            <w:tcBorders>
              <w:top w:val="outset" w:sz="6" w:space="0" w:color="auto"/>
              <w:left w:val="outset" w:sz="6" w:space="0" w:color="auto"/>
              <w:bottom w:val="outset" w:sz="6" w:space="0" w:color="auto"/>
              <w:right w:val="outset" w:sz="6" w:space="0" w:color="auto"/>
            </w:tcBorders>
          </w:tcPr>
          <w:p w:rsidR="006325C4" w:rsidRDefault="00A21865" w:rsidP="006325C4">
            <w:pPr>
              <w:shd w:val="clear" w:color="auto" w:fill="FFFFFF"/>
              <w:spacing w:after="240"/>
              <w:contextualSpacing/>
              <w:rPr>
                <w:rFonts w:ascii="Calibri" w:hAnsi="Calibri"/>
                <w:sz w:val="18"/>
                <w:szCs w:val="18"/>
              </w:rPr>
            </w:pPr>
            <w:r w:rsidRPr="007266B6">
              <w:rPr>
                <w:rFonts w:ascii="Calibri" w:hAnsi="Calibri"/>
                <w:sz w:val="18"/>
                <w:szCs w:val="18"/>
              </w:rPr>
              <w:t xml:space="preserve">Hamm, J., Hilliard, L., Howard, T., </w:t>
            </w:r>
            <w:r w:rsidRPr="007266B6">
              <w:rPr>
                <w:rFonts w:ascii="Calibri" w:hAnsi="Calibri"/>
                <w:b/>
                <w:sz w:val="18"/>
                <w:szCs w:val="18"/>
              </w:rPr>
              <w:t>Lebensburger, J</w:t>
            </w:r>
            <w:r w:rsidRPr="007266B6">
              <w:rPr>
                <w:rFonts w:ascii="Calibri" w:hAnsi="Calibri"/>
                <w:sz w:val="18"/>
                <w:szCs w:val="18"/>
              </w:rPr>
              <w:t xml:space="preserve">. “Maintaining High Level of Care at Satellite Sickle Cell Clinics. </w:t>
            </w:r>
            <w:r w:rsidRPr="007266B6">
              <w:rPr>
                <w:rFonts w:ascii="Calibri" w:hAnsi="Calibri"/>
                <w:i/>
                <w:sz w:val="18"/>
                <w:szCs w:val="18"/>
              </w:rPr>
              <w:t>Journal of Health Care for the Poor and Underserved.</w:t>
            </w:r>
            <w:r w:rsidRPr="007266B6">
              <w:rPr>
                <w:rFonts w:ascii="Calibri" w:hAnsi="Calibri"/>
                <w:sz w:val="18"/>
                <w:szCs w:val="18"/>
              </w:rPr>
              <w:t xml:space="preserve"> 2016 Feb 27(1):280-292.</w:t>
            </w:r>
            <w:r w:rsidR="00F95043">
              <w:rPr>
                <w:rFonts w:ascii="Calibri" w:hAnsi="Calibri"/>
                <w:sz w:val="18"/>
                <w:szCs w:val="18"/>
              </w:rPr>
              <w:t xml:space="preserve"> PMID:27763470</w:t>
            </w:r>
          </w:p>
          <w:p w:rsidR="00F95043" w:rsidRPr="007266B6" w:rsidRDefault="00F95043" w:rsidP="00F95043">
            <w:pPr>
              <w:shd w:val="clear" w:color="auto" w:fill="FFFFFF"/>
              <w:spacing w:after="240" w:line="120" w:lineRule="auto"/>
              <w:contextualSpacing/>
              <w:rPr>
                <w:rFonts w:ascii="Calibri" w:hAnsi="Calibri"/>
                <w:sz w:val="18"/>
                <w:szCs w:val="18"/>
              </w:rPr>
            </w:pPr>
          </w:p>
          <w:p w:rsidR="00A21865" w:rsidRDefault="00990B05" w:rsidP="006325C4">
            <w:pPr>
              <w:shd w:val="clear" w:color="auto" w:fill="FFFFFF"/>
              <w:spacing w:after="240"/>
              <w:contextualSpacing/>
              <w:rPr>
                <w:rFonts w:ascii="Calibri" w:hAnsi="Calibri"/>
                <w:sz w:val="18"/>
                <w:szCs w:val="18"/>
              </w:rPr>
            </w:pPr>
            <w:r w:rsidRPr="007266B6">
              <w:rPr>
                <w:rFonts w:ascii="Calibri" w:hAnsi="Calibri"/>
                <w:sz w:val="18"/>
                <w:szCs w:val="18"/>
              </w:rPr>
              <w:t xml:space="preserve">Hamm, J., </w:t>
            </w:r>
            <w:proofErr w:type="spellStart"/>
            <w:r w:rsidRPr="007266B6">
              <w:rPr>
                <w:rFonts w:ascii="Calibri" w:hAnsi="Calibri"/>
                <w:sz w:val="18"/>
                <w:szCs w:val="18"/>
              </w:rPr>
              <w:t>Rathore</w:t>
            </w:r>
            <w:proofErr w:type="spellEnd"/>
            <w:r w:rsidRPr="007266B6">
              <w:rPr>
                <w:rFonts w:ascii="Calibri" w:hAnsi="Calibri"/>
                <w:sz w:val="18"/>
                <w:szCs w:val="18"/>
              </w:rPr>
              <w:t xml:space="preserve">, N., Lee, P., LeBlanc, Z., </w:t>
            </w:r>
            <w:r w:rsidRPr="007266B6">
              <w:rPr>
                <w:rFonts w:ascii="Calibri" w:hAnsi="Calibri"/>
                <w:b/>
                <w:sz w:val="18"/>
                <w:szCs w:val="18"/>
              </w:rPr>
              <w:t>Lebensburger, J</w:t>
            </w:r>
            <w:r w:rsidRPr="007266B6">
              <w:rPr>
                <w:rFonts w:ascii="Calibri" w:hAnsi="Calibri"/>
                <w:sz w:val="18"/>
                <w:szCs w:val="18"/>
              </w:rPr>
              <w:t>., Meier, E., Kwiatkowski, J. Cranial</w:t>
            </w:r>
            <w:r w:rsidR="00A21865" w:rsidRPr="007266B6">
              <w:rPr>
                <w:rFonts w:ascii="Calibri" w:hAnsi="Calibri"/>
                <w:sz w:val="18"/>
                <w:szCs w:val="18"/>
              </w:rPr>
              <w:t xml:space="preserve"> </w:t>
            </w:r>
            <w:proofErr w:type="spellStart"/>
            <w:r w:rsidR="00A21865" w:rsidRPr="007266B6">
              <w:rPr>
                <w:rFonts w:ascii="Calibri" w:hAnsi="Calibri"/>
                <w:sz w:val="18"/>
                <w:szCs w:val="18"/>
              </w:rPr>
              <w:t>Epidual</w:t>
            </w:r>
            <w:proofErr w:type="spellEnd"/>
            <w:r w:rsidR="00A21865" w:rsidRPr="007266B6">
              <w:rPr>
                <w:rFonts w:ascii="Calibri" w:hAnsi="Calibri"/>
                <w:sz w:val="18"/>
                <w:szCs w:val="18"/>
              </w:rPr>
              <w:t xml:space="preserve"> Hematomas: A Case Series and Literature Review. </w:t>
            </w:r>
            <w:r w:rsidR="00A21865" w:rsidRPr="007266B6">
              <w:rPr>
                <w:rFonts w:ascii="Calibri" w:hAnsi="Calibri"/>
                <w:i/>
                <w:sz w:val="18"/>
                <w:szCs w:val="18"/>
              </w:rPr>
              <w:t xml:space="preserve">Pediatric Blood and Cancer. </w:t>
            </w:r>
            <w:r w:rsidR="00F95043">
              <w:rPr>
                <w:rFonts w:ascii="Calibri" w:hAnsi="Calibri"/>
                <w:sz w:val="18"/>
                <w:szCs w:val="18"/>
              </w:rPr>
              <w:t>2017 Mar</w:t>
            </w:r>
            <w:proofErr w:type="gramStart"/>
            <w:r w:rsidR="00F95043">
              <w:rPr>
                <w:rFonts w:ascii="Calibri" w:hAnsi="Calibri"/>
                <w:sz w:val="18"/>
                <w:szCs w:val="18"/>
              </w:rPr>
              <w:t>;64</w:t>
            </w:r>
            <w:proofErr w:type="gramEnd"/>
            <w:r w:rsidR="00F95043">
              <w:rPr>
                <w:rFonts w:ascii="Calibri" w:hAnsi="Calibri"/>
                <w:sz w:val="18"/>
                <w:szCs w:val="18"/>
              </w:rPr>
              <w:t>(3)</w:t>
            </w:r>
            <w:r w:rsidRPr="007266B6">
              <w:rPr>
                <w:rFonts w:ascii="Calibri" w:hAnsi="Calibri"/>
                <w:sz w:val="18"/>
                <w:szCs w:val="18"/>
              </w:rPr>
              <w:t>.</w:t>
            </w:r>
            <w:r w:rsidR="00F95043">
              <w:rPr>
                <w:rFonts w:ascii="Calibri" w:hAnsi="Calibri"/>
                <w:sz w:val="18"/>
                <w:szCs w:val="18"/>
              </w:rPr>
              <w:t xml:space="preserve"> PMID: 27618802</w:t>
            </w:r>
          </w:p>
          <w:p w:rsidR="00F95043" w:rsidRPr="007266B6" w:rsidRDefault="00F95043" w:rsidP="00F95043">
            <w:pPr>
              <w:shd w:val="clear" w:color="auto" w:fill="FFFFFF"/>
              <w:spacing w:after="240" w:line="120" w:lineRule="auto"/>
              <w:contextualSpacing/>
              <w:rPr>
                <w:rFonts w:ascii="Calibri" w:hAnsi="Calibri"/>
                <w:sz w:val="18"/>
                <w:szCs w:val="18"/>
              </w:rPr>
            </w:pPr>
          </w:p>
          <w:p w:rsidR="007E6E63" w:rsidRPr="007266B6" w:rsidRDefault="007E6E63" w:rsidP="007E6E63">
            <w:pPr>
              <w:shd w:val="clear" w:color="auto" w:fill="FFFFFF"/>
              <w:spacing w:after="240"/>
              <w:contextualSpacing/>
              <w:rPr>
                <w:rFonts w:ascii="Calibri" w:hAnsi="Calibri"/>
                <w:sz w:val="18"/>
                <w:szCs w:val="18"/>
              </w:rPr>
            </w:pPr>
            <w:r w:rsidRPr="007266B6">
              <w:rPr>
                <w:rFonts w:ascii="Calibri" w:hAnsi="Calibri"/>
                <w:sz w:val="18"/>
                <w:szCs w:val="18"/>
              </w:rPr>
              <w:t xml:space="preserve">Oh, J., Hamm, J. Xu, X., </w:t>
            </w:r>
            <w:proofErr w:type="spellStart"/>
            <w:r w:rsidRPr="007266B6">
              <w:rPr>
                <w:rFonts w:ascii="Calibri" w:hAnsi="Calibri"/>
                <w:sz w:val="18"/>
                <w:szCs w:val="18"/>
              </w:rPr>
              <w:t>Genschmer</w:t>
            </w:r>
            <w:proofErr w:type="spellEnd"/>
            <w:r w:rsidRPr="007266B6">
              <w:rPr>
                <w:rFonts w:ascii="Calibri" w:hAnsi="Calibri"/>
                <w:sz w:val="18"/>
                <w:szCs w:val="18"/>
              </w:rPr>
              <w:t xml:space="preserve">, K., </w:t>
            </w:r>
            <w:r w:rsidRPr="007266B6">
              <w:rPr>
                <w:rFonts w:ascii="Calibri" w:hAnsi="Calibri"/>
                <w:b/>
                <w:sz w:val="18"/>
                <w:szCs w:val="18"/>
              </w:rPr>
              <w:t>Lebensburger, J</w:t>
            </w:r>
            <w:r w:rsidRPr="007266B6">
              <w:rPr>
                <w:rFonts w:ascii="Calibri" w:hAnsi="Calibri"/>
                <w:sz w:val="18"/>
                <w:szCs w:val="18"/>
              </w:rPr>
              <w:t xml:space="preserve">., Marques, M., </w:t>
            </w:r>
            <w:proofErr w:type="spellStart"/>
            <w:r w:rsidRPr="007266B6">
              <w:rPr>
                <w:rFonts w:ascii="Calibri" w:hAnsi="Calibri"/>
                <w:sz w:val="18"/>
                <w:szCs w:val="18"/>
              </w:rPr>
              <w:t>Kerby</w:t>
            </w:r>
            <w:proofErr w:type="spellEnd"/>
            <w:r w:rsidRPr="007266B6">
              <w:rPr>
                <w:rFonts w:ascii="Calibri" w:hAnsi="Calibri"/>
                <w:sz w:val="18"/>
                <w:szCs w:val="18"/>
              </w:rPr>
              <w:t xml:space="preserve">, J., </w:t>
            </w:r>
            <w:proofErr w:type="spellStart"/>
            <w:r w:rsidRPr="007266B6">
              <w:rPr>
                <w:rFonts w:ascii="Calibri" w:hAnsi="Calibri"/>
                <w:sz w:val="18"/>
                <w:szCs w:val="18"/>
              </w:rPr>
              <w:t>Pittet</w:t>
            </w:r>
            <w:proofErr w:type="spellEnd"/>
            <w:r w:rsidRPr="007266B6">
              <w:rPr>
                <w:rFonts w:ascii="Calibri" w:hAnsi="Calibri"/>
                <w:sz w:val="18"/>
                <w:szCs w:val="18"/>
              </w:rPr>
              <w:t xml:space="preserve">, J., Gaggar, A., </w:t>
            </w:r>
            <w:proofErr w:type="spellStart"/>
            <w:r w:rsidRPr="007266B6">
              <w:rPr>
                <w:rFonts w:ascii="Calibri" w:hAnsi="Calibri"/>
                <w:sz w:val="18"/>
                <w:szCs w:val="18"/>
              </w:rPr>
              <w:t>Zhong</w:t>
            </w:r>
            <w:proofErr w:type="spellEnd"/>
            <w:r w:rsidRPr="007266B6">
              <w:rPr>
                <w:rFonts w:ascii="Calibri" w:hAnsi="Calibri"/>
                <w:sz w:val="18"/>
                <w:szCs w:val="18"/>
              </w:rPr>
              <w:t xml:space="preserve">, M. Patel, R. Absorbance and redox based approaches for measuring free </w:t>
            </w:r>
            <w:proofErr w:type="spellStart"/>
            <w:r w:rsidRPr="007266B6">
              <w:rPr>
                <w:rFonts w:ascii="Calibri" w:hAnsi="Calibri"/>
                <w:sz w:val="18"/>
                <w:szCs w:val="18"/>
              </w:rPr>
              <w:t>heme</w:t>
            </w:r>
            <w:proofErr w:type="spellEnd"/>
            <w:r w:rsidRPr="007266B6">
              <w:rPr>
                <w:rFonts w:ascii="Calibri" w:hAnsi="Calibri"/>
                <w:sz w:val="18"/>
                <w:szCs w:val="18"/>
              </w:rPr>
              <w:t xml:space="preserve"> and free hemoglobin in biological matrices. Redox Biology. Accept August 2016.</w:t>
            </w:r>
          </w:p>
        </w:tc>
        <w:tc>
          <w:tcPr>
            <w:tcW w:w="861" w:type="pct"/>
            <w:tcBorders>
              <w:top w:val="outset" w:sz="6" w:space="0" w:color="auto"/>
              <w:left w:val="outset" w:sz="6" w:space="0" w:color="auto"/>
              <w:bottom w:val="outset" w:sz="6" w:space="0" w:color="auto"/>
              <w:right w:val="outset" w:sz="6" w:space="0" w:color="auto"/>
            </w:tcBorders>
          </w:tcPr>
          <w:p w:rsidR="00DE2148" w:rsidRDefault="00A21865" w:rsidP="00990B05">
            <w:pPr>
              <w:shd w:val="clear" w:color="auto" w:fill="FFFFFF"/>
              <w:spacing w:before="120" w:after="360"/>
              <w:contextualSpacing/>
              <w:rPr>
                <w:rFonts w:asciiTheme="minorHAnsi" w:hAnsiTheme="minorHAnsi"/>
                <w:sz w:val="18"/>
                <w:szCs w:val="18"/>
              </w:rPr>
            </w:pPr>
            <w:r w:rsidRPr="007266B6">
              <w:rPr>
                <w:rFonts w:asciiTheme="minorHAnsi" w:hAnsiTheme="minorHAnsi"/>
                <w:sz w:val="18"/>
                <w:szCs w:val="18"/>
              </w:rPr>
              <w:t xml:space="preserve">1) UAB Pediatric Subspecialty Research Achievement Award. </w:t>
            </w:r>
          </w:p>
          <w:p w:rsidR="00DE2148" w:rsidRDefault="00A21865" w:rsidP="00990B05">
            <w:pPr>
              <w:shd w:val="clear" w:color="auto" w:fill="FFFFFF"/>
              <w:spacing w:before="120" w:after="360"/>
              <w:contextualSpacing/>
              <w:rPr>
                <w:rFonts w:asciiTheme="minorHAnsi" w:hAnsiTheme="minorHAnsi"/>
                <w:sz w:val="18"/>
                <w:szCs w:val="18"/>
              </w:rPr>
            </w:pPr>
            <w:r w:rsidRPr="007266B6">
              <w:rPr>
                <w:rFonts w:asciiTheme="minorHAnsi" w:hAnsiTheme="minorHAnsi"/>
                <w:sz w:val="18"/>
                <w:szCs w:val="18"/>
              </w:rPr>
              <w:t xml:space="preserve">2) ASH Research Training Award for Fellows, Finalist, 2015.            </w:t>
            </w:r>
          </w:p>
          <w:p w:rsidR="00A21865" w:rsidRPr="007266B6" w:rsidRDefault="00A21865" w:rsidP="00990B05">
            <w:pPr>
              <w:shd w:val="clear" w:color="auto" w:fill="FFFFFF"/>
              <w:spacing w:before="120" w:after="360"/>
              <w:contextualSpacing/>
              <w:rPr>
                <w:rFonts w:asciiTheme="minorHAnsi" w:hAnsiTheme="minorHAnsi"/>
                <w:sz w:val="18"/>
                <w:szCs w:val="18"/>
              </w:rPr>
            </w:pPr>
            <w:r w:rsidRPr="007266B6">
              <w:rPr>
                <w:rFonts w:asciiTheme="minorHAnsi" w:hAnsiTheme="minorHAnsi"/>
                <w:sz w:val="18"/>
                <w:szCs w:val="18"/>
              </w:rPr>
              <w:t xml:space="preserve">3) Dixon Fellowship Award. </w:t>
            </w:r>
          </w:p>
        </w:tc>
      </w:tr>
      <w:tr w:rsidR="00A21865"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r w:rsidRPr="007266B6">
              <w:rPr>
                <w:rFonts w:ascii="Calibri" w:hAnsi="Calibri"/>
                <w:sz w:val="18"/>
                <w:szCs w:val="18"/>
              </w:rPr>
              <w:t>Rakesh Patel MPH</w:t>
            </w:r>
          </w:p>
          <w:p w:rsidR="00A21865" w:rsidRPr="007266B6" w:rsidRDefault="00A21865" w:rsidP="00A21865">
            <w:pPr>
              <w:contextualSpacing/>
              <w:rPr>
                <w:rFonts w:ascii="Calibri" w:hAnsi="Calibri"/>
                <w:sz w:val="18"/>
                <w:szCs w:val="18"/>
              </w:rPr>
            </w:pPr>
            <w:r w:rsidRPr="007266B6">
              <w:rPr>
                <w:rFonts w:ascii="Calibri" w:hAnsi="Calibri"/>
                <w:sz w:val="18"/>
                <w:szCs w:val="18"/>
              </w:rPr>
              <w:t>(MPH Student)</w:t>
            </w:r>
          </w:p>
        </w:tc>
        <w:tc>
          <w:tcPr>
            <w:tcW w:w="65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r w:rsidRPr="007266B6">
              <w:rPr>
                <w:rFonts w:ascii="Calibri" w:hAnsi="Calibri"/>
                <w:sz w:val="18"/>
                <w:szCs w:val="18"/>
              </w:rPr>
              <w:t>2014</w:t>
            </w:r>
          </w:p>
        </w:tc>
        <w:tc>
          <w:tcPr>
            <w:tcW w:w="840" w:type="pct"/>
            <w:tcBorders>
              <w:top w:val="outset" w:sz="6" w:space="0" w:color="auto"/>
              <w:left w:val="outset" w:sz="6" w:space="0" w:color="auto"/>
              <w:bottom w:val="outset" w:sz="6" w:space="0" w:color="auto"/>
              <w:right w:val="outset" w:sz="6" w:space="0" w:color="auto"/>
            </w:tcBorders>
          </w:tcPr>
          <w:p w:rsidR="00A21865" w:rsidRPr="00DE2148" w:rsidRDefault="00AC2C1A" w:rsidP="00A21865">
            <w:pPr>
              <w:contextualSpacing/>
              <w:rPr>
                <w:rFonts w:asciiTheme="minorHAnsi" w:hAnsiTheme="minorHAnsi"/>
                <w:sz w:val="18"/>
                <w:szCs w:val="18"/>
              </w:rPr>
            </w:pPr>
            <w:r w:rsidRPr="00DE2148">
              <w:rPr>
                <w:rFonts w:asciiTheme="minorHAnsi" w:hAnsiTheme="minorHAnsi"/>
                <w:sz w:val="18"/>
                <w:szCs w:val="18"/>
              </w:rPr>
              <w:t xml:space="preserve">ASH </w:t>
            </w:r>
            <w:r w:rsidR="00A21865" w:rsidRPr="00DE2148">
              <w:rPr>
                <w:rFonts w:asciiTheme="minorHAnsi" w:hAnsiTheme="minorHAnsi"/>
                <w:sz w:val="18"/>
                <w:szCs w:val="18"/>
              </w:rPr>
              <w:t xml:space="preserve"> Annual Meeting, </w:t>
            </w:r>
            <w:r w:rsidR="00A21865" w:rsidRPr="00DE2148">
              <w:rPr>
                <w:rStyle w:val="HTMLCite"/>
                <w:rFonts w:asciiTheme="minorHAnsi" w:hAnsiTheme="minorHAnsi"/>
                <w:sz w:val="18"/>
                <w:szCs w:val="18"/>
              </w:rPr>
              <w:t>Blood 2014 124:4077</w:t>
            </w:r>
          </w:p>
        </w:tc>
        <w:tc>
          <w:tcPr>
            <w:tcW w:w="1987"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shd w:val="clear" w:color="auto" w:fill="FFFFFF"/>
              <w:spacing w:after="240"/>
              <w:contextualSpacing/>
              <w:rPr>
                <w:rFonts w:ascii="Calibri" w:hAnsi="Calibri"/>
                <w:sz w:val="18"/>
                <w:szCs w:val="18"/>
              </w:rPr>
            </w:pPr>
            <w:r w:rsidRPr="007266B6">
              <w:rPr>
                <w:rFonts w:ascii="Calibri" w:hAnsi="Calibri"/>
                <w:b/>
                <w:sz w:val="18"/>
                <w:szCs w:val="18"/>
              </w:rPr>
              <w:t>Lebensburger, JD</w:t>
            </w:r>
            <w:r w:rsidRPr="007266B6">
              <w:rPr>
                <w:rFonts w:ascii="Calibri" w:hAnsi="Calibri"/>
                <w:sz w:val="18"/>
                <w:szCs w:val="18"/>
              </w:rPr>
              <w:t xml:space="preserve">., Patel, </w:t>
            </w:r>
            <w:proofErr w:type="gramStart"/>
            <w:r w:rsidRPr="007266B6">
              <w:rPr>
                <w:rFonts w:ascii="Calibri" w:hAnsi="Calibri"/>
                <w:sz w:val="18"/>
                <w:szCs w:val="18"/>
              </w:rPr>
              <w:t>RJ.,</w:t>
            </w:r>
            <w:proofErr w:type="gramEnd"/>
            <w:r w:rsidRPr="007266B6">
              <w:rPr>
                <w:rFonts w:ascii="Calibri" w:hAnsi="Calibri"/>
                <w:sz w:val="18"/>
                <w:szCs w:val="18"/>
              </w:rPr>
              <w:t xml:space="preserve"> Palabindela, et al. </w:t>
            </w:r>
            <w:proofErr w:type="spellStart"/>
            <w:r w:rsidRPr="007266B6">
              <w:rPr>
                <w:rFonts w:ascii="Calibri" w:hAnsi="Calibri"/>
                <w:sz w:val="18"/>
                <w:szCs w:val="18"/>
              </w:rPr>
              <w:t>Hydroxyurea</w:t>
            </w:r>
            <w:proofErr w:type="spellEnd"/>
            <w:r w:rsidRPr="007266B6">
              <w:rPr>
                <w:rFonts w:ascii="Calibri" w:hAnsi="Calibri"/>
                <w:sz w:val="18"/>
                <w:szCs w:val="18"/>
              </w:rPr>
              <w:t xml:space="preserve"> Decreases Hospitalizations in Pediatric Patients with </w:t>
            </w:r>
            <w:proofErr w:type="spellStart"/>
            <w:r w:rsidRPr="007266B6">
              <w:rPr>
                <w:rFonts w:ascii="Calibri" w:hAnsi="Calibri"/>
                <w:sz w:val="18"/>
                <w:szCs w:val="18"/>
              </w:rPr>
              <w:t>HbSC</w:t>
            </w:r>
            <w:proofErr w:type="spellEnd"/>
            <w:r w:rsidRPr="007266B6">
              <w:rPr>
                <w:rFonts w:ascii="Calibri" w:hAnsi="Calibri"/>
                <w:sz w:val="18"/>
                <w:szCs w:val="18"/>
              </w:rPr>
              <w:t xml:space="preserve"> and </w:t>
            </w:r>
            <w:proofErr w:type="spellStart"/>
            <w:r w:rsidRPr="007266B6">
              <w:rPr>
                <w:rFonts w:ascii="Calibri" w:hAnsi="Calibri"/>
                <w:sz w:val="18"/>
                <w:szCs w:val="18"/>
              </w:rPr>
              <w:t>Hb</w:t>
            </w:r>
            <w:proofErr w:type="spellEnd"/>
            <w:r w:rsidRPr="007266B6">
              <w:rPr>
                <w:rFonts w:ascii="Calibri" w:hAnsi="Calibri"/>
                <w:sz w:val="18"/>
                <w:szCs w:val="18"/>
              </w:rPr>
              <w:t xml:space="preserve"> SB+ Thalassemia.  </w:t>
            </w:r>
            <w:r w:rsidRPr="007266B6">
              <w:rPr>
                <w:rFonts w:ascii="Calibri" w:hAnsi="Calibri"/>
                <w:i/>
                <w:sz w:val="18"/>
                <w:szCs w:val="18"/>
              </w:rPr>
              <w:t>Journal of Blood Medicine</w:t>
            </w:r>
            <w:r w:rsidRPr="007266B6">
              <w:rPr>
                <w:rFonts w:ascii="Calibri" w:hAnsi="Calibri"/>
                <w:sz w:val="18"/>
                <w:szCs w:val="18"/>
              </w:rPr>
              <w:t>. 2015 Dec 15</w:t>
            </w:r>
            <w:proofErr w:type="gramStart"/>
            <w:r w:rsidRPr="007266B6">
              <w:rPr>
                <w:rFonts w:ascii="Calibri" w:hAnsi="Calibri"/>
                <w:sz w:val="18"/>
                <w:szCs w:val="18"/>
              </w:rPr>
              <w:t>;6:285</w:t>
            </w:r>
            <w:proofErr w:type="gramEnd"/>
            <w:r w:rsidRPr="007266B6">
              <w:rPr>
                <w:rFonts w:ascii="Calibri" w:hAnsi="Calibri"/>
                <w:sz w:val="18"/>
                <w:szCs w:val="18"/>
              </w:rPr>
              <w:t>-90. PMID: 26719735.</w:t>
            </w:r>
          </w:p>
        </w:tc>
        <w:tc>
          <w:tcPr>
            <w:tcW w:w="8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Theme="minorHAnsi" w:hAnsiTheme="minorHAnsi"/>
                <w:sz w:val="18"/>
                <w:szCs w:val="18"/>
              </w:rPr>
            </w:pPr>
            <w:r w:rsidRPr="007266B6">
              <w:rPr>
                <w:rFonts w:asciiTheme="minorHAnsi" w:hAnsiTheme="minorHAnsi"/>
                <w:sz w:val="18"/>
                <w:szCs w:val="18"/>
              </w:rPr>
              <w:t>ASH Abstract Achievement Award ($500)</w:t>
            </w:r>
          </w:p>
        </w:tc>
      </w:tr>
      <w:tr w:rsidR="00A21865"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r w:rsidRPr="007266B6">
              <w:rPr>
                <w:rFonts w:ascii="Calibri" w:hAnsi="Calibri"/>
                <w:sz w:val="18"/>
                <w:szCs w:val="18"/>
              </w:rPr>
              <w:t>Hannah Ware MS I (Med Student)</w:t>
            </w:r>
          </w:p>
        </w:tc>
        <w:tc>
          <w:tcPr>
            <w:tcW w:w="65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r w:rsidRPr="007266B6">
              <w:rPr>
                <w:rFonts w:ascii="Calibri" w:hAnsi="Calibri"/>
                <w:sz w:val="18"/>
                <w:szCs w:val="18"/>
              </w:rPr>
              <w:t>2014</w:t>
            </w:r>
          </w:p>
        </w:tc>
        <w:tc>
          <w:tcPr>
            <w:tcW w:w="840" w:type="pct"/>
            <w:tcBorders>
              <w:top w:val="outset" w:sz="6" w:space="0" w:color="auto"/>
              <w:left w:val="outset" w:sz="6" w:space="0" w:color="auto"/>
              <w:bottom w:val="outset" w:sz="6" w:space="0" w:color="auto"/>
              <w:right w:val="outset" w:sz="6" w:space="0" w:color="auto"/>
            </w:tcBorders>
          </w:tcPr>
          <w:p w:rsidR="00A21865" w:rsidRPr="00DE2148" w:rsidRDefault="00A21865" w:rsidP="00AC2C1A">
            <w:pPr>
              <w:contextualSpacing/>
              <w:rPr>
                <w:rFonts w:asciiTheme="minorHAnsi" w:hAnsiTheme="minorHAnsi"/>
                <w:sz w:val="18"/>
                <w:szCs w:val="18"/>
              </w:rPr>
            </w:pPr>
            <w:r w:rsidRPr="00DE2148">
              <w:rPr>
                <w:rFonts w:asciiTheme="minorHAnsi" w:hAnsiTheme="minorHAnsi"/>
                <w:sz w:val="18"/>
                <w:szCs w:val="18"/>
              </w:rPr>
              <w:t xml:space="preserve">Oral presentation, </w:t>
            </w:r>
            <w:r w:rsidR="00AC2C1A" w:rsidRPr="00DE2148">
              <w:rPr>
                <w:rFonts w:asciiTheme="minorHAnsi" w:hAnsiTheme="minorHAnsi"/>
                <w:sz w:val="18"/>
                <w:szCs w:val="18"/>
              </w:rPr>
              <w:t>ASH</w:t>
            </w:r>
            <w:r w:rsidRPr="00DE2148">
              <w:rPr>
                <w:rFonts w:asciiTheme="minorHAnsi" w:hAnsiTheme="minorHAnsi"/>
                <w:sz w:val="18"/>
                <w:szCs w:val="18"/>
              </w:rPr>
              <w:t xml:space="preserve"> Annual Meeting </w:t>
            </w:r>
            <w:r w:rsidRPr="00DE2148">
              <w:rPr>
                <w:rStyle w:val="HTMLCite"/>
                <w:rFonts w:asciiTheme="minorHAnsi" w:hAnsiTheme="minorHAnsi"/>
                <w:sz w:val="18"/>
                <w:szCs w:val="18"/>
              </w:rPr>
              <w:t>Blood 2014 124:440</w:t>
            </w:r>
          </w:p>
        </w:tc>
        <w:tc>
          <w:tcPr>
            <w:tcW w:w="1987"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p>
        </w:tc>
        <w:tc>
          <w:tcPr>
            <w:tcW w:w="8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Theme="minorHAnsi" w:hAnsiTheme="minorHAnsi"/>
                <w:sz w:val="18"/>
                <w:szCs w:val="18"/>
              </w:rPr>
            </w:pPr>
            <w:r w:rsidRPr="007266B6">
              <w:rPr>
                <w:rFonts w:asciiTheme="minorHAnsi" w:hAnsiTheme="minorHAnsi"/>
                <w:sz w:val="18"/>
                <w:szCs w:val="18"/>
              </w:rPr>
              <w:t>ASH Abstract Achievement Award ($500)</w:t>
            </w:r>
          </w:p>
        </w:tc>
      </w:tr>
      <w:tr w:rsidR="00A21865" w:rsidRPr="007266B6" w:rsidTr="00CD601C">
        <w:trPr>
          <w:cantSplit/>
          <w:trHeight w:val="687"/>
        </w:trPr>
        <w:tc>
          <w:tcPr>
            <w:tcW w:w="6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r w:rsidRPr="007266B6">
              <w:rPr>
                <w:rFonts w:ascii="Calibri" w:hAnsi="Calibri"/>
                <w:sz w:val="18"/>
                <w:szCs w:val="18"/>
              </w:rPr>
              <w:t>Charles Schlappi MD (Peds Resident)</w:t>
            </w:r>
          </w:p>
        </w:tc>
        <w:tc>
          <w:tcPr>
            <w:tcW w:w="65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r w:rsidRPr="007266B6">
              <w:rPr>
                <w:rFonts w:ascii="Calibri" w:hAnsi="Calibri"/>
                <w:sz w:val="18"/>
                <w:szCs w:val="18"/>
              </w:rPr>
              <w:t>2015-Present</w:t>
            </w:r>
          </w:p>
        </w:tc>
        <w:tc>
          <w:tcPr>
            <w:tcW w:w="840" w:type="pct"/>
            <w:tcBorders>
              <w:top w:val="outset" w:sz="6" w:space="0" w:color="auto"/>
              <w:left w:val="outset" w:sz="6" w:space="0" w:color="auto"/>
              <w:bottom w:val="outset" w:sz="6" w:space="0" w:color="auto"/>
              <w:right w:val="outset" w:sz="6" w:space="0" w:color="auto"/>
            </w:tcBorders>
          </w:tcPr>
          <w:p w:rsidR="00A21865" w:rsidRPr="00DE2148" w:rsidRDefault="00A21865" w:rsidP="00AC2C1A">
            <w:pPr>
              <w:contextualSpacing/>
              <w:rPr>
                <w:rFonts w:asciiTheme="minorHAnsi" w:hAnsiTheme="minorHAnsi"/>
                <w:sz w:val="18"/>
                <w:szCs w:val="18"/>
              </w:rPr>
            </w:pPr>
            <w:r w:rsidRPr="00DE2148">
              <w:rPr>
                <w:rFonts w:asciiTheme="minorHAnsi" w:hAnsiTheme="minorHAnsi"/>
                <w:sz w:val="18"/>
                <w:szCs w:val="18"/>
              </w:rPr>
              <w:t xml:space="preserve">Oral presentation, </w:t>
            </w:r>
            <w:r w:rsidR="00AC2C1A" w:rsidRPr="00DE2148">
              <w:rPr>
                <w:rFonts w:asciiTheme="minorHAnsi" w:hAnsiTheme="minorHAnsi"/>
                <w:sz w:val="18"/>
                <w:szCs w:val="18"/>
              </w:rPr>
              <w:t>ASH</w:t>
            </w:r>
            <w:r w:rsidRPr="00DE2148">
              <w:rPr>
                <w:rFonts w:asciiTheme="minorHAnsi" w:hAnsiTheme="minorHAnsi"/>
                <w:sz w:val="18"/>
                <w:szCs w:val="18"/>
              </w:rPr>
              <w:t xml:space="preserve"> Annual Meeting, Dec 2015</w:t>
            </w:r>
            <w:r w:rsidR="007C32C1" w:rsidRPr="00DE2148">
              <w:rPr>
                <w:rFonts w:asciiTheme="minorHAnsi" w:hAnsiTheme="minorHAnsi"/>
                <w:sz w:val="18"/>
                <w:szCs w:val="18"/>
              </w:rPr>
              <w:t>.</w:t>
            </w:r>
            <w:r w:rsidR="007C32C1" w:rsidRPr="00DE2148">
              <w:rPr>
                <w:rStyle w:val="highwire-cite-metadata-journal"/>
                <w:rFonts w:asciiTheme="minorHAnsi" w:hAnsiTheme="minorHAnsi" w:cs="Lucida Sans Unicode"/>
                <w:i/>
                <w:sz w:val="18"/>
                <w:szCs w:val="18"/>
                <w:bdr w:val="none" w:sz="0" w:space="0" w:color="auto" w:frame="1"/>
                <w:shd w:val="clear" w:color="auto" w:fill="FFFFFF"/>
              </w:rPr>
              <w:t xml:space="preserve"> Blood</w:t>
            </w:r>
            <w:r w:rsidR="007C32C1" w:rsidRPr="00DE2148">
              <w:rPr>
                <w:rStyle w:val="apple-converted-space"/>
                <w:rFonts w:asciiTheme="minorHAnsi" w:hAnsiTheme="minorHAnsi" w:cs="Lucida Sans Unicode"/>
                <w:i/>
                <w:sz w:val="18"/>
                <w:szCs w:val="18"/>
                <w:bdr w:val="none" w:sz="0" w:space="0" w:color="auto" w:frame="1"/>
                <w:shd w:val="clear" w:color="auto" w:fill="FFFFFF"/>
              </w:rPr>
              <w:t xml:space="preserve"> </w:t>
            </w:r>
            <w:r w:rsidR="007C32C1" w:rsidRPr="00DE2148">
              <w:rPr>
                <w:rStyle w:val="highwire-cite-metadata-date"/>
                <w:rFonts w:asciiTheme="minorHAnsi" w:hAnsiTheme="minorHAnsi" w:cs="Lucida Sans Unicode"/>
                <w:i/>
                <w:sz w:val="18"/>
                <w:szCs w:val="18"/>
                <w:bdr w:val="none" w:sz="0" w:space="0" w:color="auto" w:frame="1"/>
                <w:shd w:val="clear" w:color="auto" w:fill="FFFFFF"/>
              </w:rPr>
              <w:t>2015</w:t>
            </w:r>
            <w:r w:rsidR="007C32C1" w:rsidRPr="00DE2148">
              <w:rPr>
                <w:rStyle w:val="apple-converted-space"/>
                <w:rFonts w:asciiTheme="minorHAnsi" w:hAnsiTheme="minorHAnsi" w:cs="Lucida Sans Unicode"/>
                <w:i/>
                <w:sz w:val="18"/>
                <w:szCs w:val="18"/>
                <w:bdr w:val="none" w:sz="0" w:space="0" w:color="auto" w:frame="1"/>
                <w:shd w:val="clear" w:color="auto" w:fill="FFFFFF"/>
              </w:rPr>
              <w:t xml:space="preserve"> </w:t>
            </w:r>
            <w:r w:rsidR="007C32C1" w:rsidRPr="00DE2148">
              <w:rPr>
                <w:rStyle w:val="highwire-cite-metadata-volume-pages"/>
                <w:rFonts w:asciiTheme="minorHAnsi" w:hAnsiTheme="minorHAnsi" w:cs="Lucida Sans Unicode"/>
                <w:i/>
                <w:sz w:val="18"/>
                <w:szCs w:val="18"/>
                <w:bdr w:val="none" w:sz="0" w:space="0" w:color="auto" w:frame="1"/>
                <w:shd w:val="clear" w:color="auto" w:fill="FFFFFF"/>
              </w:rPr>
              <w:t>126:4</w:t>
            </w:r>
          </w:p>
        </w:tc>
        <w:tc>
          <w:tcPr>
            <w:tcW w:w="1987" w:type="pct"/>
            <w:tcBorders>
              <w:top w:val="outset" w:sz="6" w:space="0" w:color="auto"/>
              <w:left w:val="outset" w:sz="6" w:space="0" w:color="auto"/>
              <w:bottom w:val="outset" w:sz="6" w:space="0" w:color="auto"/>
              <w:right w:val="outset" w:sz="6" w:space="0" w:color="auto"/>
            </w:tcBorders>
          </w:tcPr>
          <w:p w:rsidR="00A21865" w:rsidRDefault="000415C5" w:rsidP="00D76F23">
            <w:pPr>
              <w:contextualSpacing/>
              <w:rPr>
                <w:rFonts w:asciiTheme="minorHAnsi" w:hAnsiTheme="minorHAnsi" w:cs="Arial"/>
                <w:color w:val="000000"/>
                <w:sz w:val="18"/>
                <w:szCs w:val="18"/>
                <w:shd w:val="clear" w:color="auto" w:fill="FFFFFF"/>
              </w:rPr>
            </w:pPr>
            <w:r w:rsidRPr="000415C5">
              <w:rPr>
                <w:rFonts w:asciiTheme="minorHAnsi" w:hAnsiTheme="minorHAnsi" w:cs="Arial"/>
                <w:color w:val="000000"/>
                <w:sz w:val="18"/>
                <w:szCs w:val="18"/>
                <w:shd w:val="clear" w:color="auto" w:fill="FFFFFF"/>
              </w:rPr>
              <w:t>Schlappi C, Kulkarni V, Palabindela P, Bemrich-Stolz C, Howard T, Hilliard L, </w:t>
            </w:r>
            <w:r w:rsidRPr="000415C5">
              <w:rPr>
                <w:rFonts w:asciiTheme="minorHAnsi" w:hAnsiTheme="minorHAnsi" w:cs="Arial"/>
                <w:b/>
                <w:bCs/>
                <w:color w:val="000000"/>
                <w:sz w:val="18"/>
                <w:szCs w:val="18"/>
                <w:shd w:val="clear" w:color="auto" w:fill="FFFFFF"/>
              </w:rPr>
              <w:t>Lebensburger</w:t>
            </w:r>
            <w:r w:rsidRPr="000415C5">
              <w:rPr>
                <w:rFonts w:asciiTheme="minorHAnsi" w:hAnsiTheme="minorHAnsi" w:cs="Arial"/>
                <w:color w:val="000000"/>
                <w:sz w:val="18"/>
                <w:szCs w:val="18"/>
                <w:shd w:val="clear" w:color="auto" w:fill="FFFFFF"/>
              </w:rPr>
              <w:t> J.</w:t>
            </w:r>
            <w:r>
              <w:rPr>
                <w:rFonts w:asciiTheme="minorHAnsi" w:hAnsiTheme="minorHAnsi" w:cs="Arial"/>
                <w:color w:val="000000"/>
                <w:sz w:val="18"/>
                <w:szCs w:val="18"/>
                <w:shd w:val="clear" w:color="auto" w:fill="FFFFFF"/>
              </w:rPr>
              <w:t xml:space="preserve"> Outcomes in Mild to Moderate Isolated Thrombocytopenia. </w:t>
            </w:r>
            <w:r>
              <w:rPr>
                <w:rFonts w:asciiTheme="minorHAnsi" w:hAnsiTheme="minorHAnsi" w:cs="Arial"/>
                <w:i/>
                <w:color w:val="000000"/>
                <w:sz w:val="18"/>
                <w:szCs w:val="18"/>
                <w:shd w:val="clear" w:color="auto" w:fill="FFFFFF"/>
              </w:rPr>
              <w:t>Pediatrics</w:t>
            </w:r>
            <w:r>
              <w:rPr>
                <w:rFonts w:asciiTheme="minorHAnsi" w:hAnsiTheme="minorHAnsi" w:cs="Arial"/>
                <w:color w:val="000000"/>
                <w:sz w:val="18"/>
                <w:szCs w:val="18"/>
                <w:shd w:val="clear" w:color="auto" w:fill="FFFFFF"/>
              </w:rPr>
              <w:t>. 2018 June 11.PMID:29891565</w:t>
            </w:r>
            <w:r w:rsidR="004C3A77">
              <w:rPr>
                <w:rFonts w:asciiTheme="minorHAnsi" w:hAnsiTheme="minorHAnsi" w:cs="Arial"/>
                <w:color w:val="000000"/>
                <w:sz w:val="18"/>
                <w:szCs w:val="18"/>
                <w:shd w:val="clear" w:color="auto" w:fill="FFFFFF"/>
              </w:rPr>
              <w:t>.</w:t>
            </w:r>
          </w:p>
          <w:p w:rsidR="004C3A77" w:rsidRDefault="004C3A77" w:rsidP="00D76F23">
            <w:pPr>
              <w:contextualSpacing/>
              <w:rPr>
                <w:rFonts w:asciiTheme="minorHAnsi" w:hAnsiTheme="minorHAnsi" w:cs="Arial"/>
                <w:color w:val="000000"/>
                <w:sz w:val="18"/>
                <w:szCs w:val="18"/>
                <w:shd w:val="clear" w:color="auto" w:fill="FFFFFF"/>
              </w:rPr>
            </w:pPr>
          </w:p>
          <w:p w:rsidR="004C3A77" w:rsidRPr="004C3A77" w:rsidRDefault="004C3A77" w:rsidP="004C3A77">
            <w:pPr>
              <w:shd w:val="clear" w:color="auto" w:fill="FFFFFF"/>
              <w:rPr>
                <w:rFonts w:asciiTheme="minorHAnsi" w:hAnsiTheme="minorHAnsi" w:cs="Arial"/>
                <w:sz w:val="18"/>
                <w:szCs w:val="18"/>
              </w:rPr>
            </w:pPr>
            <w:r w:rsidRPr="004C3A77">
              <w:rPr>
                <w:rFonts w:asciiTheme="minorHAnsi" w:hAnsiTheme="minorHAnsi" w:cs="Arial"/>
                <w:sz w:val="18"/>
                <w:szCs w:val="18"/>
                <w:shd w:val="clear" w:color="auto" w:fill="FFFFFF"/>
              </w:rPr>
              <w:t>Schlappi C, Bernstock JD, Ricketts W, Nix GA, Poole C, </w:t>
            </w:r>
            <w:r w:rsidRPr="004C3A77">
              <w:rPr>
                <w:rFonts w:asciiTheme="minorHAnsi" w:hAnsiTheme="minorHAnsi" w:cs="Arial"/>
                <w:bCs/>
                <w:sz w:val="18"/>
                <w:szCs w:val="18"/>
                <w:shd w:val="clear" w:color="auto" w:fill="FFFFFF"/>
              </w:rPr>
              <w:t>Lebensburger</w:t>
            </w:r>
            <w:r w:rsidRPr="004C3A77">
              <w:rPr>
                <w:rFonts w:asciiTheme="minorHAnsi" w:hAnsiTheme="minorHAnsi" w:cs="Arial"/>
                <w:sz w:val="18"/>
                <w:szCs w:val="18"/>
                <w:shd w:val="clear" w:color="auto" w:fill="FFFFFF"/>
              </w:rPr>
              <w:t> J, Friedman GK.</w:t>
            </w:r>
            <w:r w:rsidRPr="004C3A77">
              <w:rPr>
                <w:rFonts w:asciiTheme="minorHAnsi" w:hAnsiTheme="minorHAnsi"/>
                <w:sz w:val="18"/>
                <w:szCs w:val="18"/>
              </w:rPr>
              <w:t xml:space="preserve"> </w:t>
            </w:r>
            <w:hyperlink r:id="rId10" w:history="1">
              <w:proofErr w:type="spellStart"/>
              <w:r w:rsidRPr="004C3A77">
                <w:rPr>
                  <w:rStyle w:val="Hyperlink"/>
                  <w:rFonts w:asciiTheme="minorHAnsi" w:hAnsiTheme="minorHAnsi" w:cs="Arial"/>
                  <w:color w:val="auto"/>
                  <w:sz w:val="18"/>
                  <w:szCs w:val="18"/>
                  <w:u w:val="none"/>
                  <w:shd w:val="clear" w:color="auto" w:fill="FFFFFF"/>
                </w:rPr>
                <w:t>Roseamonas</w:t>
              </w:r>
              <w:proofErr w:type="spellEnd"/>
              <w:r w:rsidRPr="004C3A77">
                <w:rPr>
                  <w:rStyle w:val="Hyperlink"/>
                  <w:rFonts w:asciiTheme="minorHAnsi" w:hAnsiTheme="minorHAnsi" w:cs="Arial"/>
                  <w:color w:val="auto"/>
                  <w:sz w:val="18"/>
                  <w:szCs w:val="18"/>
                  <w:u w:val="none"/>
                  <w:shd w:val="clear" w:color="auto" w:fill="FFFFFF"/>
                </w:rPr>
                <w:t xml:space="preserve"> </w:t>
              </w:r>
              <w:proofErr w:type="spellStart"/>
              <w:r w:rsidRPr="004C3A77">
                <w:rPr>
                  <w:rStyle w:val="Hyperlink"/>
                  <w:rFonts w:asciiTheme="minorHAnsi" w:hAnsiTheme="minorHAnsi" w:cs="Arial"/>
                  <w:color w:val="auto"/>
                  <w:sz w:val="18"/>
                  <w:szCs w:val="18"/>
                  <w:u w:val="none"/>
                  <w:shd w:val="clear" w:color="auto" w:fill="FFFFFF"/>
                </w:rPr>
                <w:t>gilardii</w:t>
              </w:r>
              <w:proofErr w:type="spellEnd"/>
              <w:r w:rsidRPr="004C3A77">
                <w:rPr>
                  <w:rStyle w:val="Hyperlink"/>
                  <w:rFonts w:asciiTheme="minorHAnsi" w:hAnsiTheme="minorHAnsi" w:cs="Arial"/>
                  <w:color w:val="auto"/>
                  <w:sz w:val="18"/>
                  <w:szCs w:val="18"/>
                  <w:u w:val="none"/>
                  <w:shd w:val="clear" w:color="auto" w:fill="FFFFFF"/>
                </w:rPr>
                <w:t xml:space="preserve"> Bacteremia in a Patient With </w:t>
              </w:r>
              <w:proofErr w:type="spellStart"/>
              <w:r w:rsidRPr="004C3A77">
                <w:rPr>
                  <w:rStyle w:val="Hyperlink"/>
                  <w:rFonts w:asciiTheme="minorHAnsi" w:hAnsiTheme="minorHAnsi" w:cs="Arial"/>
                  <w:color w:val="auto"/>
                  <w:sz w:val="18"/>
                  <w:szCs w:val="18"/>
                  <w:u w:val="none"/>
                  <w:shd w:val="clear" w:color="auto" w:fill="FFFFFF"/>
                </w:rPr>
                <w:t>HbS</w:t>
              </w:r>
              <w:proofErr w:type="spellEnd"/>
              <w:r w:rsidRPr="004C3A77">
                <w:rPr>
                  <w:rStyle w:val="Hyperlink"/>
                  <w:rFonts w:asciiTheme="minorHAnsi" w:hAnsiTheme="minorHAnsi" w:cs="Arial"/>
                  <w:color w:val="auto"/>
                  <w:sz w:val="18"/>
                  <w:szCs w:val="18"/>
                  <w:u w:val="none"/>
                  <w:shd w:val="clear" w:color="auto" w:fill="FFFFFF"/>
                </w:rPr>
                <w:t>β0-thalassemia: Clinical Implications and Literature Review.</w:t>
              </w:r>
            </w:hyperlink>
            <w:r w:rsidRPr="004C3A77">
              <w:rPr>
                <w:rStyle w:val="Heading4Char"/>
                <w:rFonts w:asciiTheme="minorHAnsi" w:hAnsiTheme="minorHAnsi" w:cs="Arial"/>
                <w:sz w:val="18"/>
                <w:szCs w:val="18"/>
                <w:shd w:val="clear" w:color="auto" w:fill="FFFFFF"/>
              </w:rPr>
              <w:t xml:space="preserve"> </w:t>
            </w:r>
            <w:r w:rsidRPr="004C3A77">
              <w:rPr>
                <w:rStyle w:val="jrnl"/>
                <w:rFonts w:asciiTheme="minorHAnsi" w:hAnsiTheme="minorHAnsi" w:cs="Arial"/>
                <w:sz w:val="18"/>
                <w:szCs w:val="18"/>
                <w:shd w:val="clear" w:color="auto" w:fill="FFFFFF"/>
              </w:rPr>
              <w:t xml:space="preserve">J </w:t>
            </w:r>
            <w:proofErr w:type="spellStart"/>
            <w:r w:rsidRPr="004C3A77">
              <w:rPr>
                <w:rStyle w:val="jrnl"/>
                <w:rFonts w:asciiTheme="minorHAnsi" w:hAnsiTheme="minorHAnsi" w:cs="Arial"/>
                <w:sz w:val="18"/>
                <w:szCs w:val="18"/>
                <w:shd w:val="clear" w:color="auto" w:fill="FFFFFF"/>
              </w:rPr>
              <w:t>Pediatr</w:t>
            </w:r>
            <w:proofErr w:type="spellEnd"/>
            <w:r w:rsidRPr="004C3A77">
              <w:rPr>
                <w:rStyle w:val="jrnl"/>
                <w:rFonts w:asciiTheme="minorHAnsi" w:hAnsiTheme="minorHAnsi" w:cs="Arial"/>
                <w:sz w:val="18"/>
                <w:szCs w:val="18"/>
                <w:shd w:val="clear" w:color="auto" w:fill="FFFFFF"/>
              </w:rPr>
              <w:t xml:space="preserve"> </w:t>
            </w:r>
            <w:proofErr w:type="spellStart"/>
            <w:r w:rsidRPr="004C3A77">
              <w:rPr>
                <w:rStyle w:val="jrnl"/>
                <w:rFonts w:asciiTheme="minorHAnsi" w:hAnsiTheme="minorHAnsi" w:cs="Arial"/>
                <w:sz w:val="18"/>
                <w:szCs w:val="18"/>
                <w:shd w:val="clear" w:color="auto" w:fill="FFFFFF"/>
              </w:rPr>
              <w:t>Hematol</w:t>
            </w:r>
            <w:proofErr w:type="spellEnd"/>
            <w:r w:rsidRPr="004C3A77">
              <w:rPr>
                <w:rStyle w:val="jrnl"/>
                <w:rFonts w:asciiTheme="minorHAnsi" w:hAnsiTheme="minorHAnsi" w:cs="Arial"/>
                <w:sz w:val="18"/>
                <w:szCs w:val="18"/>
                <w:shd w:val="clear" w:color="auto" w:fill="FFFFFF"/>
              </w:rPr>
              <w:t xml:space="preserve"> </w:t>
            </w:r>
            <w:proofErr w:type="spellStart"/>
            <w:r w:rsidRPr="004C3A77">
              <w:rPr>
                <w:rStyle w:val="jrnl"/>
                <w:rFonts w:asciiTheme="minorHAnsi" w:hAnsiTheme="minorHAnsi" w:cs="Arial"/>
                <w:sz w:val="18"/>
                <w:szCs w:val="18"/>
                <w:shd w:val="clear" w:color="auto" w:fill="FFFFFF"/>
              </w:rPr>
              <w:t>Oncol</w:t>
            </w:r>
            <w:proofErr w:type="spellEnd"/>
            <w:r w:rsidRPr="004C3A77">
              <w:rPr>
                <w:rFonts w:asciiTheme="minorHAnsi" w:hAnsiTheme="minorHAnsi" w:cs="Arial"/>
                <w:sz w:val="18"/>
                <w:szCs w:val="18"/>
                <w:shd w:val="clear" w:color="auto" w:fill="FFFFFF"/>
              </w:rPr>
              <w:t xml:space="preserve">. 2019 Apr 3. </w:t>
            </w:r>
            <w:r w:rsidRPr="004C3A77">
              <w:rPr>
                <w:rFonts w:asciiTheme="minorHAnsi" w:hAnsiTheme="minorHAnsi" w:cs="Arial"/>
                <w:sz w:val="18"/>
                <w:szCs w:val="18"/>
              </w:rPr>
              <w:t>PMID: 30951022</w:t>
            </w:r>
          </w:p>
        </w:tc>
        <w:tc>
          <w:tcPr>
            <w:tcW w:w="861" w:type="pct"/>
            <w:tcBorders>
              <w:top w:val="outset" w:sz="6" w:space="0" w:color="auto"/>
              <w:left w:val="outset" w:sz="6" w:space="0" w:color="auto"/>
              <w:bottom w:val="outset" w:sz="6" w:space="0" w:color="auto"/>
              <w:right w:val="outset" w:sz="6" w:space="0" w:color="auto"/>
            </w:tcBorders>
          </w:tcPr>
          <w:p w:rsidR="00A21865" w:rsidRPr="00AC2C1A" w:rsidRDefault="00A21865" w:rsidP="00A21865">
            <w:pPr>
              <w:contextualSpacing/>
              <w:rPr>
                <w:rFonts w:asciiTheme="minorHAnsi" w:eastAsia="Calibri" w:hAnsiTheme="minorHAnsi"/>
                <w:sz w:val="18"/>
                <w:szCs w:val="18"/>
              </w:rPr>
            </w:pPr>
            <w:r w:rsidRPr="007266B6">
              <w:rPr>
                <w:rFonts w:asciiTheme="minorHAnsi" w:eastAsia="Calibri" w:hAnsiTheme="minorHAnsi"/>
                <w:sz w:val="18"/>
                <w:szCs w:val="18"/>
              </w:rPr>
              <w:t>ASH Abstract Achievement Award ($500)</w:t>
            </w:r>
          </w:p>
        </w:tc>
      </w:tr>
      <w:tr w:rsidR="00A21865" w:rsidRPr="007266B6" w:rsidTr="00CD601C">
        <w:trPr>
          <w:cantSplit/>
          <w:trHeight w:val="1182"/>
        </w:trPr>
        <w:tc>
          <w:tcPr>
            <w:tcW w:w="661" w:type="pct"/>
            <w:tcBorders>
              <w:top w:val="outset" w:sz="6" w:space="0" w:color="auto"/>
              <w:left w:val="outset" w:sz="6" w:space="0" w:color="auto"/>
              <w:bottom w:val="outset" w:sz="6" w:space="0" w:color="auto"/>
              <w:right w:val="outset" w:sz="6" w:space="0" w:color="auto"/>
            </w:tcBorders>
          </w:tcPr>
          <w:p w:rsidR="00D56E7C" w:rsidRPr="007266B6" w:rsidRDefault="00A21865" w:rsidP="00A21865">
            <w:pPr>
              <w:contextualSpacing/>
              <w:rPr>
                <w:rFonts w:ascii="Calibri" w:hAnsi="Calibri"/>
                <w:sz w:val="18"/>
                <w:szCs w:val="18"/>
              </w:rPr>
            </w:pPr>
            <w:r w:rsidRPr="007266B6">
              <w:rPr>
                <w:rFonts w:ascii="Calibri" w:hAnsi="Calibri"/>
                <w:sz w:val="18"/>
                <w:szCs w:val="18"/>
              </w:rPr>
              <w:t xml:space="preserve">Prasannalaxmi Palabindela MBBS </w:t>
            </w:r>
          </w:p>
          <w:p w:rsidR="00A21865" w:rsidRPr="007266B6" w:rsidRDefault="00A21865" w:rsidP="00A21865">
            <w:pPr>
              <w:contextualSpacing/>
              <w:rPr>
                <w:rFonts w:ascii="Calibri" w:hAnsi="Calibri"/>
                <w:sz w:val="18"/>
                <w:szCs w:val="18"/>
              </w:rPr>
            </w:pPr>
            <w:r w:rsidRPr="007266B6">
              <w:rPr>
                <w:rFonts w:ascii="Calibri" w:hAnsi="Calibri"/>
                <w:sz w:val="18"/>
                <w:szCs w:val="18"/>
              </w:rPr>
              <w:t>(Med Student)</w:t>
            </w:r>
          </w:p>
        </w:tc>
        <w:tc>
          <w:tcPr>
            <w:tcW w:w="65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r w:rsidRPr="007266B6">
              <w:rPr>
                <w:rFonts w:ascii="Calibri" w:hAnsi="Calibri"/>
                <w:sz w:val="18"/>
                <w:szCs w:val="18"/>
              </w:rPr>
              <w:t>2015-2016</w:t>
            </w:r>
          </w:p>
        </w:tc>
        <w:tc>
          <w:tcPr>
            <w:tcW w:w="840" w:type="pct"/>
            <w:tcBorders>
              <w:top w:val="outset" w:sz="6" w:space="0" w:color="auto"/>
              <w:left w:val="outset" w:sz="6" w:space="0" w:color="auto"/>
              <w:bottom w:val="outset" w:sz="6" w:space="0" w:color="auto"/>
              <w:right w:val="outset" w:sz="6" w:space="0" w:color="auto"/>
            </w:tcBorders>
          </w:tcPr>
          <w:p w:rsidR="00831ACC" w:rsidRPr="00DE2148" w:rsidRDefault="00AC2C1A" w:rsidP="007C32C1">
            <w:pPr>
              <w:contextualSpacing/>
              <w:rPr>
                <w:rStyle w:val="highwire-cite-metadata-volume-pages"/>
                <w:rFonts w:asciiTheme="minorHAnsi" w:hAnsiTheme="minorHAnsi" w:cs="Lucida Sans Unicode"/>
                <w:i/>
                <w:sz w:val="18"/>
                <w:szCs w:val="18"/>
                <w:bdr w:val="none" w:sz="0" w:space="0" w:color="auto" w:frame="1"/>
                <w:shd w:val="clear" w:color="auto" w:fill="FFFFFF"/>
              </w:rPr>
            </w:pPr>
            <w:r w:rsidRPr="00DE2148">
              <w:rPr>
                <w:rFonts w:asciiTheme="minorHAnsi" w:hAnsiTheme="minorHAnsi"/>
                <w:sz w:val="18"/>
                <w:szCs w:val="18"/>
              </w:rPr>
              <w:t xml:space="preserve">ASH </w:t>
            </w:r>
            <w:r w:rsidR="00A21865" w:rsidRPr="00DE2148">
              <w:rPr>
                <w:rFonts w:asciiTheme="minorHAnsi" w:hAnsiTheme="minorHAnsi"/>
                <w:sz w:val="18"/>
                <w:szCs w:val="18"/>
              </w:rPr>
              <w:t xml:space="preserve">Annual Meeting, Dec </w:t>
            </w:r>
            <w:r w:rsidR="007C32C1" w:rsidRPr="00DE2148">
              <w:rPr>
                <w:rFonts w:asciiTheme="minorHAnsi" w:hAnsiTheme="minorHAnsi"/>
                <w:sz w:val="18"/>
                <w:szCs w:val="18"/>
              </w:rPr>
              <w:t>2015.</w:t>
            </w:r>
            <w:r w:rsidR="007C32C1" w:rsidRPr="00DE2148">
              <w:rPr>
                <w:rStyle w:val="highwire-cite-metadata-journal"/>
                <w:rFonts w:asciiTheme="minorHAnsi" w:hAnsiTheme="minorHAnsi" w:cs="Lucida Sans Unicode"/>
                <w:i/>
                <w:sz w:val="18"/>
                <w:szCs w:val="18"/>
                <w:bdr w:val="none" w:sz="0" w:space="0" w:color="auto" w:frame="1"/>
                <w:shd w:val="clear" w:color="auto" w:fill="FFFFFF"/>
              </w:rPr>
              <w:t xml:space="preserve"> Blood</w:t>
            </w:r>
            <w:r w:rsidR="007C32C1" w:rsidRPr="00DE2148">
              <w:rPr>
                <w:rStyle w:val="apple-converted-space"/>
                <w:rFonts w:asciiTheme="minorHAnsi" w:hAnsiTheme="minorHAnsi" w:cs="Lucida Sans Unicode"/>
                <w:i/>
                <w:sz w:val="18"/>
                <w:szCs w:val="18"/>
                <w:bdr w:val="none" w:sz="0" w:space="0" w:color="auto" w:frame="1"/>
                <w:shd w:val="clear" w:color="auto" w:fill="FFFFFF"/>
              </w:rPr>
              <w:t xml:space="preserve"> </w:t>
            </w:r>
            <w:r w:rsidR="007C32C1" w:rsidRPr="00DE2148">
              <w:rPr>
                <w:rStyle w:val="highwire-cite-metadata-date"/>
                <w:rFonts w:asciiTheme="minorHAnsi" w:hAnsiTheme="minorHAnsi" w:cs="Lucida Sans Unicode"/>
                <w:i/>
                <w:sz w:val="18"/>
                <w:szCs w:val="18"/>
                <w:bdr w:val="none" w:sz="0" w:space="0" w:color="auto" w:frame="1"/>
                <w:shd w:val="clear" w:color="auto" w:fill="FFFFFF"/>
              </w:rPr>
              <w:t>2015</w:t>
            </w:r>
            <w:r w:rsidR="007C32C1" w:rsidRPr="00DE2148">
              <w:rPr>
                <w:rStyle w:val="apple-converted-space"/>
                <w:rFonts w:asciiTheme="minorHAnsi" w:hAnsiTheme="minorHAnsi" w:cs="Lucida Sans Unicode"/>
                <w:i/>
                <w:sz w:val="18"/>
                <w:szCs w:val="18"/>
                <w:bdr w:val="none" w:sz="0" w:space="0" w:color="auto" w:frame="1"/>
                <w:shd w:val="clear" w:color="auto" w:fill="FFFFFF"/>
              </w:rPr>
              <w:t xml:space="preserve"> </w:t>
            </w:r>
            <w:r w:rsidR="007C32C1" w:rsidRPr="00DE2148">
              <w:rPr>
                <w:rStyle w:val="highwire-cite-metadata-volume-pages"/>
                <w:rFonts w:asciiTheme="minorHAnsi" w:hAnsiTheme="minorHAnsi" w:cs="Lucida Sans Unicode"/>
                <w:i/>
                <w:sz w:val="18"/>
                <w:szCs w:val="18"/>
                <w:bdr w:val="none" w:sz="0" w:space="0" w:color="auto" w:frame="1"/>
                <w:shd w:val="clear" w:color="auto" w:fill="FFFFFF"/>
              </w:rPr>
              <w:t xml:space="preserve">126:3403. </w:t>
            </w:r>
          </w:p>
          <w:p w:rsidR="00A21865" w:rsidRPr="00DE2148" w:rsidRDefault="007C32C1" w:rsidP="007C32C1">
            <w:pPr>
              <w:contextualSpacing/>
              <w:rPr>
                <w:rFonts w:asciiTheme="minorHAnsi" w:hAnsiTheme="minorHAnsi"/>
                <w:sz w:val="18"/>
                <w:szCs w:val="18"/>
              </w:rPr>
            </w:pPr>
            <w:r w:rsidRPr="00DE2148">
              <w:rPr>
                <w:rStyle w:val="highwire-cite-metadata-journal"/>
                <w:rFonts w:asciiTheme="minorHAnsi" w:hAnsiTheme="minorHAnsi" w:cs="Lucida Sans Unicode"/>
                <w:i/>
                <w:sz w:val="18"/>
                <w:szCs w:val="18"/>
                <w:bdr w:val="none" w:sz="0" w:space="0" w:color="auto" w:frame="1"/>
                <w:shd w:val="clear" w:color="auto" w:fill="FFFFFF"/>
              </w:rPr>
              <w:t>Blood</w:t>
            </w:r>
            <w:r w:rsidRPr="00DE2148">
              <w:rPr>
                <w:rStyle w:val="apple-converted-space"/>
                <w:rFonts w:asciiTheme="minorHAnsi" w:hAnsiTheme="minorHAnsi" w:cs="Lucida Sans Unicode"/>
                <w:i/>
                <w:sz w:val="18"/>
                <w:szCs w:val="18"/>
                <w:bdr w:val="none" w:sz="0" w:space="0" w:color="auto" w:frame="1"/>
                <w:shd w:val="clear" w:color="auto" w:fill="FFFFFF"/>
              </w:rPr>
              <w:t xml:space="preserve"> </w:t>
            </w:r>
            <w:r w:rsidRPr="00DE2148">
              <w:rPr>
                <w:rStyle w:val="highwire-cite-metadata-date"/>
                <w:rFonts w:asciiTheme="minorHAnsi" w:hAnsiTheme="minorHAnsi" w:cs="Lucida Sans Unicode"/>
                <w:i/>
                <w:sz w:val="18"/>
                <w:szCs w:val="18"/>
                <w:bdr w:val="none" w:sz="0" w:space="0" w:color="auto" w:frame="1"/>
                <w:shd w:val="clear" w:color="auto" w:fill="FFFFFF"/>
              </w:rPr>
              <w:t>2015</w:t>
            </w:r>
            <w:r w:rsidRPr="00DE2148">
              <w:rPr>
                <w:rStyle w:val="apple-converted-space"/>
                <w:rFonts w:asciiTheme="minorHAnsi" w:hAnsiTheme="minorHAnsi" w:cs="Lucida Sans Unicode"/>
                <w:i/>
                <w:sz w:val="18"/>
                <w:szCs w:val="18"/>
                <w:bdr w:val="none" w:sz="0" w:space="0" w:color="auto" w:frame="1"/>
                <w:shd w:val="clear" w:color="auto" w:fill="FFFFFF"/>
              </w:rPr>
              <w:t xml:space="preserve"> </w:t>
            </w:r>
            <w:r w:rsidRPr="00DE2148">
              <w:rPr>
                <w:rStyle w:val="highwire-cite-metadata-volume-pages"/>
                <w:rFonts w:asciiTheme="minorHAnsi" w:hAnsiTheme="minorHAnsi" w:cs="Lucida Sans Unicode"/>
                <w:i/>
                <w:sz w:val="18"/>
                <w:szCs w:val="18"/>
                <w:bdr w:val="none" w:sz="0" w:space="0" w:color="auto" w:frame="1"/>
                <w:shd w:val="clear" w:color="auto" w:fill="FFFFFF"/>
              </w:rPr>
              <w:t>126:41</w:t>
            </w:r>
          </w:p>
        </w:tc>
        <w:tc>
          <w:tcPr>
            <w:tcW w:w="1987" w:type="pct"/>
            <w:tcBorders>
              <w:top w:val="outset" w:sz="6" w:space="0" w:color="auto"/>
              <w:left w:val="outset" w:sz="6" w:space="0" w:color="auto"/>
              <w:bottom w:val="outset" w:sz="6" w:space="0" w:color="auto"/>
              <w:right w:val="outset" w:sz="6" w:space="0" w:color="auto"/>
            </w:tcBorders>
          </w:tcPr>
          <w:p w:rsidR="00244703" w:rsidRDefault="00A21865" w:rsidP="00D56E7C">
            <w:pPr>
              <w:shd w:val="clear" w:color="auto" w:fill="FFFFFF"/>
              <w:spacing w:after="240"/>
              <w:contextualSpacing/>
              <w:rPr>
                <w:rFonts w:ascii="Calibri" w:hAnsi="Calibri"/>
                <w:sz w:val="18"/>
                <w:szCs w:val="18"/>
              </w:rPr>
            </w:pPr>
            <w:r w:rsidRPr="007266B6">
              <w:rPr>
                <w:rFonts w:ascii="Calibri" w:hAnsi="Calibri"/>
                <w:b/>
                <w:sz w:val="18"/>
                <w:szCs w:val="18"/>
              </w:rPr>
              <w:t>Lebensburger, JD</w:t>
            </w:r>
            <w:r w:rsidRPr="007266B6">
              <w:rPr>
                <w:rFonts w:ascii="Calibri" w:hAnsi="Calibri"/>
                <w:sz w:val="18"/>
                <w:szCs w:val="18"/>
              </w:rPr>
              <w:t xml:space="preserve">., Patel, </w:t>
            </w:r>
            <w:proofErr w:type="gramStart"/>
            <w:r w:rsidRPr="007266B6">
              <w:rPr>
                <w:rFonts w:ascii="Calibri" w:hAnsi="Calibri"/>
                <w:sz w:val="18"/>
                <w:szCs w:val="18"/>
              </w:rPr>
              <w:t>RJ.,</w:t>
            </w:r>
            <w:proofErr w:type="gramEnd"/>
            <w:r w:rsidRPr="007266B6">
              <w:rPr>
                <w:rFonts w:ascii="Calibri" w:hAnsi="Calibri"/>
                <w:sz w:val="18"/>
                <w:szCs w:val="18"/>
              </w:rPr>
              <w:t xml:space="preserve"> Palabindela, et al. </w:t>
            </w:r>
            <w:proofErr w:type="spellStart"/>
            <w:r w:rsidRPr="007266B6">
              <w:rPr>
                <w:rFonts w:ascii="Calibri" w:hAnsi="Calibri"/>
                <w:sz w:val="18"/>
                <w:szCs w:val="18"/>
              </w:rPr>
              <w:t>Hydroxyurea</w:t>
            </w:r>
            <w:proofErr w:type="spellEnd"/>
            <w:r w:rsidRPr="007266B6">
              <w:rPr>
                <w:rFonts w:ascii="Calibri" w:hAnsi="Calibri"/>
                <w:sz w:val="18"/>
                <w:szCs w:val="18"/>
              </w:rPr>
              <w:t xml:space="preserve"> Decreases Hospitalizations in Pediatric Patients with </w:t>
            </w:r>
            <w:proofErr w:type="spellStart"/>
            <w:r w:rsidRPr="007266B6">
              <w:rPr>
                <w:rFonts w:ascii="Calibri" w:hAnsi="Calibri"/>
                <w:sz w:val="18"/>
                <w:szCs w:val="18"/>
              </w:rPr>
              <w:t>HbSC</w:t>
            </w:r>
            <w:proofErr w:type="spellEnd"/>
            <w:r w:rsidRPr="007266B6">
              <w:rPr>
                <w:rFonts w:ascii="Calibri" w:hAnsi="Calibri"/>
                <w:sz w:val="18"/>
                <w:szCs w:val="18"/>
              </w:rPr>
              <w:t xml:space="preserve"> and </w:t>
            </w:r>
            <w:proofErr w:type="spellStart"/>
            <w:r w:rsidRPr="007266B6">
              <w:rPr>
                <w:rFonts w:ascii="Calibri" w:hAnsi="Calibri"/>
                <w:sz w:val="18"/>
                <w:szCs w:val="18"/>
              </w:rPr>
              <w:t>Hb</w:t>
            </w:r>
            <w:proofErr w:type="spellEnd"/>
            <w:r w:rsidRPr="007266B6">
              <w:rPr>
                <w:rFonts w:ascii="Calibri" w:hAnsi="Calibri"/>
                <w:sz w:val="18"/>
                <w:szCs w:val="18"/>
              </w:rPr>
              <w:t xml:space="preserve"> SB+ Thalassemia.  </w:t>
            </w:r>
            <w:r w:rsidRPr="007266B6">
              <w:rPr>
                <w:rFonts w:ascii="Calibri" w:hAnsi="Calibri"/>
                <w:i/>
                <w:sz w:val="18"/>
                <w:szCs w:val="18"/>
              </w:rPr>
              <w:t>Journal of Blood Medicine</w:t>
            </w:r>
            <w:r w:rsidRPr="007266B6">
              <w:rPr>
                <w:rFonts w:ascii="Calibri" w:hAnsi="Calibri"/>
                <w:sz w:val="18"/>
                <w:szCs w:val="18"/>
              </w:rPr>
              <w:t>. 2015 Dec 15</w:t>
            </w:r>
            <w:proofErr w:type="gramStart"/>
            <w:r w:rsidRPr="007266B6">
              <w:rPr>
                <w:rFonts w:ascii="Calibri" w:hAnsi="Calibri"/>
                <w:sz w:val="18"/>
                <w:szCs w:val="18"/>
              </w:rPr>
              <w:t>;6:285</w:t>
            </w:r>
            <w:proofErr w:type="gramEnd"/>
            <w:r w:rsidRPr="007266B6">
              <w:rPr>
                <w:rFonts w:ascii="Calibri" w:hAnsi="Calibri"/>
                <w:sz w:val="18"/>
                <w:szCs w:val="18"/>
              </w:rPr>
              <w:t>-90. PMID: 26719735.</w:t>
            </w:r>
          </w:p>
          <w:p w:rsidR="000415C5" w:rsidRDefault="000415C5" w:rsidP="00D56E7C">
            <w:pPr>
              <w:shd w:val="clear" w:color="auto" w:fill="FFFFFF"/>
              <w:spacing w:after="240"/>
              <w:contextualSpacing/>
              <w:rPr>
                <w:rFonts w:ascii="Calibri" w:hAnsi="Calibri"/>
                <w:sz w:val="18"/>
                <w:szCs w:val="18"/>
              </w:rPr>
            </w:pPr>
          </w:p>
          <w:p w:rsidR="000415C5" w:rsidRPr="007266B6" w:rsidRDefault="000415C5" w:rsidP="00D56E7C">
            <w:pPr>
              <w:shd w:val="clear" w:color="auto" w:fill="FFFFFF"/>
              <w:spacing w:after="240"/>
              <w:contextualSpacing/>
              <w:rPr>
                <w:rFonts w:ascii="Calibri" w:hAnsi="Calibri"/>
                <w:sz w:val="18"/>
                <w:szCs w:val="18"/>
              </w:rPr>
            </w:pPr>
            <w:r w:rsidRPr="000415C5">
              <w:rPr>
                <w:rFonts w:asciiTheme="minorHAnsi" w:hAnsiTheme="minorHAnsi" w:cs="Arial"/>
                <w:color w:val="000000"/>
                <w:sz w:val="18"/>
                <w:szCs w:val="18"/>
                <w:shd w:val="clear" w:color="auto" w:fill="FFFFFF"/>
              </w:rPr>
              <w:t>Schlappi C, Kulkarni V, Palabindela P, Bemrich-Stolz C, Howard T, Hilliard L, </w:t>
            </w:r>
            <w:r w:rsidRPr="000415C5">
              <w:rPr>
                <w:rFonts w:asciiTheme="minorHAnsi" w:hAnsiTheme="minorHAnsi" w:cs="Arial"/>
                <w:b/>
                <w:bCs/>
                <w:color w:val="000000"/>
                <w:sz w:val="18"/>
                <w:szCs w:val="18"/>
                <w:shd w:val="clear" w:color="auto" w:fill="FFFFFF"/>
              </w:rPr>
              <w:t>Lebensburger</w:t>
            </w:r>
            <w:r w:rsidRPr="000415C5">
              <w:rPr>
                <w:rFonts w:asciiTheme="minorHAnsi" w:hAnsiTheme="minorHAnsi" w:cs="Arial"/>
                <w:color w:val="000000"/>
                <w:sz w:val="18"/>
                <w:szCs w:val="18"/>
                <w:shd w:val="clear" w:color="auto" w:fill="FFFFFF"/>
              </w:rPr>
              <w:t> J.</w:t>
            </w:r>
            <w:r>
              <w:rPr>
                <w:rFonts w:asciiTheme="minorHAnsi" w:hAnsiTheme="minorHAnsi" w:cs="Arial"/>
                <w:color w:val="000000"/>
                <w:sz w:val="18"/>
                <w:szCs w:val="18"/>
                <w:shd w:val="clear" w:color="auto" w:fill="FFFFFF"/>
              </w:rPr>
              <w:t xml:space="preserve"> Outcomes in Mild to Moderate Isolated Thrombocytopenia. </w:t>
            </w:r>
            <w:r>
              <w:rPr>
                <w:rFonts w:asciiTheme="minorHAnsi" w:hAnsiTheme="minorHAnsi" w:cs="Arial"/>
                <w:i/>
                <w:color w:val="000000"/>
                <w:sz w:val="18"/>
                <w:szCs w:val="18"/>
                <w:shd w:val="clear" w:color="auto" w:fill="FFFFFF"/>
              </w:rPr>
              <w:t>Pediatrics</w:t>
            </w:r>
            <w:r>
              <w:rPr>
                <w:rFonts w:asciiTheme="minorHAnsi" w:hAnsiTheme="minorHAnsi" w:cs="Arial"/>
                <w:color w:val="000000"/>
                <w:sz w:val="18"/>
                <w:szCs w:val="18"/>
                <w:shd w:val="clear" w:color="auto" w:fill="FFFFFF"/>
              </w:rPr>
              <w:t>. 2018 June 11.PMID:29891565</w:t>
            </w:r>
          </w:p>
        </w:tc>
        <w:tc>
          <w:tcPr>
            <w:tcW w:w="8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Theme="minorHAnsi" w:hAnsiTheme="minorHAnsi"/>
                <w:sz w:val="18"/>
                <w:szCs w:val="18"/>
              </w:rPr>
            </w:pPr>
            <w:r w:rsidRPr="007266B6">
              <w:rPr>
                <w:rFonts w:asciiTheme="minorHAnsi" w:hAnsiTheme="minorHAnsi"/>
                <w:sz w:val="18"/>
                <w:szCs w:val="18"/>
              </w:rPr>
              <w:t>ASH Abstract Achievement Award ($500)</w:t>
            </w:r>
          </w:p>
        </w:tc>
      </w:tr>
      <w:tr w:rsidR="00A21865"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r w:rsidRPr="007266B6">
              <w:rPr>
                <w:rFonts w:ascii="Calibri" w:hAnsi="Calibri"/>
                <w:sz w:val="18"/>
                <w:szCs w:val="18"/>
              </w:rPr>
              <w:lastRenderedPageBreak/>
              <w:t>David McCall MD (Peds Resident)</w:t>
            </w:r>
          </w:p>
        </w:tc>
        <w:tc>
          <w:tcPr>
            <w:tcW w:w="651" w:type="pct"/>
            <w:tcBorders>
              <w:top w:val="outset" w:sz="6" w:space="0" w:color="auto"/>
              <w:left w:val="outset" w:sz="6" w:space="0" w:color="auto"/>
              <w:bottom w:val="outset" w:sz="6" w:space="0" w:color="auto"/>
              <w:right w:val="outset" w:sz="6" w:space="0" w:color="auto"/>
            </w:tcBorders>
          </w:tcPr>
          <w:p w:rsidR="00A21865" w:rsidRPr="007266B6" w:rsidRDefault="00A21865" w:rsidP="00343D33">
            <w:pPr>
              <w:contextualSpacing/>
              <w:rPr>
                <w:rFonts w:ascii="Calibri" w:hAnsi="Calibri"/>
                <w:sz w:val="18"/>
                <w:szCs w:val="18"/>
              </w:rPr>
            </w:pPr>
            <w:r w:rsidRPr="007266B6">
              <w:rPr>
                <w:rFonts w:ascii="Calibri" w:hAnsi="Calibri"/>
                <w:sz w:val="18"/>
                <w:szCs w:val="18"/>
              </w:rPr>
              <w:t>2015-</w:t>
            </w:r>
            <w:r w:rsidR="00343D33">
              <w:rPr>
                <w:rFonts w:ascii="Calibri" w:hAnsi="Calibri"/>
                <w:sz w:val="18"/>
                <w:szCs w:val="18"/>
              </w:rPr>
              <w:t>2017</w:t>
            </w:r>
          </w:p>
        </w:tc>
        <w:tc>
          <w:tcPr>
            <w:tcW w:w="840" w:type="pct"/>
            <w:tcBorders>
              <w:top w:val="outset" w:sz="6" w:space="0" w:color="auto"/>
              <w:left w:val="outset" w:sz="6" w:space="0" w:color="auto"/>
              <w:bottom w:val="outset" w:sz="6" w:space="0" w:color="auto"/>
              <w:right w:val="outset" w:sz="6" w:space="0" w:color="auto"/>
            </w:tcBorders>
          </w:tcPr>
          <w:p w:rsidR="00A21865" w:rsidRPr="00DE2148" w:rsidRDefault="00DE2148" w:rsidP="00DE2148">
            <w:pPr>
              <w:rPr>
                <w:rFonts w:asciiTheme="minorHAnsi" w:eastAsia="Calibri" w:hAnsiTheme="minorHAnsi"/>
                <w:sz w:val="18"/>
                <w:szCs w:val="18"/>
              </w:rPr>
            </w:pPr>
            <w:r w:rsidRPr="00DE2148">
              <w:rPr>
                <w:rFonts w:asciiTheme="minorHAnsi" w:eastAsia="Calibri" w:hAnsiTheme="minorHAnsi"/>
                <w:sz w:val="18"/>
                <w:szCs w:val="18"/>
              </w:rPr>
              <w:t xml:space="preserve"> 1) </w:t>
            </w:r>
            <w:r w:rsidR="00AC2C1A" w:rsidRPr="00DE2148">
              <w:rPr>
                <w:rFonts w:asciiTheme="minorHAnsi" w:eastAsia="Calibri" w:hAnsiTheme="minorHAnsi"/>
                <w:sz w:val="18"/>
                <w:szCs w:val="18"/>
              </w:rPr>
              <w:t>ASPHO</w:t>
            </w:r>
            <w:r w:rsidR="00A21865" w:rsidRPr="00DE2148">
              <w:rPr>
                <w:rFonts w:asciiTheme="minorHAnsi" w:eastAsia="Calibri" w:hAnsiTheme="minorHAnsi"/>
                <w:sz w:val="18"/>
                <w:szCs w:val="18"/>
              </w:rPr>
              <w:t xml:space="preserve"> Annual Meeting, May 2016</w:t>
            </w:r>
          </w:p>
          <w:p w:rsidR="00A21865" w:rsidRPr="00DE2148" w:rsidRDefault="00DE2148" w:rsidP="00A21865">
            <w:pPr>
              <w:contextualSpacing/>
              <w:rPr>
                <w:rFonts w:asciiTheme="minorHAnsi" w:hAnsiTheme="minorHAnsi"/>
                <w:sz w:val="18"/>
                <w:szCs w:val="18"/>
              </w:rPr>
            </w:pPr>
            <w:r w:rsidRPr="00DE2148">
              <w:rPr>
                <w:rFonts w:asciiTheme="minorHAnsi" w:eastAsia="Calibri" w:hAnsiTheme="minorHAnsi"/>
                <w:sz w:val="18"/>
                <w:szCs w:val="18"/>
              </w:rPr>
              <w:t xml:space="preserve">2) </w:t>
            </w:r>
            <w:r w:rsidR="00A21865" w:rsidRPr="00DE2148">
              <w:rPr>
                <w:rFonts w:asciiTheme="minorHAnsi" w:eastAsia="Calibri" w:hAnsiTheme="minorHAnsi"/>
                <w:sz w:val="18"/>
                <w:szCs w:val="18"/>
              </w:rPr>
              <w:t>Southern Society for Pediatric Research March 2016</w:t>
            </w:r>
          </w:p>
        </w:tc>
        <w:tc>
          <w:tcPr>
            <w:tcW w:w="1987" w:type="pct"/>
            <w:tcBorders>
              <w:top w:val="outset" w:sz="6" w:space="0" w:color="auto"/>
              <w:left w:val="outset" w:sz="6" w:space="0" w:color="auto"/>
              <w:bottom w:val="outset" w:sz="6" w:space="0" w:color="auto"/>
              <w:right w:val="outset" w:sz="6" w:space="0" w:color="auto"/>
            </w:tcBorders>
          </w:tcPr>
          <w:p w:rsidR="00A21865" w:rsidRPr="00483435" w:rsidRDefault="00483435" w:rsidP="00A21865">
            <w:pPr>
              <w:contextualSpacing/>
              <w:rPr>
                <w:rFonts w:asciiTheme="minorHAnsi" w:hAnsiTheme="minorHAnsi"/>
                <w:sz w:val="18"/>
                <w:szCs w:val="18"/>
              </w:rPr>
            </w:pPr>
            <w:r w:rsidRPr="00483435">
              <w:rPr>
                <w:rFonts w:asciiTheme="minorHAnsi" w:hAnsiTheme="minorHAnsi"/>
                <w:sz w:val="18"/>
                <w:szCs w:val="18"/>
              </w:rPr>
              <w:t xml:space="preserve">Nagalapuram, V., McCall, D., Palabindela, P., Howard, T., Bemrich-Stolz, C., </w:t>
            </w:r>
            <w:r w:rsidRPr="00483435">
              <w:rPr>
                <w:rFonts w:asciiTheme="minorHAnsi" w:hAnsiTheme="minorHAnsi"/>
                <w:b/>
                <w:sz w:val="18"/>
                <w:szCs w:val="18"/>
              </w:rPr>
              <w:t>Lebensburger, J</w:t>
            </w:r>
            <w:r w:rsidRPr="00483435">
              <w:rPr>
                <w:rFonts w:asciiTheme="minorHAnsi" w:hAnsiTheme="minorHAnsi"/>
                <w:sz w:val="18"/>
                <w:szCs w:val="18"/>
              </w:rPr>
              <w:t xml:space="preserve">., Hilliard, L., Wilson, H. </w:t>
            </w:r>
            <w:r w:rsidRPr="00483435">
              <w:rPr>
                <w:rFonts w:asciiTheme="minorHAnsi" w:hAnsiTheme="minorHAnsi"/>
                <w:bCs/>
                <w:sz w:val="18"/>
                <w:szCs w:val="18"/>
              </w:rPr>
              <w:t>Outcomes of Isolated Neutropenia Referred to Pediatric Hematology Oncology Clinic</w:t>
            </w:r>
            <w:r w:rsidRPr="00483435">
              <w:rPr>
                <w:rFonts w:asciiTheme="minorHAnsi" w:hAnsiTheme="minorHAnsi"/>
                <w:bCs/>
                <w:i/>
                <w:sz w:val="18"/>
                <w:szCs w:val="18"/>
              </w:rPr>
              <w:t>. Pediatrics</w:t>
            </w:r>
            <w:r>
              <w:rPr>
                <w:rFonts w:asciiTheme="minorHAnsi" w:hAnsiTheme="minorHAnsi"/>
                <w:bCs/>
                <w:sz w:val="18"/>
                <w:szCs w:val="18"/>
              </w:rPr>
              <w:t>. Accepted July 2020</w:t>
            </w:r>
          </w:p>
        </w:tc>
        <w:tc>
          <w:tcPr>
            <w:tcW w:w="8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Theme="minorHAnsi" w:hAnsiTheme="minorHAnsi"/>
                <w:sz w:val="18"/>
                <w:szCs w:val="18"/>
              </w:rPr>
            </w:pPr>
          </w:p>
        </w:tc>
      </w:tr>
      <w:tr w:rsidR="00A21865"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r w:rsidRPr="007266B6">
              <w:rPr>
                <w:rFonts w:ascii="Calibri" w:hAnsi="Calibri"/>
                <w:sz w:val="18"/>
                <w:szCs w:val="18"/>
              </w:rPr>
              <w:t>Jennifer McDaniel MD (H/O Fellow)</w:t>
            </w:r>
          </w:p>
        </w:tc>
        <w:tc>
          <w:tcPr>
            <w:tcW w:w="651" w:type="pct"/>
            <w:tcBorders>
              <w:top w:val="outset" w:sz="6" w:space="0" w:color="auto"/>
              <w:left w:val="outset" w:sz="6" w:space="0" w:color="auto"/>
              <w:bottom w:val="outset" w:sz="6" w:space="0" w:color="auto"/>
              <w:right w:val="outset" w:sz="6" w:space="0" w:color="auto"/>
            </w:tcBorders>
          </w:tcPr>
          <w:p w:rsidR="00A21865" w:rsidRPr="007266B6" w:rsidRDefault="00A21865" w:rsidP="00343D33">
            <w:pPr>
              <w:contextualSpacing/>
              <w:rPr>
                <w:rFonts w:ascii="Calibri" w:hAnsi="Calibri"/>
                <w:sz w:val="18"/>
                <w:szCs w:val="18"/>
              </w:rPr>
            </w:pPr>
            <w:r w:rsidRPr="007266B6">
              <w:rPr>
                <w:rFonts w:ascii="Calibri" w:hAnsi="Calibri"/>
                <w:sz w:val="18"/>
                <w:szCs w:val="18"/>
              </w:rPr>
              <w:t>2015-</w:t>
            </w:r>
            <w:r w:rsidR="00343D33">
              <w:rPr>
                <w:rFonts w:ascii="Calibri" w:hAnsi="Calibri"/>
                <w:sz w:val="18"/>
                <w:szCs w:val="18"/>
              </w:rPr>
              <w:t>2017</w:t>
            </w:r>
          </w:p>
        </w:tc>
        <w:tc>
          <w:tcPr>
            <w:tcW w:w="840" w:type="pct"/>
            <w:tcBorders>
              <w:top w:val="outset" w:sz="6" w:space="0" w:color="auto"/>
              <w:left w:val="outset" w:sz="6" w:space="0" w:color="auto"/>
              <w:bottom w:val="outset" w:sz="6" w:space="0" w:color="auto"/>
              <w:right w:val="outset" w:sz="6" w:space="0" w:color="auto"/>
            </w:tcBorders>
          </w:tcPr>
          <w:p w:rsidR="00A21865" w:rsidRPr="00DE2148" w:rsidRDefault="00A21865" w:rsidP="00A21865">
            <w:pPr>
              <w:contextualSpacing/>
              <w:rPr>
                <w:rFonts w:asciiTheme="minorHAnsi" w:hAnsiTheme="minorHAnsi"/>
                <w:sz w:val="18"/>
                <w:szCs w:val="18"/>
              </w:rPr>
            </w:pPr>
          </w:p>
        </w:tc>
        <w:tc>
          <w:tcPr>
            <w:tcW w:w="1987"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p>
        </w:tc>
        <w:tc>
          <w:tcPr>
            <w:tcW w:w="861" w:type="pct"/>
            <w:tcBorders>
              <w:top w:val="outset" w:sz="6" w:space="0" w:color="auto"/>
              <w:left w:val="outset" w:sz="6" w:space="0" w:color="auto"/>
              <w:bottom w:val="outset" w:sz="6" w:space="0" w:color="auto"/>
              <w:right w:val="outset" w:sz="6" w:space="0" w:color="auto"/>
            </w:tcBorders>
          </w:tcPr>
          <w:p w:rsidR="00A21865" w:rsidRPr="007266B6" w:rsidRDefault="0079081F" w:rsidP="0079081F">
            <w:pPr>
              <w:rPr>
                <w:rFonts w:asciiTheme="minorHAnsi" w:hAnsiTheme="minorHAnsi"/>
                <w:sz w:val="18"/>
                <w:szCs w:val="18"/>
              </w:rPr>
            </w:pPr>
            <w:r w:rsidRPr="007266B6">
              <w:rPr>
                <w:rFonts w:asciiTheme="minorHAnsi" w:hAnsiTheme="minorHAnsi"/>
                <w:sz w:val="18"/>
                <w:szCs w:val="18"/>
              </w:rPr>
              <w:t xml:space="preserve">1) </w:t>
            </w:r>
            <w:r w:rsidR="00A21865" w:rsidRPr="007266B6">
              <w:rPr>
                <w:rFonts w:asciiTheme="minorHAnsi" w:hAnsiTheme="minorHAnsi"/>
                <w:sz w:val="18"/>
                <w:szCs w:val="18"/>
              </w:rPr>
              <w:t>Dixon Fellowship Award</w:t>
            </w:r>
          </w:p>
          <w:p w:rsidR="00084537" w:rsidRPr="007266B6" w:rsidRDefault="0079081F" w:rsidP="00A21865">
            <w:pPr>
              <w:contextualSpacing/>
              <w:rPr>
                <w:rFonts w:asciiTheme="minorHAnsi" w:hAnsiTheme="minorHAnsi"/>
                <w:sz w:val="18"/>
                <w:szCs w:val="18"/>
              </w:rPr>
            </w:pPr>
            <w:r w:rsidRPr="007266B6">
              <w:rPr>
                <w:rFonts w:asciiTheme="minorHAnsi" w:hAnsiTheme="minorHAnsi"/>
                <w:sz w:val="18"/>
                <w:szCs w:val="18"/>
              </w:rPr>
              <w:t xml:space="preserve">2) </w:t>
            </w:r>
            <w:r w:rsidR="00084537" w:rsidRPr="007266B6">
              <w:rPr>
                <w:rFonts w:asciiTheme="minorHAnsi" w:hAnsiTheme="minorHAnsi"/>
                <w:sz w:val="18"/>
                <w:szCs w:val="18"/>
              </w:rPr>
              <w:t>HTRS Mentored Career Development Award</w:t>
            </w:r>
          </w:p>
        </w:tc>
      </w:tr>
      <w:tr w:rsidR="00A21865"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D56E7C" w:rsidRPr="007266B6" w:rsidRDefault="00A21865" w:rsidP="00A21865">
            <w:pPr>
              <w:contextualSpacing/>
              <w:rPr>
                <w:rFonts w:ascii="Calibri" w:hAnsi="Calibri"/>
                <w:sz w:val="18"/>
                <w:szCs w:val="18"/>
              </w:rPr>
            </w:pPr>
            <w:r w:rsidRPr="007266B6">
              <w:rPr>
                <w:rFonts w:ascii="Calibri" w:hAnsi="Calibri"/>
                <w:sz w:val="18"/>
                <w:szCs w:val="18"/>
              </w:rPr>
              <w:t xml:space="preserve">Sujatha Baddam MBBS </w:t>
            </w:r>
          </w:p>
          <w:p w:rsidR="00A21865" w:rsidRPr="007266B6" w:rsidRDefault="00A21865" w:rsidP="00A21865">
            <w:pPr>
              <w:contextualSpacing/>
              <w:rPr>
                <w:rFonts w:ascii="Calibri" w:hAnsi="Calibri"/>
                <w:sz w:val="18"/>
                <w:szCs w:val="18"/>
              </w:rPr>
            </w:pPr>
            <w:r w:rsidRPr="007266B6">
              <w:rPr>
                <w:rFonts w:ascii="Calibri" w:hAnsi="Calibri"/>
                <w:sz w:val="18"/>
                <w:szCs w:val="18"/>
              </w:rPr>
              <w:t xml:space="preserve">(Med Student) </w:t>
            </w:r>
          </w:p>
        </w:tc>
        <w:tc>
          <w:tcPr>
            <w:tcW w:w="65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Calibri" w:hAnsi="Calibri"/>
                <w:sz w:val="18"/>
                <w:szCs w:val="18"/>
              </w:rPr>
            </w:pPr>
            <w:r w:rsidRPr="007266B6">
              <w:rPr>
                <w:rFonts w:ascii="Calibri" w:hAnsi="Calibri"/>
                <w:sz w:val="18"/>
                <w:szCs w:val="18"/>
              </w:rPr>
              <w:t>2016-Present</w:t>
            </w:r>
          </w:p>
        </w:tc>
        <w:tc>
          <w:tcPr>
            <w:tcW w:w="840" w:type="pct"/>
            <w:tcBorders>
              <w:top w:val="outset" w:sz="6" w:space="0" w:color="auto"/>
              <w:left w:val="outset" w:sz="6" w:space="0" w:color="auto"/>
              <w:bottom w:val="outset" w:sz="6" w:space="0" w:color="auto"/>
              <w:right w:val="outset" w:sz="6" w:space="0" w:color="auto"/>
            </w:tcBorders>
          </w:tcPr>
          <w:p w:rsidR="00A21865" w:rsidRDefault="00AC2C1A" w:rsidP="000E0B9A">
            <w:pPr>
              <w:contextualSpacing/>
              <w:rPr>
                <w:rStyle w:val="highwire-cite-metadata-volume-pages"/>
                <w:rFonts w:asciiTheme="minorHAnsi" w:hAnsiTheme="minorHAnsi" w:cs="Lucida Sans Unicode"/>
                <w:i/>
                <w:sz w:val="18"/>
                <w:szCs w:val="18"/>
                <w:bdr w:val="none" w:sz="0" w:space="0" w:color="auto" w:frame="1"/>
                <w:shd w:val="clear" w:color="auto" w:fill="FFFFFF"/>
              </w:rPr>
            </w:pPr>
            <w:r w:rsidRPr="00DE2148">
              <w:rPr>
                <w:rFonts w:asciiTheme="minorHAnsi" w:hAnsiTheme="minorHAnsi"/>
                <w:sz w:val="18"/>
                <w:szCs w:val="18"/>
              </w:rPr>
              <w:t>ASH</w:t>
            </w:r>
            <w:r w:rsidR="0008027A" w:rsidRPr="00DE2148">
              <w:rPr>
                <w:rFonts w:asciiTheme="minorHAnsi" w:hAnsiTheme="minorHAnsi"/>
                <w:sz w:val="18"/>
                <w:szCs w:val="18"/>
              </w:rPr>
              <w:t xml:space="preserve"> Annual Meeting, Dec </w:t>
            </w:r>
            <w:r w:rsidR="007C32C1" w:rsidRPr="00DE2148">
              <w:rPr>
                <w:rFonts w:asciiTheme="minorHAnsi" w:hAnsiTheme="minorHAnsi"/>
                <w:sz w:val="18"/>
                <w:szCs w:val="18"/>
              </w:rPr>
              <w:t>2016.</w:t>
            </w:r>
            <w:r w:rsidR="007C32C1" w:rsidRPr="00DE2148">
              <w:rPr>
                <w:rStyle w:val="highwire-cite-metadata-journal"/>
                <w:rFonts w:asciiTheme="minorHAnsi" w:hAnsiTheme="minorHAnsi" w:cs="Lucida Sans Unicode"/>
                <w:i/>
                <w:sz w:val="18"/>
                <w:szCs w:val="18"/>
                <w:bdr w:val="none" w:sz="0" w:space="0" w:color="auto" w:frame="1"/>
                <w:shd w:val="clear" w:color="auto" w:fill="FFFFFF"/>
              </w:rPr>
              <w:t xml:space="preserve"> Blood</w:t>
            </w:r>
            <w:r w:rsidR="007C32C1" w:rsidRPr="00DE2148">
              <w:rPr>
                <w:rStyle w:val="apple-converted-space"/>
                <w:rFonts w:asciiTheme="minorHAnsi" w:hAnsiTheme="minorHAnsi" w:cs="Lucida Sans Unicode"/>
                <w:i/>
                <w:sz w:val="18"/>
                <w:szCs w:val="18"/>
                <w:bdr w:val="none" w:sz="0" w:space="0" w:color="auto" w:frame="1"/>
                <w:shd w:val="clear" w:color="auto" w:fill="FFFFFF"/>
              </w:rPr>
              <w:t xml:space="preserve"> </w:t>
            </w:r>
            <w:r w:rsidR="007C32C1" w:rsidRPr="00DE2148">
              <w:rPr>
                <w:rStyle w:val="highwire-cite-metadata-date"/>
                <w:rFonts w:asciiTheme="minorHAnsi" w:hAnsiTheme="minorHAnsi" w:cs="Lucida Sans Unicode"/>
                <w:i/>
                <w:sz w:val="18"/>
                <w:szCs w:val="18"/>
                <w:bdr w:val="none" w:sz="0" w:space="0" w:color="auto" w:frame="1"/>
                <w:shd w:val="clear" w:color="auto" w:fill="FFFFFF"/>
              </w:rPr>
              <w:t>2016</w:t>
            </w:r>
            <w:r w:rsidR="007C32C1" w:rsidRPr="00DE2148">
              <w:rPr>
                <w:rStyle w:val="apple-converted-space"/>
                <w:rFonts w:asciiTheme="minorHAnsi" w:hAnsiTheme="minorHAnsi" w:cs="Lucida Sans Unicode"/>
                <w:i/>
                <w:sz w:val="18"/>
                <w:szCs w:val="18"/>
                <w:bdr w:val="none" w:sz="0" w:space="0" w:color="auto" w:frame="1"/>
                <w:shd w:val="clear" w:color="auto" w:fill="FFFFFF"/>
              </w:rPr>
              <w:t xml:space="preserve"> </w:t>
            </w:r>
            <w:r w:rsidR="007C32C1" w:rsidRPr="00DE2148">
              <w:rPr>
                <w:rStyle w:val="highwire-cite-metadata-volume-pages"/>
                <w:rFonts w:asciiTheme="minorHAnsi" w:hAnsiTheme="minorHAnsi" w:cs="Lucida Sans Unicode"/>
                <w:i/>
                <w:sz w:val="18"/>
                <w:szCs w:val="18"/>
                <w:bdr w:val="none" w:sz="0" w:space="0" w:color="auto" w:frame="1"/>
                <w:shd w:val="clear" w:color="auto" w:fill="FFFFFF"/>
              </w:rPr>
              <w:t>128:3669 and 128:3670</w:t>
            </w:r>
          </w:p>
          <w:p w:rsidR="000415C5" w:rsidRDefault="000415C5" w:rsidP="000E0B9A">
            <w:pPr>
              <w:contextualSpacing/>
              <w:rPr>
                <w:rStyle w:val="highwire-cite-metadata-volume-pages"/>
                <w:rFonts w:asciiTheme="minorHAnsi" w:hAnsiTheme="minorHAnsi" w:cs="Lucida Sans Unicode"/>
                <w:i/>
                <w:sz w:val="18"/>
                <w:szCs w:val="18"/>
                <w:bdr w:val="none" w:sz="0" w:space="0" w:color="auto" w:frame="1"/>
                <w:shd w:val="clear" w:color="auto" w:fill="FFFFFF"/>
              </w:rPr>
            </w:pPr>
          </w:p>
          <w:p w:rsidR="000415C5" w:rsidRPr="00DE2148" w:rsidRDefault="000415C5" w:rsidP="000E0B9A">
            <w:pPr>
              <w:contextualSpacing/>
              <w:rPr>
                <w:rFonts w:asciiTheme="minorHAnsi" w:hAnsiTheme="minorHAnsi"/>
                <w:sz w:val="18"/>
                <w:szCs w:val="18"/>
              </w:rPr>
            </w:pPr>
            <w:r>
              <w:rPr>
                <w:rFonts w:asciiTheme="minorHAnsi" w:hAnsiTheme="minorHAnsi"/>
                <w:sz w:val="18"/>
                <w:szCs w:val="18"/>
              </w:rPr>
              <w:t>SCDAA Annual Meeting 2018</w:t>
            </w:r>
          </w:p>
        </w:tc>
        <w:tc>
          <w:tcPr>
            <w:tcW w:w="1987" w:type="pct"/>
            <w:tcBorders>
              <w:top w:val="outset" w:sz="6" w:space="0" w:color="auto"/>
              <w:left w:val="outset" w:sz="6" w:space="0" w:color="auto"/>
              <w:bottom w:val="outset" w:sz="6" w:space="0" w:color="auto"/>
              <w:right w:val="outset" w:sz="6" w:space="0" w:color="auto"/>
            </w:tcBorders>
          </w:tcPr>
          <w:p w:rsidR="00505600" w:rsidRPr="007266B6" w:rsidRDefault="008B7A87" w:rsidP="008B7A87">
            <w:pPr>
              <w:shd w:val="clear" w:color="auto" w:fill="FFFFFF"/>
              <w:spacing w:after="240" w:line="216" w:lineRule="auto"/>
              <w:contextualSpacing/>
              <w:rPr>
                <w:rFonts w:ascii="Calibri" w:hAnsi="Calibri"/>
                <w:sz w:val="18"/>
                <w:szCs w:val="18"/>
              </w:rPr>
            </w:pPr>
            <w:r w:rsidRPr="007266B6">
              <w:rPr>
                <w:rFonts w:ascii="Calibri" w:hAnsi="Calibri"/>
                <w:sz w:val="18"/>
                <w:szCs w:val="18"/>
              </w:rPr>
              <w:t xml:space="preserve">Aban, I., Baddam, S., Hilliard, L., Howard, T., Feig, D., </w:t>
            </w:r>
            <w:r w:rsidRPr="008D4787">
              <w:rPr>
                <w:rFonts w:ascii="Calibri" w:hAnsi="Calibri"/>
                <w:b/>
                <w:sz w:val="18"/>
                <w:szCs w:val="18"/>
              </w:rPr>
              <w:t>Lebensburger J</w:t>
            </w:r>
            <w:r w:rsidRPr="007266B6">
              <w:rPr>
                <w:rFonts w:ascii="Calibri" w:hAnsi="Calibri"/>
                <w:sz w:val="18"/>
                <w:szCs w:val="18"/>
              </w:rPr>
              <w:t xml:space="preserve">., “Severe Anemia Early in Life as a Risk Factor for Sickle Cell Kidney Disease.” </w:t>
            </w:r>
            <w:r w:rsidRPr="007266B6">
              <w:rPr>
                <w:rFonts w:ascii="Calibri" w:hAnsi="Calibri"/>
                <w:i/>
                <w:sz w:val="18"/>
                <w:szCs w:val="18"/>
              </w:rPr>
              <w:t>Blood</w:t>
            </w:r>
            <w:r w:rsidRPr="007266B6">
              <w:rPr>
                <w:rFonts w:ascii="Calibri" w:hAnsi="Calibri"/>
                <w:sz w:val="18"/>
                <w:szCs w:val="18"/>
              </w:rPr>
              <w:t xml:space="preserve">. Accept November 2016. </w:t>
            </w:r>
            <w:r w:rsidR="007C32C1" w:rsidRPr="007266B6">
              <w:rPr>
                <w:rFonts w:ascii="Calibri" w:hAnsi="Calibri"/>
                <w:sz w:val="18"/>
                <w:szCs w:val="18"/>
              </w:rPr>
              <w:t>PMID:27919909</w:t>
            </w:r>
          </w:p>
          <w:p w:rsidR="00A21865" w:rsidRPr="0028410C" w:rsidRDefault="00C225FC" w:rsidP="00C225FC">
            <w:pPr>
              <w:shd w:val="clear" w:color="auto" w:fill="FFFFFF"/>
              <w:spacing w:after="240"/>
              <w:contextualSpacing/>
              <w:rPr>
                <w:rFonts w:asciiTheme="minorHAnsi" w:hAnsiTheme="minorHAnsi"/>
                <w:sz w:val="18"/>
                <w:szCs w:val="18"/>
              </w:rPr>
            </w:pPr>
            <w:r w:rsidRPr="0028410C">
              <w:rPr>
                <w:rFonts w:asciiTheme="minorHAnsi" w:hAnsiTheme="minorHAnsi"/>
                <w:sz w:val="18"/>
                <w:szCs w:val="18"/>
              </w:rPr>
              <w:t xml:space="preserve">Baddam, S., Aban, I., Hilliard, L., Howard, T., Askenazi, D., </w:t>
            </w:r>
            <w:r w:rsidRPr="008D4787">
              <w:rPr>
                <w:rFonts w:asciiTheme="minorHAnsi" w:hAnsiTheme="minorHAnsi"/>
                <w:b/>
                <w:sz w:val="18"/>
                <w:szCs w:val="18"/>
              </w:rPr>
              <w:t>Lebensburger J</w:t>
            </w:r>
            <w:r w:rsidRPr="0028410C">
              <w:rPr>
                <w:rFonts w:asciiTheme="minorHAnsi" w:hAnsiTheme="minorHAnsi"/>
                <w:sz w:val="18"/>
                <w:szCs w:val="18"/>
              </w:rPr>
              <w:t xml:space="preserve">. “Acute Kidney Injury During Pediatric Sickle Cell Vas0-Occlusive Pain Crisis”. </w:t>
            </w:r>
            <w:r w:rsidRPr="0028410C">
              <w:rPr>
                <w:rFonts w:asciiTheme="minorHAnsi" w:hAnsiTheme="minorHAnsi"/>
                <w:i/>
                <w:sz w:val="18"/>
                <w:szCs w:val="18"/>
              </w:rPr>
              <w:t>Pediatric Nephrology</w:t>
            </w:r>
            <w:r w:rsidRPr="0028410C">
              <w:rPr>
                <w:rFonts w:asciiTheme="minorHAnsi" w:hAnsiTheme="minorHAnsi"/>
                <w:sz w:val="18"/>
                <w:szCs w:val="18"/>
              </w:rPr>
              <w:t>.</w:t>
            </w:r>
            <w:r w:rsidR="002B1F05">
              <w:rPr>
                <w:rFonts w:asciiTheme="minorHAnsi" w:hAnsiTheme="minorHAnsi"/>
                <w:sz w:val="18"/>
                <w:szCs w:val="18"/>
              </w:rPr>
              <w:t>2017 Aug 32 (8) 1451-1456</w:t>
            </w:r>
            <w:r w:rsidRPr="0028410C">
              <w:rPr>
                <w:rFonts w:asciiTheme="minorHAnsi" w:hAnsiTheme="minorHAnsi"/>
                <w:sz w:val="18"/>
                <w:szCs w:val="18"/>
              </w:rPr>
              <w:t>.</w:t>
            </w:r>
          </w:p>
          <w:p w:rsidR="0028410C" w:rsidRPr="0028410C" w:rsidRDefault="0028410C" w:rsidP="002B1F05">
            <w:pPr>
              <w:shd w:val="clear" w:color="auto" w:fill="FFFFFF"/>
              <w:spacing w:after="240"/>
              <w:contextualSpacing/>
              <w:rPr>
                <w:rFonts w:ascii="Calibri" w:hAnsi="Calibri"/>
                <w:sz w:val="18"/>
                <w:szCs w:val="18"/>
              </w:rPr>
            </w:pPr>
            <w:r>
              <w:rPr>
                <w:rFonts w:asciiTheme="minorHAnsi" w:hAnsiTheme="minorHAnsi"/>
                <w:sz w:val="18"/>
                <w:szCs w:val="18"/>
              </w:rPr>
              <w:t xml:space="preserve">S. Baddam, Cutter, G., Wolfson, J., Friedman, G. </w:t>
            </w:r>
            <w:r w:rsidRPr="008D4787">
              <w:rPr>
                <w:rFonts w:asciiTheme="minorHAnsi" w:hAnsiTheme="minorHAnsi"/>
                <w:b/>
                <w:sz w:val="18"/>
                <w:szCs w:val="18"/>
              </w:rPr>
              <w:t>Lebensburger, J</w:t>
            </w:r>
            <w:r>
              <w:rPr>
                <w:rFonts w:asciiTheme="minorHAnsi" w:hAnsiTheme="minorHAnsi"/>
                <w:sz w:val="18"/>
                <w:szCs w:val="18"/>
              </w:rPr>
              <w:t xml:space="preserve">. </w:t>
            </w:r>
            <w:r w:rsidRPr="0028410C">
              <w:rPr>
                <w:rFonts w:asciiTheme="minorHAnsi" w:hAnsiTheme="minorHAnsi"/>
                <w:sz w:val="18"/>
                <w:szCs w:val="18"/>
              </w:rPr>
              <w:t>"Publication Outcomes of Abstracts from the American Society of Hematology Annual Meeting"</w:t>
            </w:r>
            <w:r>
              <w:rPr>
                <w:rFonts w:asciiTheme="minorHAnsi" w:hAnsiTheme="minorHAnsi"/>
                <w:sz w:val="18"/>
                <w:szCs w:val="18"/>
              </w:rPr>
              <w:t xml:space="preserve">.  </w:t>
            </w:r>
            <w:r>
              <w:rPr>
                <w:rFonts w:asciiTheme="minorHAnsi" w:hAnsiTheme="minorHAnsi"/>
                <w:i/>
                <w:sz w:val="18"/>
                <w:szCs w:val="18"/>
              </w:rPr>
              <w:t>American Journal of Hematology</w:t>
            </w:r>
            <w:r>
              <w:rPr>
                <w:rFonts w:asciiTheme="minorHAnsi" w:hAnsiTheme="minorHAnsi"/>
                <w:sz w:val="18"/>
                <w:szCs w:val="18"/>
              </w:rPr>
              <w:t xml:space="preserve"> </w:t>
            </w:r>
            <w:r w:rsidR="002B1F05">
              <w:rPr>
                <w:rFonts w:asciiTheme="minorHAnsi" w:hAnsiTheme="minorHAnsi"/>
                <w:sz w:val="18"/>
                <w:szCs w:val="18"/>
              </w:rPr>
              <w:t>2017 May 92(5)</w:t>
            </w:r>
          </w:p>
        </w:tc>
        <w:tc>
          <w:tcPr>
            <w:tcW w:w="861" w:type="pct"/>
            <w:tcBorders>
              <w:top w:val="outset" w:sz="6" w:space="0" w:color="auto"/>
              <w:left w:val="outset" w:sz="6" w:space="0" w:color="auto"/>
              <w:bottom w:val="outset" w:sz="6" w:space="0" w:color="auto"/>
              <w:right w:val="outset" w:sz="6" w:space="0" w:color="auto"/>
            </w:tcBorders>
          </w:tcPr>
          <w:p w:rsidR="00A21865" w:rsidRPr="007266B6" w:rsidRDefault="00A21865" w:rsidP="00A21865">
            <w:pPr>
              <w:contextualSpacing/>
              <w:rPr>
                <w:rFonts w:asciiTheme="minorHAnsi" w:hAnsiTheme="minorHAnsi"/>
                <w:sz w:val="18"/>
                <w:szCs w:val="18"/>
              </w:rPr>
            </w:pPr>
          </w:p>
        </w:tc>
      </w:tr>
      <w:tr w:rsidR="00A21865"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D56E7C" w:rsidRPr="007266B6" w:rsidRDefault="00A21865" w:rsidP="00A21865">
            <w:pPr>
              <w:contextualSpacing/>
              <w:rPr>
                <w:rFonts w:ascii="Calibri" w:hAnsi="Calibri"/>
                <w:sz w:val="18"/>
                <w:szCs w:val="18"/>
              </w:rPr>
            </w:pPr>
            <w:r w:rsidRPr="007266B6">
              <w:rPr>
                <w:rFonts w:ascii="Calibri" w:hAnsi="Calibri"/>
                <w:sz w:val="18"/>
                <w:szCs w:val="18"/>
              </w:rPr>
              <w:t>Tulia Rushton MSIII</w:t>
            </w:r>
          </w:p>
          <w:p w:rsidR="00A21865" w:rsidRPr="007266B6" w:rsidRDefault="00A21865" w:rsidP="00A21865">
            <w:pPr>
              <w:contextualSpacing/>
              <w:rPr>
                <w:rFonts w:ascii="Calibri" w:hAnsi="Calibri"/>
                <w:sz w:val="18"/>
                <w:szCs w:val="18"/>
              </w:rPr>
            </w:pPr>
            <w:r w:rsidRPr="007266B6">
              <w:rPr>
                <w:rFonts w:ascii="Calibri" w:hAnsi="Calibri"/>
                <w:sz w:val="18"/>
                <w:szCs w:val="18"/>
              </w:rPr>
              <w:t xml:space="preserve"> (Med Student)</w:t>
            </w:r>
          </w:p>
        </w:tc>
        <w:tc>
          <w:tcPr>
            <w:tcW w:w="651" w:type="pct"/>
            <w:tcBorders>
              <w:top w:val="outset" w:sz="6" w:space="0" w:color="auto"/>
              <w:left w:val="outset" w:sz="6" w:space="0" w:color="auto"/>
              <w:bottom w:val="outset" w:sz="6" w:space="0" w:color="auto"/>
              <w:right w:val="outset" w:sz="6" w:space="0" w:color="auto"/>
            </w:tcBorders>
          </w:tcPr>
          <w:p w:rsidR="00A21865" w:rsidRPr="007266B6" w:rsidRDefault="00A21865" w:rsidP="00AD22A3">
            <w:pPr>
              <w:contextualSpacing/>
              <w:rPr>
                <w:rFonts w:ascii="Calibri" w:hAnsi="Calibri"/>
                <w:sz w:val="18"/>
                <w:szCs w:val="18"/>
              </w:rPr>
            </w:pPr>
            <w:r w:rsidRPr="007266B6">
              <w:rPr>
                <w:rFonts w:ascii="Calibri" w:hAnsi="Calibri"/>
                <w:sz w:val="18"/>
                <w:szCs w:val="18"/>
              </w:rPr>
              <w:t>2016-</w:t>
            </w:r>
            <w:r w:rsidR="00AD22A3">
              <w:rPr>
                <w:rFonts w:ascii="Calibri" w:hAnsi="Calibri"/>
                <w:sz w:val="18"/>
                <w:szCs w:val="18"/>
              </w:rPr>
              <w:t>2018</w:t>
            </w:r>
          </w:p>
        </w:tc>
        <w:tc>
          <w:tcPr>
            <w:tcW w:w="840" w:type="pct"/>
            <w:tcBorders>
              <w:top w:val="outset" w:sz="6" w:space="0" w:color="auto"/>
              <w:left w:val="outset" w:sz="6" w:space="0" w:color="auto"/>
              <w:bottom w:val="outset" w:sz="6" w:space="0" w:color="auto"/>
              <w:right w:val="outset" w:sz="6" w:space="0" w:color="auto"/>
            </w:tcBorders>
          </w:tcPr>
          <w:p w:rsidR="00A21865" w:rsidRPr="00DE2148" w:rsidRDefault="00AC2C1A" w:rsidP="00A21865">
            <w:pPr>
              <w:contextualSpacing/>
              <w:rPr>
                <w:rFonts w:asciiTheme="minorHAnsi" w:hAnsiTheme="minorHAnsi"/>
                <w:sz w:val="18"/>
                <w:szCs w:val="18"/>
              </w:rPr>
            </w:pPr>
            <w:r w:rsidRPr="00DE2148">
              <w:rPr>
                <w:rFonts w:asciiTheme="minorHAnsi" w:hAnsiTheme="minorHAnsi"/>
                <w:sz w:val="18"/>
                <w:szCs w:val="18"/>
              </w:rPr>
              <w:t>ASH</w:t>
            </w:r>
            <w:r w:rsidR="0008027A" w:rsidRPr="00DE2148">
              <w:rPr>
                <w:rFonts w:asciiTheme="minorHAnsi" w:hAnsiTheme="minorHAnsi"/>
                <w:sz w:val="18"/>
                <w:szCs w:val="18"/>
              </w:rPr>
              <w:t xml:space="preserve"> Annual Meeting, Dec 2016</w:t>
            </w:r>
            <w:r w:rsidR="007C32C1" w:rsidRPr="00DE2148">
              <w:rPr>
                <w:rFonts w:asciiTheme="minorHAnsi" w:hAnsiTheme="minorHAnsi"/>
                <w:sz w:val="18"/>
                <w:szCs w:val="18"/>
              </w:rPr>
              <w:t xml:space="preserve">. </w:t>
            </w:r>
            <w:r w:rsidR="007C32C1" w:rsidRPr="00DE2148">
              <w:rPr>
                <w:rStyle w:val="highwire-cite-metadata-journal"/>
                <w:rFonts w:asciiTheme="minorHAnsi" w:hAnsiTheme="minorHAnsi" w:cs="Lucida Sans Unicode"/>
                <w:i/>
                <w:sz w:val="18"/>
                <w:szCs w:val="18"/>
                <w:bdr w:val="none" w:sz="0" w:space="0" w:color="auto" w:frame="1"/>
                <w:shd w:val="clear" w:color="auto" w:fill="FFFFFF"/>
              </w:rPr>
              <w:t>Blood</w:t>
            </w:r>
            <w:r w:rsidR="007C32C1" w:rsidRPr="00DE2148">
              <w:rPr>
                <w:rStyle w:val="apple-converted-space"/>
                <w:rFonts w:asciiTheme="minorHAnsi" w:hAnsiTheme="minorHAnsi" w:cs="Lucida Sans Unicode"/>
                <w:i/>
                <w:sz w:val="18"/>
                <w:szCs w:val="18"/>
                <w:bdr w:val="none" w:sz="0" w:space="0" w:color="auto" w:frame="1"/>
                <w:shd w:val="clear" w:color="auto" w:fill="FFFFFF"/>
              </w:rPr>
              <w:t xml:space="preserve"> </w:t>
            </w:r>
            <w:r w:rsidR="007C32C1" w:rsidRPr="00DE2148">
              <w:rPr>
                <w:rStyle w:val="highwire-cite-metadata-date"/>
                <w:rFonts w:asciiTheme="minorHAnsi" w:hAnsiTheme="minorHAnsi" w:cs="Lucida Sans Unicode"/>
                <w:i/>
                <w:sz w:val="18"/>
                <w:szCs w:val="18"/>
                <w:bdr w:val="none" w:sz="0" w:space="0" w:color="auto" w:frame="1"/>
                <w:shd w:val="clear" w:color="auto" w:fill="FFFFFF"/>
              </w:rPr>
              <w:t>2016</w:t>
            </w:r>
            <w:r w:rsidR="007C32C1" w:rsidRPr="00DE2148">
              <w:rPr>
                <w:rStyle w:val="apple-converted-space"/>
                <w:rFonts w:asciiTheme="minorHAnsi" w:hAnsiTheme="minorHAnsi" w:cs="Lucida Sans Unicode"/>
                <w:i/>
                <w:sz w:val="18"/>
                <w:szCs w:val="18"/>
                <w:bdr w:val="none" w:sz="0" w:space="0" w:color="auto" w:frame="1"/>
                <w:shd w:val="clear" w:color="auto" w:fill="FFFFFF"/>
              </w:rPr>
              <w:t xml:space="preserve"> </w:t>
            </w:r>
            <w:r w:rsidR="007C32C1" w:rsidRPr="00DE2148">
              <w:rPr>
                <w:rStyle w:val="highwire-cite-metadata-volume-pages"/>
                <w:rFonts w:asciiTheme="minorHAnsi" w:hAnsiTheme="minorHAnsi" w:cs="Lucida Sans Unicode"/>
                <w:i/>
                <w:sz w:val="18"/>
                <w:szCs w:val="18"/>
                <w:bdr w:val="none" w:sz="0" w:space="0" w:color="auto" w:frame="1"/>
                <w:shd w:val="clear" w:color="auto" w:fill="FFFFFF"/>
              </w:rPr>
              <w:t>128:3531</w:t>
            </w:r>
          </w:p>
        </w:tc>
        <w:tc>
          <w:tcPr>
            <w:tcW w:w="1987" w:type="pct"/>
            <w:tcBorders>
              <w:top w:val="outset" w:sz="6" w:space="0" w:color="auto"/>
              <w:left w:val="outset" w:sz="6" w:space="0" w:color="auto"/>
              <w:bottom w:val="outset" w:sz="6" w:space="0" w:color="auto"/>
              <w:right w:val="outset" w:sz="6" w:space="0" w:color="auto"/>
            </w:tcBorders>
          </w:tcPr>
          <w:p w:rsidR="0028410C" w:rsidRPr="007266B6" w:rsidRDefault="008B7A87" w:rsidP="00AD22A3">
            <w:pPr>
              <w:rPr>
                <w:rFonts w:ascii="Calibri" w:hAnsi="Calibri"/>
                <w:sz w:val="18"/>
                <w:szCs w:val="18"/>
              </w:rPr>
            </w:pPr>
            <w:r w:rsidRPr="007266B6">
              <w:rPr>
                <w:rFonts w:ascii="Calibri" w:hAnsi="Calibri"/>
                <w:sz w:val="18"/>
                <w:szCs w:val="18"/>
              </w:rPr>
              <w:t xml:space="preserve">Rushton, T., Aban, I., Young, D., Hilliard, L. Howard, T. </w:t>
            </w:r>
            <w:r w:rsidRPr="008D4787">
              <w:rPr>
                <w:rFonts w:ascii="Calibri" w:hAnsi="Calibri"/>
                <w:b/>
                <w:sz w:val="18"/>
                <w:szCs w:val="18"/>
              </w:rPr>
              <w:t>Lebensburger,</w:t>
            </w:r>
            <w:r w:rsidRPr="007266B6">
              <w:rPr>
                <w:rFonts w:ascii="Calibri" w:hAnsi="Calibri"/>
                <w:sz w:val="18"/>
                <w:szCs w:val="18"/>
              </w:rPr>
              <w:t xml:space="preserve"> J., “</w:t>
            </w:r>
            <w:proofErr w:type="spellStart"/>
            <w:r w:rsidRPr="007266B6">
              <w:rPr>
                <w:rFonts w:ascii="Calibri" w:hAnsi="Calibri"/>
                <w:sz w:val="18"/>
                <w:szCs w:val="18"/>
              </w:rPr>
              <w:t>Hydroxycarbamide</w:t>
            </w:r>
            <w:proofErr w:type="spellEnd"/>
            <w:r w:rsidRPr="007266B6">
              <w:rPr>
                <w:rFonts w:ascii="Calibri" w:hAnsi="Calibri"/>
                <w:sz w:val="18"/>
                <w:szCs w:val="18"/>
              </w:rPr>
              <w:t xml:space="preserve"> for Sickle Cell Patients with Silent Cerebral Infarcts: Outcomes and Patient Preference.” </w:t>
            </w:r>
            <w:r w:rsidRPr="00AD22A3">
              <w:rPr>
                <w:rFonts w:ascii="Calibri" w:hAnsi="Calibri"/>
                <w:i/>
                <w:sz w:val="18"/>
                <w:szCs w:val="18"/>
              </w:rPr>
              <w:t xml:space="preserve">British Journal of </w:t>
            </w:r>
            <w:proofErr w:type="spellStart"/>
            <w:r w:rsidRPr="00AD22A3">
              <w:rPr>
                <w:rFonts w:ascii="Calibri" w:hAnsi="Calibri"/>
                <w:i/>
                <w:sz w:val="18"/>
                <w:szCs w:val="18"/>
              </w:rPr>
              <w:t>Haematology</w:t>
            </w:r>
            <w:proofErr w:type="spellEnd"/>
            <w:r w:rsidRPr="007266B6">
              <w:rPr>
                <w:rFonts w:ascii="Calibri" w:hAnsi="Calibri"/>
                <w:sz w:val="18"/>
                <w:szCs w:val="18"/>
              </w:rPr>
              <w:t xml:space="preserve">. </w:t>
            </w:r>
            <w:r w:rsidR="00AD22A3">
              <w:rPr>
                <w:rFonts w:ascii="Calibri" w:hAnsi="Calibri"/>
                <w:sz w:val="18"/>
                <w:szCs w:val="18"/>
              </w:rPr>
              <w:t>2018 April 181 (1) 145-148</w:t>
            </w:r>
          </w:p>
        </w:tc>
        <w:tc>
          <w:tcPr>
            <w:tcW w:w="861" w:type="pct"/>
            <w:tcBorders>
              <w:top w:val="outset" w:sz="6" w:space="0" w:color="auto"/>
              <w:left w:val="outset" w:sz="6" w:space="0" w:color="auto"/>
              <w:bottom w:val="outset" w:sz="6" w:space="0" w:color="auto"/>
              <w:right w:val="outset" w:sz="6" w:space="0" w:color="auto"/>
            </w:tcBorders>
          </w:tcPr>
          <w:p w:rsidR="00A21865" w:rsidRPr="007266B6" w:rsidRDefault="00DE0BEB" w:rsidP="00A21865">
            <w:pPr>
              <w:contextualSpacing/>
              <w:rPr>
                <w:rFonts w:asciiTheme="minorHAnsi" w:hAnsiTheme="minorHAnsi"/>
                <w:sz w:val="18"/>
                <w:szCs w:val="18"/>
              </w:rPr>
            </w:pPr>
            <w:r w:rsidRPr="007266B6">
              <w:rPr>
                <w:rFonts w:asciiTheme="minorHAnsi" w:hAnsiTheme="minorHAnsi"/>
                <w:sz w:val="18"/>
                <w:szCs w:val="18"/>
              </w:rPr>
              <w:t>ASH Abstract Award</w:t>
            </w:r>
          </w:p>
        </w:tc>
      </w:tr>
      <w:tr w:rsidR="0008027A"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08027A" w:rsidRPr="007266B6" w:rsidRDefault="0008027A" w:rsidP="0008027A">
            <w:pPr>
              <w:contextualSpacing/>
              <w:rPr>
                <w:rFonts w:ascii="Calibri" w:hAnsi="Calibri"/>
                <w:sz w:val="18"/>
                <w:szCs w:val="18"/>
              </w:rPr>
            </w:pPr>
            <w:r w:rsidRPr="007266B6">
              <w:rPr>
                <w:rFonts w:ascii="Calibri" w:hAnsi="Calibri"/>
                <w:sz w:val="18"/>
                <w:szCs w:val="18"/>
              </w:rPr>
              <w:t xml:space="preserve">Krishnaveni </w:t>
            </w:r>
            <w:proofErr w:type="spellStart"/>
            <w:r w:rsidRPr="007266B6">
              <w:rPr>
                <w:rFonts w:ascii="Calibri" w:hAnsi="Calibri"/>
                <w:sz w:val="18"/>
                <w:szCs w:val="18"/>
              </w:rPr>
              <w:t>Sirrigadi</w:t>
            </w:r>
            <w:proofErr w:type="spellEnd"/>
            <w:r w:rsidRPr="007266B6">
              <w:rPr>
                <w:rFonts w:ascii="Calibri" w:hAnsi="Calibri"/>
                <w:sz w:val="18"/>
                <w:szCs w:val="18"/>
              </w:rPr>
              <w:t xml:space="preserve"> MBBS</w:t>
            </w:r>
          </w:p>
          <w:p w:rsidR="0008027A" w:rsidRPr="007266B6" w:rsidRDefault="0008027A" w:rsidP="0008027A">
            <w:pPr>
              <w:contextualSpacing/>
              <w:rPr>
                <w:rFonts w:ascii="Calibri" w:hAnsi="Calibri"/>
                <w:sz w:val="18"/>
                <w:szCs w:val="18"/>
              </w:rPr>
            </w:pPr>
            <w:r w:rsidRPr="007266B6">
              <w:rPr>
                <w:rFonts w:ascii="Calibri" w:hAnsi="Calibri"/>
                <w:sz w:val="18"/>
                <w:szCs w:val="18"/>
              </w:rPr>
              <w:t xml:space="preserve"> (Med Student)</w:t>
            </w:r>
          </w:p>
        </w:tc>
        <w:tc>
          <w:tcPr>
            <w:tcW w:w="651" w:type="pct"/>
            <w:tcBorders>
              <w:top w:val="outset" w:sz="6" w:space="0" w:color="auto"/>
              <w:left w:val="outset" w:sz="6" w:space="0" w:color="auto"/>
              <w:bottom w:val="outset" w:sz="6" w:space="0" w:color="auto"/>
              <w:right w:val="outset" w:sz="6" w:space="0" w:color="auto"/>
            </w:tcBorders>
          </w:tcPr>
          <w:p w:rsidR="0008027A" w:rsidRPr="007266B6" w:rsidRDefault="0008027A" w:rsidP="0008027A">
            <w:pPr>
              <w:contextualSpacing/>
              <w:rPr>
                <w:rFonts w:ascii="Calibri" w:hAnsi="Calibri"/>
                <w:sz w:val="18"/>
                <w:szCs w:val="18"/>
              </w:rPr>
            </w:pPr>
            <w:r w:rsidRPr="007266B6">
              <w:rPr>
                <w:rFonts w:ascii="Calibri" w:hAnsi="Calibri"/>
                <w:sz w:val="18"/>
                <w:szCs w:val="18"/>
              </w:rPr>
              <w:t>2016-Present</w:t>
            </w:r>
          </w:p>
        </w:tc>
        <w:tc>
          <w:tcPr>
            <w:tcW w:w="840" w:type="pct"/>
            <w:tcBorders>
              <w:top w:val="outset" w:sz="6" w:space="0" w:color="auto"/>
              <w:left w:val="outset" w:sz="6" w:space="0" w:color="auto"/>
              <w:bottom w:val="outset" w:sz="6" w:space="0" w:color="auto"/>
              <w:right w:val="outset" w:sz="6" w:space="0" w:color="auto"/>
            </w:tcBorders>
          </w:tcPr>
          <w:p w:rsidR="0008027A" w:rsidRPr="00DE2148" w:rsidRDefault="00AC2C1A" w:rsidP="0008027A">
            <w:pPr>
              <w:contextualSpacing/>
              <w:rPr>
                <w:rFonts w:asciiTheme="minorHAnsi" w:hAnsiTheme="minorHAnsi"/>
                <w:sz w:val="18"/>
                <w:szCs w:val="18"/>
              </w:rPr>
            </w:pPr>
            <w:r w:rsidRPr="00DE2148">
              <w:rPr>
                <w:rFonts w:asciiTheme="minorHAnsi" w:hAnsiTheme="minorHAnsi"/>
                <w:sz w:val="18"/>
                <w:szCs w:val="18"/>
              </w:rPr>
              <w:t xml:space="preserve">ASH </w:t>
            </w:r>
            <w:r w:rsidR="0008027A" w:rsidRPr="00DE2148">
              <w:rPr>
                <w:rFonts w:asciiTheme="minorHAnsi" w:hAnsiTheme="minorHAnsi"/>
                <w:sz w:val="18"/>
                <w:szCs w:val="18"/>
              </w:rPr>
              <w:t>Annual Meeting, Dec 2016</w:t>
            </w:r>
            <w:r w:rsidR="007C32C1" w:rsidRPr="00DE2148">
              <w:rPr>
                <w:rFonts w:asciiTheme="minorHAnsi" w:hAnsiTheme="minorHAnsi"/>
                <w:sz w:val="18"/>
                <w:szCs w:val="18"/>
              </w:rPr>
              <w:t>.</w:t>
            </w:r>
            <w:r w:rsidR="007C32C1" w:rsidRPr="00DE2148">
              <w:rPr>
                <w:rStyle w:val="highwire-cite-metadata-journal"/>
                <w:rFonts w:asciiTheme="minorHAnsi" w:hAnsiTheme="minorHAnsi" w:cs="Lucida Sans Unicode"/>
                <w:i/>
                <w:sz w:val="18"/>
                <w:szCs w:val="18"/>
                <w:bdr w:val="none" w:sz="0" w:space="0" w:color="auto" w:frame="1"/>
                <w:shd w:val="clear" w:color="auto" w:fill="FFFFFF"/>
              </w:rPr>
              <w:t xml:space="preserve"> Blood</w:t>
            </w:r>
            <w:r w:rsidR="007C32C1" w:rsidRPr="00DE2148">
              <w:rPr>
                <w:rStyle w:val="apple-converted-space"/>
                <w:rFonts w:asciiTheme="minorHAnsi" w:hAnsiTheme="minorHAnsi" w:cs="Lucida Sans Unicode"/>
                <w:i/>
                <w:sz w:val="18"/>
                <w:szCs w:val="18"/>
                <w:bdr w:val="none" w:sz="0" w:space="0" w:color="auto" w:frame="1"/>
                <w:shd w:val="clear" w:color="auto" w:fill="FFFFFF"/>
              </w:rPr>
              <w:t xml:space="preserve"> </w:t>
            </w:r>
            <w:r w:rsidR="007C32C1" w:rsidRPr="00DE2148">
              <w:rPr>
                <w:rStyle w:val="highwire-cite-metadata-date"/>
                <w:rFonts w:asciiTheme="minorHAnsi" w:hAnsiTheme="minorHAnsi" w:cs="Lucida Sans Unicode"/>
                <w:i/>
                <w:sz w:val="18"/>
                <w:szCs w:val="18"/>
                <w:bdr w:val="none" w:sz="0" w:space="0" w:color="auto" w:frame="1"/>
                <w:shd w:val="clear" w:color="auto" w:fill="FFFFFF"/>
              </w:rPr>
              <w:t>2016</w:t>
            </w:r>
            <w:r w:rsidR="007C32C1" w:rsidRPr="00DE2148">
              <w:rPr>
                <w:rStyle w:val="apple-converted-space"/>
                <w:rFonts w:asciiTheme="minorHAnsi" w:hAnsiTheme="minorHAnsi" w:cs="Lucida Sans Unicode"/>
                <w:i/>
                <w:sz w:val="18"/>
                <w:szCs w:val="18"/>
                <w:bdr w:val="none" w:sz="0" w:space="0" w:color="auto" w:frame="1"/>
                <w:shd w:val="clear" w:color="auto" w:fill="FFFFFF"/>
              </w:rPr>
              <w:t xml:space="preserve"> </w:t>
            </w:r>
            <w:r w:rsidR="007C32C1" w:rsidRPr="00DE2148">
              <w:rPr>
                <w:rStyle w:val="highwire-cite-metadata-volume-pages"/>
                <w:rFonts w:asciiTheme="minorHAnsi" w:hAnsiTheme="minorHAnsi" w:cs="Lucida Sans Unicode"/>
                <w:i/>
                <w:sz w:val="18"/>
                <w:szCs w:val="18"/>
                <w:bdr w:val="none" w:sz="0" w:space="0" w:color="auto" w:frame="1"/>
                <w:shd w:val="clear" w:color="auto" w:fill="FFFFFF"/>
              </w:rPr>
              <w:t>128:3591</w:t>
            </w:r>
          </w:p>
        </w:tc>
        <w:tc>
          <w:tcPr>
            <w:tcW w:w="1987" w:type="pct"/>
            <w:tcBorders>
              <w:top w:val="outset" w:sz="6" w:space="0" w:color="auto"/>
              <w:left w:val="outset" w:sz="6" w:space="0" w:color="auto"/>
              <w:bottom w:val="outset" w:sz="6" w:space="0" w:color="auto"/>
              <w:right w:val="outset" w:sz="6" w:space="0" w:color="auto"/>
            </w:tcBorders>
          </w:tcPr>
          <w:p w:rsidR="00AD35F1" w:rsidRPr="00AD35F1" w:rsidRDefault="00AD35F1" w:rsidP="00AD35F1">
            <w:pPr>
              <w:shd w:val="clear" w:color="auto" w:fill="FFFFFF"/>
              <w:spacing w:after="240"/>
              <w:rPr>
                <w:rFonts w:asciiTheme="minorHAnsi" w:hAnsiTheme="minorHAnsi"/>
                <w:sz w:val="18"/>
                <w:szCs w:val="18"/>
              </w:rPr>
            </w:pPr>
            <w:r w:rsidRPr="00AD35F1">
              <w:rPr>
                <w:rFonts w:asciiTheme="minorHAnsi" w:hAnsiTheme="minorHAnsi"/>
                <w:sz w:val="18"/>
                <w:szCs w:val="18"/>
              </w:rPr>
              <w:t xml:space="preserve">Krishnaveni Sirigaddi MBBS, Inmaculada Aban, PhD, Amelia Jantz, CRNP, Brandi M. Pernell DNP, Lee M. Hilliard, MD, Smita Bhatia MD, </w:t>
            </w:r>
            <w:r w:rsidRPr="00AD35F1">
              <w:rPr>
                <w:rFonts w:asciiTheme="minorHAnsi" w:hAnsiTheme="minorHAnsi"/>
                <w:b/>
                <w:sz w:val="18"/>
                <w:szCs w:val="18"/>
              </w:rPr>
              <w:t>Jeffrey D Lebensburger DO MSPH</w:t>
            </w:r>
            <w:r w:rsidRPr="00AD35F1">
              <w:rPr>
                <w:rFonts w:asciiTheme="minorHAnsi" w:hAnsiTheme="minorHAnsi"/>
                <w:sz w:val="18"/>
                <w:szCs w:val="18"/>
              </w:rPr>
              <w:t xml:space="preserve">.  Outcomes of Febrile Events in Pediatric Patients with Sickle Cell Anemia. </w:t>
            </w:r>
            <w:r w:rsidRPr="00AD35F1">
              <w:rPr>
                <w:rFonts w:asciiTheme="minorHAnsi" w:hAnsiTheme="minorHAnsi"/>
                <w:i/>
                <w:color w:val="000000"/>
                <w:sz w:val="18"/>
                <w:szCs w:val="18"/>
                <w:shd w:val="clear" w:color="auto" w:fill="FFFFFF"/>
              </w:rPr>
              <w:t>Pediatric Blood and Cancer</w:t>
            </w:r>
            <w:r w:rsidRPr="00AD35F1">
              <w:rPr>
                <w:rFonts w:asciiTheme="minorHAnsi" w:hAnsiTheme="minorHAnsi"/>
                <w:color w:val="000000"/>
                <w:sz w:val="18"/>
                <w:szCs w:val="18"/>
                <w:shd w:val="clear" w:color="auto" w:fill="FFFFFF"/>
              </w:rPr>
              <w:t>. Accept July 30 2018.</w:t>
            </w:r>
          </w:p>
          <w:p w:rsidR="0008027A" w:rsidRPr="007266B6" w:rsidRDefault="0008027A" w:rsidP="0008027A">
            <w:pPr>
              <w:contextualSpacing/>
              <w:rPr>
                <w:rFonts w:ascii="Calibri" w:hAnsi="Calibri"/>
                <w:sz w:val="18"/>
                <w:szCs w:val="18"/>
              </w:rPr>
            </w:pPr>
          </w:p>
        </w:tc>
        <w:tc>
          <w:tcPr>
            <w:tcW w:w="861" w:type="pct"/>
            <w:tcBorders>
              <w:top w:val="outset" w:sz="6" w:space="0" w:color="auto"/>
              <w:left w:val="outset" w:sz="6" w:space="0" w:color="auto"/>
              <w:bottom w:val="outset" w:sz="6" w:space="0" w:color="auto"/>
              <w:right w:val="outset" w:sz="6" w:space="0" w:color="auto"/>
            </w:tcBorders>
          </w:tcPr>
          <w:p w:rsidR="0008027A" w:rsidRPr="007266B6" w:rsidRDefault="0008027A" w:rsidP="0008027A">
            <w:pPr>
              <w:contextualSpacing/>
              <w:rPr>
                <w:rFonts w:asciiTheme="minorHAnsi" w:hAnsiTheme="minorHAnsi"/>
                <w:sz w:val="18"/>
                <w:szCs w:val="18"/>
              </w:rPr>
            </w:pPr>
          </w:p>
        </w:tc>
      </w:tr>
      <w:tr w:rsidR="0008027A"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08027A" w:rsidRPr="007266B6" w:rsidRDefault="0008027A" w:rsidP="002F006F">
            <w:pPr>
              <w:contextualSpacing/>
              <w:rPr>
                <w:rFonts w:ascii="Calibri" w:hAnsi="Calibri"/>
                <w:sz w:val="18"/>
                <w:szCs w:val="18"/>
              </w:rPr>
            </w:pPr>
            <w:r w:rsidRPr="007266B6">
              <w:rPr>
                <w:rFonts w:ascii="Calibri" w:hAnsi="Calibri"/>
                <w:sz w:val="18"/>
                <w:szCs w:val="18"/>
              </w:rPr>
              <w:t xml:space="preserve">Crystal Taylor (PhD </w:t>
            </w:r>
            <w:r w:rsidR="002F006F">
              <w:rPr>
                <w:rFonts w:ascii="Calibri" w:hAnsi="Calibri"/>
                <w:sz w:val="18"/>
                <w:szCs w:val="18"/>
              </w:rPr>
              <w:t>Candidate</w:t>
            </w:r>
            <w:r w:rsidRPr="007266B6">
              <w:rPr>
                <w:rFonts w:ascii="Calibri" w:hAnsi="Calibri"/>
                <w:sz w:val="18"/>
                <w:szCs w:val="18"/>
              </w:rPr>
              <w:t>)</w:t>
            </w:r>
          </w:p>
        </w:tc>
        <w:tc>
          <w:tcPr>
            <w:tcW w:w="651" w:type="pct"/>
            <w:tcBorders>
              <w:top w:val="outset" w:sz="6" w:space="0" w:color="auto"/>
              <w:left w:val="outset" w:sz="6" w:space="0" w:color="auto"/>
              <w:bottom w:val="outset" w:sz="6" w:space="0" w:color="auto"/>
              <w:right w:val="outset" w:sz="6" w:space="0" w:color="auto"/>
            </w:tcBorders>
          </w:tcPr>
          <w:p w:rsidR="0008027A" w:rsidRPr="007266B6" w:rsidRDefault="0008027A" w:rsidP="0008027A">
            <w:pPr>
              <w:contextualSpacing/>
              <w:rPr>
                <w:rFonts w:ascii="Calibri" w:hAnsi="Calibri"/>
                <w:sz w:val="18"/>
                <w:szCs w:val="18"/>
              </w:rPr>
            </w:pPr>
            <w:r w:rsidRPr="007266B6">
              <w:rPr>
                <w:rFonts w:ascii="Calibri" w:hAnsi="Calibri"/>
                <w:sz w:val="18"/>
                <w:szCs w:val="18"/>
              </w:rPr>
              <w:t>2016-Present</w:t>
            </w:r>
          </w:p>
        </w:tc>
        <w:tc>
          <w:tcPr>
            <w:tcW w:w="840" w:type="pct"/>
            <w:tcBorders>
              <w:top w:val="outset" w:sz="6" w:space="0" w:color="auto"/>
              <w:left w:val="outset" w:sz="6" w:space="0" w:color="auto"/>
              <w:bottom w:val="outset" w:sz="6" w:space="0" w:color="auto"/>
              <w:right w:val="outset" w:sz="6" w:space="0" w:color="auto"/>
            </w:tcBorders>
          </w:tcPr>
          <w:p w:rsidR="0008027A" w:rsidRPr="00DE2148" w:rsidRDefault="0008027A" w:rsidP="0008027A">
            <w:pPr>
              <w:contextualSpacing/>
              <w:rPr>
                <w:rFonts w:asciiTheme="minorHAnsi" w:hAnsiTheme="minorHAnsi"/>
                <w:sz w:val="18"/>
                <w:szCs w:val="18"/>
              </w:rPr>
            </w:pPr>
          </w:p>
        </w:tc>
        <w:tc>
          <w:tcPr>
            <w:tcW w:w="1987" w:type="pct"/>
            <w:tcBorders>
              <w:top w:val="outset" w:sz="6" w:space="0" w:color="auto"/>
              <w:left w:val="outset" w:sz="6" w:space="0" w:color="auto"/>
              <w:bottom w:val="outset" w:sz="6" w:space="0" w:color="auto"/>
              <w:right w:val="outset" w:sz="6" w:space="0" w:color="auto"/>
            </w:tcBorders>
          </w:tcPr>
          <w:p w:rsidR="0008027A" w:rsidRPr="007266B6" w:rsidRDefault="0008027A" w:rsidP="0008027A">
            <w:pPr>
              <w:contextualSpacing/>
              <w:rPr>
                <w:rFonts w:ascii="Calibri" w:hAnsi="Calibri"/>
                <w:sz w:val="18"/>
                <w:szCs w:val="18"/>
              </w:rPr>
            </w:pPr>
          </w:p>
        </w:tc>
        <w:tc>
          <w:tcPr>
            <w:tcW w:w="861" w:type="pct"/>
            <w:tcBorders>
              <w:top w:val="outset" w:sz="6" w:space="0" w:color="auto"/>
              <w:left w:val="outset" w:sz="6" w:space="0" w:color="auto"/>
              <w:bottom w:val="outset" w:sz="6" w:space="0" w:color="auto"/>
              <w:right w:val="outset" w:sz="6" w:space="0" w:color="auto"/>
            </w:tcBorders>
          </w:tcPr>
          <w:p w:rsidR="0008027A" w:rsidRPr="007266B6" w:rsidRDefault="0008027A" w:rsidP="0008027A">
            <w:pPr>
              <w:contextualSpacing/>
              <w:rPr>
                <w:rFonts w:asciiTheme="minorHAnsi" w:hAnsiTheme="minorHAnsi"/>
                <w:sz w:val="18"/>
                <w:szCs w:val="18"/>
              </w:rPr>
            </w:pPr>
          </w:p>
        </w:tc>
      </w:tr>
      <w:tr w:rsidR="0008027A"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08027A" w:rsidRPr="007266B6" w:rsidRDefault="0008027A" w:rsidP="007C32C1">
            <w:pPr>
              <w:contextualSpacing/>
              <w:rPr>
                <w:rFonts w:ascii="Calibri" w:hAnsi="Calibri"/>
                <w:sz w:val="18"/>
                <w:szCs w:val="18"/>
              </w:rPr>
            </w:pPr>
            <w:r w:rsidRPr="007266B6">
              <w:rPr>
                <w:rFonts w:ascii="Calibri" w:hAnsi="Calibri"/>
                <w:sz w:val="18"/>
                <w:szCs w:val="18"/>
              </w:rPr>
              <w:t>Orlando Esparza MD (Peds Resident)</w:t>
            </w:r>
          </w:p>
        </w:tc>
        <w:tc>
          <w:tcPr>
            <w:tcW w:w="651" w:type="pct"/>
            <w:tcBorders>
              <w:top w:val="outset" w:sz="6" w:space="0" w:color="auto"/>
              <w:left w:val="outset" w:sz="6" w:space="0" w:color="auto"/>
              <w:bottom w:val="outset" w:sz="6" w:space="0" w:color="auto"/>
              <w:right w:val="outset" w:sz="6" w:space="0" w:color="auto"/>
            </w:tcBorders>
          </w:tcPr>
          <w:p w:rsidR="0008027A" w:rsidRPr="007266B6" w:rsidRDefault="0008027A" w:rsidP="0008027A">
            <w:pPr>
              <w:contextualSpacing/>
              <w:rPr>
                <w:rFonts w:ascii="Calibri" w:hAnsi="Calibri"/>
                <w:sz w:val="18"/>
                <w:szCs w:val="18"/>
              </w:rPr>
            </w:pPr>
            <w:r w:rsidRPr="007266B6">
              <w:rPr>
                <w:rFonts w:ascii="Calibri" w:hAnsi="Calibri"/>
                <w:sz w:val="18"/>
                <w:szCs w:val="18"/>
              </w:rPr>
              <w:t>2016-Present</w:t>
            </w:r>
          </w:p>
        </w:tc>
        <w:tc>
          <w:tcPr>
            <w:tcW w:w="840" w:type="pct"/>
            <w:tcBorders>
              <w:top w:val="outset" w:sz="6" w:space="0" w:color="auto"/>
              <w:left w:val="outset" w:sz="6" w:space="0" w:color="auto"/>
              <w:bottom w:val="outset" w:sz="6" w:space="0" w:color="auto"/>
              <w:right w:val="outset" w:sz="6" w:space="0" w:color="auto"/>
            </w:tcBorders>
          </w:tcPr>
          <w:p w:rsidR="0008027A" w:rsidRPr="00DE2148" w:rsidRDefault="0008027A" w:rsidP="0008027A">
            <w:pPr>
              <w:contextualSpacing/>
              <w:rPr>
                <w:rFonts w:asciiTheme="minorHAnsi" w:hAnsiTheme="minorHAnsi"/>
                <w:sz w:val="18"/>
                <w:szCs w:val="18"/>
              </w:rPr>
            </w:pPr>
            <w:r w:rsidRPr="00DE2148">
              <w:rPr>
                <w:rFonts w:asciiTheme="minorHAnsi" w:hAnsiTheme="minorHAnsi"/>
                <w:sz w:val="18"/>
                <w:szCs w:val="18"/>
              </w:rPr>
              <w:t xml:space="preserve">American Society of Hematology Annual Meeting, Dec </w:t>
            </w:r>
            <w:r w:rsidR="007C32C1" w:rsidRPr="00DE2148">
              <w:rPr>
                <w:rFonts w:asciiTheme="minorHAnsi" w:hAnsiTheme="minorHAnsi"/>
                <w:sz w:val="18"/>
                <w:szCs w:val="18"/>
              </w:rPr>
              <w:t>2016.</w:t>
            </w:r>
            <w:r w:rsidR="007C32C1" w:rsidRPr="00DE2148">
              <w:rPr>
                <w:rStyle w:val="highwire-cite-metadata-journal"/>
                <w:rFonts w:asciiTheme="minorHAnsi" w:hAnsiTheme="minorHAnsi" w:cs="Lucida Sans Unicode"/>
                <w:i/>
                <w:sz w:val="18"/>
                <w:szCs w:val="18"/>
                <w:bdr w:val="none" w:sz="0" w:space="0" w:color="auto" w:frame="1"/>
                <w:shd w:val="clear" w:color="auto" w:fill="FFFFFF"/>
              </w:rPr>
              <w:t xml:space="preserve"> Blood</w:t>
            </w:r>
            <w:r w:rsidR="007C32C1" w:rsidRPr="00DE2148">
              <w:rPr>
                <w:rStyle w:val="apple-converted-space"/>
                <w:rFonts w:asciiTheme="minorHAnsi" w:hAnsiTheme="minorHAnsi" w:cs="Lucida Sans Unicode"/>
                <w:i/>
                <w:sz w:val="18"/>
                <w:szCs w:val="18"/>
                <w:bdr w:val="none" w:sz="0" w:space="0" w:color="auto" w:frame="1"/>
                <w:shd w:val="clear" w:color="auto" w:fill="FFFFFF"/>
              </w:rPr>
              <w:t xml:space="preserve"> </w:t>
            </w:r>
            <w:r w:rsidR="007C32C1" w:rsidRPr="00DE2148">
              <w:rPr>
                <w:rStyle w:val="highwire-cite-metadata-date"/>
                <w:rFonts w:asciiTheme="minorHAnsi" w:hAnsiTheme="minorHAnsi" w:cs="Lucida Sans Unicode"/>
                <w:i/>
                <w:sz w:val="18"/>
                <w:szCs w:val="18"/>
                <w:bdr w:val="none" w:sz="0" w:space="0" w:color="auto" w:frame="1"/>
                <w:shd w:val="clear" w:color="auto" w:fill="FFFFFF"/>
              </w:rPr>
              <w:t>2016</w:t>
            </w:r>
            <w:r w:rsidR="007C32C1" w:rsidRPr="00DE2148">
              <w:rPr>
                <w:rStyle w:val="apple-converted-space"/>
                <w:rFonts w:asciiTheme="minorHAnsi" w:hAnsiTheme="minorHAnsi" w:cs="Lucida Sans Unicode"/>
                <w:i/>
                <w:sz w:val="18"/>
                <w:szCs w:val="18"/>
                <w:bdr w:val="none" w:sz="0" w:space="0" w:color="auto" w:frame="1"/>
                <w:shd w:val="clear" w:color="auto" w:fill="FFFFFF"/>
              </w:rPr>
              <w:t xml:space="preserve"> </w:t>
            </w:r>
            <w:r w:rsidR="007C32C1" w:rsidRPr="00DE2148">
              <w:rPr>
                <w:rStyle w:val="highwire-cite-metadata-volume-pages"/>
                <w:rFonts w:asciiTheme="minorHAnsi" w:hAnsiTheme="minorHAnsi" w:cs="Lucida Sans Unicode"/>
                <w:i/>
                <w:sz w:val="18"/>
                <w:szCs w:val="18"/>
                <w:bdr w:val="none" w:sz="0" w:space="0" w:color="auto" w:frame="1"/>
                <w:shd w:val="clear" w:color="auto" w:fill="FFFFFF"/>
              </w:rPr>
              <w:t>128:2385</w:t>
            </w:r>
          </w:p>
        </w:tc>
        <w:tc>
          <w:tcPr>
            <w:tcW w:w="1987" w:type="pct"/>
            <w:tcBorders>
              <w:top w:val="outset" w:sz="6" w:space="0" w:color="auto"/>
              <w:left w:val="outset" w:sz="6" w:space="0" w:color="auto"/>
              <w:bottom w:val="outset" w:sz="6" w:space="0" w:color="auto"/>
              <w:right w:val="outset" w:sz="6" w:space="0" w:color="auto"/>
            </w:tcBorders>
          </w:tcPr>
          <w:p w:rsidR="0008027A" w:rsidRPr="007266B6" w:rsidRDefault="00483435" w:rsidP="0008027A">
            <w:pPr>
              <w:contextualSpacing/>
              <w:rPr>
                <w:rFonts w:ascii="Calibri" w:hAnsi="Calibri"/>
                <w:sz w:val="18"/>
                <w:szCs w:val="18"/>
              </w:rPr>
            </w:pPr>
            <w:r>
              <w:rPr>
                <w:rFonts w:ascii="Calibri" w:hAnsi="Calibri"/>
                <w:sz w:val="18"/>
                <w:szCs w:val="18"/>
              </w:rPr>
              <w:t>Publication Submitted</w:t>
            </w:r>
          </w:p>
        </w:tc>
        <w:tc>
          <w:tcPr>
            <w:tcW w:w="861" w:type="pct"/>
            <w:tcBorders>
              <w:top w:val="outset" w:sz="6" w:space="0" w:color="auto"/>
              <w:left w:val="outset" w:sz="6" w:space="0" w:color="auto"/>
              <w:bottom w:val="outset" w:sz="6" w:space="0" w:color="auto"/>
              <w:right w:val="outset" w:sz="6" w:space="0" w:color="auto"/>
            </w:tcBorders>
          </w:tcPr>
          <w:p w:rsidR="0008027A" w:rsidRPr="007266B6" w:rsidRDefault="0008027A" w:rsidP="0008027A">
            <w:pPr>
              <w:contextualSpacing/>
              <w:rPr>
                <w:rFonts w:asciiTheme="minorHAnsi" w:hAnsiTheme="minorHAnsi"/>
                <w:sz w:val="18"/>
                <w:szCs w:val="18"/>
              </w:rPr>
            </w:pPr>
          </w:p>
        </w:tc>
      </w:tr>
      <w:tr w:rsidR="00CA4E32"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CA4E32" w:rsidRPr="007266B6" w:rsidRDefault="00CA4E32" w:rsidP="0008027A">
            <w:pPr>
              <w:contextualSpacing/>
              <w:rPr>
                <w:rFonts w:ascii="Calibri" w:hAnsi="Calibri"/>
                <w:sz w:val="18"/>
                <w:szCs w:val="18"/>
              </w:rPr>
            </w:pPr>
            <w:r w:rsidRPr="007266B6">
              <w:rPr>
                <w:rFonts w:ascii="Calibri" w:hAnsi="Calibri"/>
                <w:sz w:val="18"/>
                <w:szCs w:val="18"/>
              </w:rPr>
              <w:t>Melanie Fields MD, Instructor. Washington University</w:t>
            </w:r>
          </w:p>
        </w:tc>
        <w:tc>
          <w:tcPr>
            <w:tcW w:w="651" w:type="pct"/>
            <w:tcBorders>
              <w:top w:val="outset" w:sz="6" w:space="0" w:color="auto"/>
              <w:left w:val="outset" w:sz="6" w:space="0" w:color="auto"/>
              <w:bottom w:val="outset" w:sz="6" w:space="0" w:color="auto"/>
              <w:right w:val="outset" w:sz="6" w:space="0" w:color="auto"/>
            </w:tcBorders>
          </w:tcPr>
          <w:p w:rsidR="00CA4E32" w:rsidRPr="007266B6" w:rsidRDefault="00CA4E32" w:rsidP="0008027A">
            <w:pPr>
              <w:contextualSpacing/>
              <w:rPr>
                <w:rFonts w:ascii="Calibri" w:hAnsi="Calibri"/>
                <w:sz w:val="18"/>
                <w:szCs w:val="18"/>
              </w:rPr>
            </w:pPr>
            <w:r w:rsidRPr="007266B6">
              <w:rPr>
                <w:rFonts w:ascii="Calibri" w:hAnsi="Calibri"/>
                <w:sz w:val="18"/>
                <w:szCs w:val="18"/>
              </w:rPr>
              <w:t>2016-2017.</w:t>
            </w:r>
          </w:p>
          <w:p w:rsidR="00CA4E32" w:rsidRPr="007266B6" w:rsidRDefault="00CA4E32" w:rsidP="0008027A">
            <w:pPr>
              <w:contextualSpacing/>
              <w:rPr>
                <w:rFonts w:ascii="Calibri" w:hAnsi="Calibri"/>
                <w:sz w:val="18"/>
                <w:szCs w:val="18"/>
              </w:rPr>
            </w:pPr>
            <w:r w:rsidRPr="007266B6">
              <w:rPr>
                <w:rFonts w:ascii="Calibri" w:hAnsi="Calibri"/>
                <w:sz w:val="18"/>
                <w:szCs w:val="18"/>
              </w:rPr>
              <w:t>ASH CRTI Mentor</w:t>
            </w:r>
          </w:p>
        </w:tc>
        <w:tc>
          <w:tcPr>
            <w:tcW w:w="840" w:type="pct"/>
            <w:tcBorders>
              <w:top w:val="outset" w:sz="6" w:space="0" w:color="auto"/>
              <w:left w:val="outset" w:sz="6" w:space="0" w:color="auto"/>
              <w:bottom w:val="outset" w:sz="6" w:space="0" w:color="auto"/>
              <w:right w:val="outset" w:sz="6" w:space="0" w:color="auto"/>
            </w:tcBorders>
          </w:tcPr>
          <w:p w:rsidR="00CA4E32" w:rsidRPr="00DE2148" w:rsidRDefault="00CA4E32" w:rsidP="0008027A">
            <w:pPr>
              <w:contextualSpacing/>
              <w:rPr>
                <w:rFonts w:asciiTheme="minorHAnsi" w:hAnsiTheme="minorHAnsi"/>
                <w:sz w:val="18"/>
                <w:szCs w:val="18"/>
              </w:rPr>
            </w:pPr>
          </w:p>
        </w:tc>
        <w:tc>
          <w:tcPr>
            <w:tcW w:w="1987" w:type="pct"/>
            <w:tcBorders>
              <w:top w:val="outset" w:sz="6" w:space="0" w:color="auto"/>
              <w:left w:val="outset" w:sz="6" w:space="0" w:color="auto"/>
              <w:bottom w:val="outset" w:sz="6" w:space="0" w:color="auto"/>
              <w:right w:val="outset" w:sz="6" w:space="0" w:color="auto"/>
            </w:tcBorders>
          </w:tcPr>
          <w:p w:rsidR="00CA4E32" w:rsidRPr="007266B6" w:rsidRDefault="00CA4E32" w:rsidP="0008027A">
            <w:pPr>
              <w:contextualSpacing/>
              <w:rPr>
                <w:rFonts w:ascii="Calibri" w:hAnsi="Calibri"/>
                <w:sz w:val="18"/>
                <w:szCs w:val="18"/>
              </w:rPr>
            </w:pPr>
          </w:p>
        </w:tc>
        <w:tc>
          <w:tcPr>
            <w:tcW w:w="861" w:type="pct"/>
            <w:tcBorders>
              <w:top w:val="outset" w:sz="6" w:space="0" w:color="auto"/>
              <w:left w:val="outset" w:sz="6" w:space="0" w:color="auto"/>
              <w:bottom w:val="outset" w:sz="6" w:space="0" w:color="auto"/>
              <w:right w:val="outset" w:sz="6" w:space="0" w:color="auto"/>
            </w:tcBorders>
          </w:tcPr>
          <w:p w:rsidR="00CA4E32" w:rsidRPr="007266B6" w:rsidRDefault="007C32C1" w:rsidP="0008027A">
            <w:pPr>
              <w:contextualSpacing/>
              <w:rPr>
                <w:rFonts w:asciiTheme="minorHAnsi" w:hAnsiTheme="minorHAnsi"/>
                <w:sz w:val="18"/>
                <w:szCs w:val="18"/>
              </w:rPr>
            </w:pPr>
            <w:r w:rsidRPr="007266B6">
              <w:rPr>
                <w:rFonts w:asciiTheme="minorHAnsi" w:hAnsiTheme="minorHAnsi"/>
                <w:sz w:val="18"/>
                <w:szCs w:val="18"/>
              </w:rPr>
              <w:t xml:space="preserve">1) </w:t>
            </w:r>
            <w:r w:rsidR="005B626F">
              <w:rPr>
                <w:rFonts w:asciiTheme="minorHAnsi" w:hAnsiTheme="minorHAnsi"/>
                <w:sz w:val="18"/>
                <w:szCs w:val="18"/>
              </w:rPr>
              <w:t>NHLBI K23</w:t>
            </w:r>
            <w:r w:rsidR="00CA4E32" w:rsidRPr="007266B6">
              <w:rPr>
                <w:rFonts w:asciiTheme="minorHAnsi" w:hAnsiTheme="minorHAnsi"/>
                <w:sz w:val="18"/>
                <w:szCs w:val="18"/>
              </w:rPr>
              <w:t xml:space="preserve">  </w:t>
            </w:r>
          </w:p>
          <w:p w:rsidR="008B7A87" w:rsidRPr="007266B6" w:rsidRDefault="007C32C1" w:rsidP="0008027A">
            <w:pPr>
              <w:contextualSpacing/>
              <w:rPr>
                <w:rFonts w:asciiTheme="minorHAnsi" w:hAnsiTheme="minorHAnsi"/>
                <w:sz w:val="18"/>
                <w:szCs w:val="18"/>
              </w:rPr>
            </w:pPr>
            <w:r w:rsidRPr="007266B6">
              <w:rPr>
                <w:rFonts w:asciiTheme="minorHAnsi" w:hAnsiTheme="minorHAnsi"/>
                <w:sz w:val="18"/>
                <w:szCs w:val="18"/>
              </w:rPr>
              <w:t xml:space="preserve">2) </w:t>
            </w:r>
            <w:r w:rsidR="008B7A87" w:rsidRPr="007266B6">
              <w:rPr>
                <w:rFonts w:asciiTheme="minorHAnsi" w:hAnsiTheme="minorHAnsi"/>
                <w:sz w:val="18"/>
                <w:szCs w:val="18"/>
              </w:rPr>
              <w:t>ASH Scholar</w:t>
            </w:r>
          </w:p>
        </w:tc>
      </w:tr>
      <w:tr w:rsidR="00AC2C1A" w:rsidRPr="0095714C" w:rsidTr="00CD601C">
        <w:trPr>
          <w:cantSplit/>
        </w:trPr>
        <w:tc>
          <w:tcPr>
            <w:tcW w:w="661" w:type="pct"/>
            <w:tcBorders>
              <w:top w:val="outset" w:sz="6" w:space="0" w:color="auto"/>
              <w:left w:val="outset" w:sz="6" w:space="0" w:color="auto"/>
              <w:bottom w:val="outset" w:sz="6" w:space="0" w:color="auto"/>
              <w:right w:val="outset" w:sz="6" w:space="0" w:color="auto"/>
            </w:tcBorders>
          </w:tcPr>
          <w:p w:rsidR="00AC2C1A" w:rsidRDefault="00AC2C1A" w:rsidP="005B626F">
            <w:pPr>
              <w:contextualSpacing/>
              <w:rPr>
                <w:rFonts w:ascii="Calibri" w:hAnsi="Calibri"/>
                <w:sz w:val="18"/>
                <w:szCs w:val="18"/>
              </w:rPr>
            </w:pPr>
            <w:r>
              <w:rPr>
                <w:rFonts w:ascii="Calibri" w:hAnsi="Calibri"/>
                <w:sz w:val="18"/>
                <w:szCs w:val="18"/>
              </w:rPr>
              <w:lastRenderedPageBreak/>
              <w:t>Zach LeBlanc</w:t>
            </w:r>
          </w:p>
          <w:p w:rsidR="00AC2C1A" w:rsidRPr="007266B6" w:rsidRDefault="00AD22A3" w:rsidP="005B626F">
            <w:pPr>
              <w:contextualSpacing/>
              <w:rPr>
                <w:rFonts w:ascii="Calibri" w:hAnsi="Calibri"/>
                <w:sz w:val="18"/>
                <w:szCs w:val="18"/>
              </w:rPr>
            </w:pPr>
            <w:r>
              <w:rPr>
                <w:rFonts w:ascii="Calibri" w:hAnsi="Calibri"/>
                <w:sz w:val="18"/>
                <w:szCs w:val="18"/>
              </w:rPr>
              <w:t xml:space="preserve">Pediatric H/O </w:t>
            </w:r>
            <w:r w:rsidR="00AC2C1A">
              <w:rPr>
                <w:rFonts w:ascii="Calibri" w:hAnsi="Calibri"/>
                <w:sz w:val="18"/>
                <w:szCs w:val="18"/>
              </w:rPr>
              <w:t>Instructor</w:t>
            </w:r>
          </w:p>
        </w:tc>
        <w:tc>
          <w:tcPr>
            <w:tcW w:w="651" w:type="pct"/>
            <w:tcBorders>
              <w:top w:val="outset" w:sz="6" w:space="0" w:color="auto"/>
              <w:left w:val="outset" w:sz="6" w:space="0" w:color="auto"/>
              <w:bottom w:val="outset" w:sz="6" w:space="0" w:color="auto"/>
              <w:right w:val="outset" w:sz="6" w:space="0" w:color="auto"/>
            </w:tcBorders>
          </w:tcPr>
          <w:p w:rsidR="00AC2C1A" w:rsidRDefault="00AC2C1A" w:rsidP="0008027A">
            <w:pPr>
              <w:contextualSpacing/>
              <w:rPr>
                <w:rFonts w:ascii="Calibri" w:hAnsi="Calibri"/>
                <w:sz w:val="18"/>
                <w:szCs w:val="18"/>
              </w:rPr>
            </w:pPr>
            <w:r>
              <w:rPr>
                <w:rFonts w:ascii="Calibri" w:hAnsi="Calibri"/>
                <w:sz w:val="18"/>
                <w:szCs w:val="18"/>
              </w:rPr>
              <w:t>2014-2016</w:t>
            </w:r>
          </w:p>
          <w:p w:rsidR="00AC2C1A" w:rsidRPr="007266B6" w:rsidRDefault="00AC2C1A" w:rsidP="0008027A">
            <w:pPr>
              <w:contextualSpacing/>
              <w:rPr>
                <w:rFonts w:ascii="Calibri" w:hAnsi="Calibri"/>
                <w:sz w:val="18"/>
                <w:szCs w:val="18"/>
              </w:rPr>
            </w:pPr>
          </w:p>
        </w:tc>
        <w:tc>
          <w:tcPr>
            <w:tcW w:w="840" w:type="pct"/>
            <w:tcBorders>
              <w:top w:val="outset" w:sz="6" w:space="0" w:color="auto"/>
              <w:left w:val="outset" w:sz="6" w:space="0" w:color="auto"/>
              <w:bottom w:val="outset" w:sz="6" w:space="0" w:color="auto"/>
              <w:right w:val="outset" w:sz="6" w:space="0" w:color="auto"/>
            </w:tcBorders>
          </w:tcPr>
          <w:p w:rsidR="00AC2C1A" w:rsidRDefault="00AC2C1A" w:rsidP="00AC2C1A">
            <w:pPr>
              <w:contextualSpacing/>
              <w:rPr>
                <w:rFonts w:ascii="Calibri" w:hAnsi="Calibri"/>
                <w:sz w:val="18"/>
                <w:szCs w:val="18"/>
              </w:rPr>
            </w:pPr>
            <w:r>
              <w:rPr>
                <w:rFonts w:ascii="Calibri" w:hAnsi="Calibri"/>
                <w:sz w:val="18"/>
                <w:szCs w:val="18"/>
              </w:rPr>
              <w:t>ASH Annual Meeting 2016 128:3663</w:t>
            </w:r>
          </w:p>
        </w:tc>
        <w:tc>
          <w:tcPr>
            <w:tcW w:w="1987" w:type="pct"/>
            <w:tcBorders>
              <w:top w:val="outset" w:sz="6" w:space="0" w:color="auto"/>
              <w:left w:val="outset" w:sz="6" w:space="0" w:color="auto"/>
              <w:bottom w:val="outset" w:sz="6" w:space="0" w:color="auto"/>
              <w:right w:val="outset" w:sz="6" w:space="0" w:color="auto"/>
            </w:tcBorders>
          </w:tcPr>
          <w:p w:rsidR="008D344A" w:rsidRPr="008D344A" w:rsidRDefault="008D344A" w:rsidP="00AC2C1A">
            <w:pPr>
              <w:shd w:val="clear" w:color="auto" w:fill="FFFFFF"/>
              <w:spacing w:after="240"/>
              <w:rPr>
                <w:rFonts w:asciiTheme="minorHAnsi" w:hAnsiTheme="minorHAnsi"/>
                <w:sz w:val="18"/>
                <w:szCs w:val="18"/>
              </w:rPr>
            </w:pPr>
            <w:r w:rsidRPr="008D344A">
              <w:rPr>
                <w:rFonts w:asciiTheme="minorHAnsi" w:hAnsiTheme="minorHAnsi"/>
                <w:sz w:val="18"/>
                <w:szCs w:val="18"/>
              </w:rPr>
              <w:t xml:space="preserve">Leblanc, Z., Vance, C., Payne, J., Zhang, </w:t>
            </w:r>
            <w:proofErr w:type="spellStart"/>
            <w:r w:rsidRPr="008D344A">
              <w:rPr>
                <w:rFonts w:asciiTheme="minorHAnsi" w:hAnsiTheme="minorHAnsi"/>
                <w:sz w:val="18"/>
                <w:szCs w:val="18"/>
              </w:rPr>
              <w:t>Jie</w:t>
            </w:r>
            <w:proofErr w:type="spellEnd"/>
            <w:r w:rsidRPr="008D344A">
              <w:rPr>
                <w:rFonts w:asciiTheme="minorHAnsi" w:hAnsiTheme="minorHAnsi"/>
                <w:sz w:val="18"/>
                <w:szCs w:val="18"/>
              </w:rPr>
              <w:t xml:space="preserve">, Hilliard, L., </w:t>
            </w:r>
            <w:r w:rsidRPr="008D344A">
              <w:rPr>
                <w:rFonts w:asciiTheme="minorHAnsi" w:hAnsiTheme="minorHAnsi"/>
                <w:b/>
                <w:sz w:val="18"/>
                <w:szCs w:val="18"/>
              </w:rPr>
              <w:t>Lebensburger, J</w:t>
            </w:r>
            <w:r w:rsidRPr="008D344A">
              <w:rPr>
                <w:rFonts w:asciiTheme="minorHAnsi" w:hAnsiTheme="minorHAnsi"/>
                <w:sz w:val="18"/>
                <w:szCs w:val="18"/>
              </w:rPr>
              <w:t xml:space="preserve">, Howard, T. “Management of Severe Chronic Pain with Methadone in Pediatric Patients with Sickle Cell Disease.” </w:t>
            </w:r>
            <w:r w:rsidRPr="008D344A">
              <w:rPr>
                <w:rFonts w:asciiTheme="minorHAnsi" w:hAnsiTheme="minorHAnsi"/>
                <w:i/>
                <w:sz w:val="18"/>
                <w:szCs w:val="18"/>
              </w:rPr>
              <w:t>Pediatric Blood and Cancer</w:t>
            </w:r>
            <w:r w:rsidRPr="008D344A">
              <w:rPr>
                <w:rFonts w:asciiTheme="minorHAnsi" w:hAnsiTheme="minorHAnsi"/>
                <w:sz w:val="18"/>
                <w:szCs w:val="18"/>
              </w:rPr>
              <w:t>. Accept March, 2018</w:t>
            </w:r>
          </w:p>
          <w:p w:rsidR="00AC2C1A" w:rsidRDefault="00AC2C1A" w:rsidP="00AC2C1A">
            <w:pPr>
              <w:shd w:val="clear" w:color="auto" w:fill="FFFFFF"/>
              <w:spacing w:after="240"/>
              <w:contextualSpacing/>
              <w:rPr>
                <w:rFonts w:ascii="Calibri" w:hAnsi="Calibri"/>
                <w:sz w:val="18"/>
                <w:szCs w:val="18"/>
              </w:rPr>
            </w:pPr>
            <w:r w:rsidRPr="007266B6">
              <w:rPr>
                <w:rFonts w:ascii="Calibri" w:hAnsi="Calibri"/>
                <w:sz w:val="18"/>
                <w:szCs w:val="18"/>
              </w:rPr>
              <w:t xml:space="preserve">Hamm, J., </w:t>
            </w:r>
            <w:proofErr w:type="spellStart"/>
            <w:r w:rsidRPr="007266B6">
              <w:rPr>
                <w:rFonts w:ascii="Calibri" w:hAnsi="Calibri"/>
                <w:sz w:val="18"/>
                <w:szCs w:val="18"/>
              </w:rPr>
              <w:t>Rathore</w:t>
            </w:r>
            <w:proofErr w:type="spellEnd"/>
            <w:r w:rsidRPr="007266B6">
              <w:rPr>
                <w:rFonts w:ascii="Calibri" w:hAnsi="Calibri"/>
                <w:sz w:val="18"/>
                <w:szCs w:val="18"/>
              </w:rPr>
              <w:t xml:space="preserve">, N., Lee, P., LeBlanc, Z., </w:t>
            </w:r>
            <w:r w:rsidRPr="007266B6">
              <w:rPr>
                <w:rFonts w:ascii="Calibri" w:hAnsi="Calibri"/>
                <w:b/>
                <w:sz w:val="18"/>
                <w:szCs w:val="18"/>
              </w:rPr>
              <w:t>Lebensburger, J</w:t>
            </w:r>
            <w:r w:rsidRPr="007266B6">
              <w:rPr>
                <w:rFonts w:ascii="Calibri" w:hAnsi="Calibri"/>
                <w:sz w:val="18"/>
                <w:szCs w:val="18"/>
              </w:rPr>
              <w:t xml:space="preserve">., Meier, E., Kwiatkowski, J. Cranial </w:t>
            </w:r>
            <w:proofErr w:type="spellStart"/>
            <w:r w:rsidRPr="007266B6">
              <w:rPr>
                <w:rFonts w:ascii="Calibri" w:hAnsi="Calibri"/>
                <w:sz w:val="18"/>
                <w:szCs w:val="18"/>
              </w:rPr>
              <w:t>Epidual</w:t>
            </w:r>
            <w:proofErr w:type="spellEnd"/>
            <w:r w:rsidRPr="007266B6">
              <w:rPr>
                <w:rFonts w:ascii="Calibri" w:hAnsi="Calibri"/>
                <w:sz w:val="18"/>
                <w:szCs w:val="18"/>
              </w:rPr>
              <w:t xml:space="preserve"> Hematomas: A Case Series and Literature Review. </w:t>
            </w:r>
            <w:r w:rsidRPr="007266B6">
              <w:rPr>
                <w:rFonts w:ascii="Calibri" w:hAnsi="Calibri"/>
                <w:i/>
                <w:sz w:val="18"/>
                <w:szCs w:val="18"/>
              </w:rPr>
              <w:t xml:space="preserve">Pediatric Blood and Cancer. </w:t>
            </w:r>
            <w:r>
              <w:rPr>
                <w:rFonts w:ascii="Calibri" w:hAnsi="Calibri"/>
                <w:sz w:val="18"/>
                <w:szCs w:val="18"/>
              </w:rPr>
              <w:t>2017 Mar</w:t>
            </w:r>
            <w:proofErr w:type="gramStart"/>
            <w:r>
              <w:rPr>
                <w:rFonts w:ascii="Calibri" w:hAnsi="Calibri"/>
                <w:sz w:val="18"/>
                <w:szCs w:val="18"/>
              </w:rPr>
              <w:t>;64</w:t>
            </w:r>
            <w:proofErr w:type="gramEnd"/>
            <w:r>
              <w:rPr>
                <w:rFonts w:ascii="Calibri" w:hAnsi="Calibri"/>
                <w:sz w:val="18"/>
                <w:szCs w:val="18"/>
              </w:rPr>
              <w:t>(3)</w:t>
            </w:r>
            <w:r w:rsidRPr="007266B6">
              <w:rPr>
                <w:rFonts w:ascii="Calibri" w:hAnsi="Calibri"/>
                <w:sz w:val="18"/>
                <w:szCs w:val="18"/>
              </w:rPr>
              <w:t>.</w:t>
            </w:r>
            <w:r>
              <w:rPr>
                <w:rFonts w:ascii="Calibri" w:hAnsi="Calibri"/>
                <w:sz w:val="18"/>
                <w:szCs w:val="18"/>
              </w:rPr>
              <w:t xml:space="preserve"> PMID: 27618802</w:t>
            </w:r>
          </w:p>
          <w:p w:rsidR="00AC2C1A" w:rsidRPr="007266B6" w:rsidRDefault="00AC2C1A" w:rsidP="0008027A">
            <w:pPr>
              <w:contextualSpacing/>
              <w:rPr>
                <w:rFonts w:ascii="Calibri" w:hAnsi="Calibri"/>
                <w:sz w:val="18"/>
                <w:szCs w:val="18"/>
              </w:rPr>
            </w:pPr>
          </w:p>
        </w:tc>
        <w:tc>
          <w:tcPr>
            <w:tcW w:w="861" w:type="pct"/>
            <w:tcBorders>
              <w:top w:val="outset" w:sz="6" w:space="0" w:color="auto"/>
              <w:left w:val="outset" w:sz="6" w:space="0" w:color="auto"/>
              <w:bottom w:val="outset" w:sz="6" w:space="0" w:color="auto"/>
              <w:right w:val="outset" w:sz="6" w:space="0" w:color="auto"/>
            </w:tcBorders>
          </w:tcPr>
          <w:p w:rsidR="00AC2C1A" w:rsidRPr="007266B6" w:rsidRDefault="00AC2C1A" w:rsidP="0008027A">
            <w:pPr>
              <w:contextualSpacing/>
              <w:rPr>
                <w:rFonts w:asciiTheme="minorHAnsi" w:hAnsiTheme="minorHAnsi"/>
                <w:sz w:val="18"/>
                <w:szCs w:val="18"/>
              </w:rPr>
            </w:pPr>
          </w:p>
        </w:tc>
      </w:tr>
      <w:tr w:rsidR="00971C72" w:rsidRPr="0095714C" w:rsidTr="00CD601C">
        <w:trPr>
          <w:cantSplit/>
        </w:trPr>
        <w:tc>
          <w:tcPr>
            <w:tcW w:w="661" w:type="pct"/>
            <w:tcBorders>
              <w:top w:val="outset" w:sz="6" w:space="0" w:color="auto"/>
              <w:left w:val="outset" w:sz="6" w:space="0" w:color="auto"/>
              <w:bottom w:val="outset" w:sz="6" w:space="0" w:color="auto"/>
              <w:right w:val="outset" w:sz="6" w:space="0" w:color="auto"/>
            </w:tcBorders>
          </w:tcPr>
          <w:p w:rsidR="00971C72" w:rsidRPr="007266B6" w:rsidRDefault="00971C72" w:rsidP="005B626F">
            <w:pPr>
              <w:contextualSpacing/>
              <w:rPr>
                <w:rFonts w:ascii="Calibri" w:hAnsi="Calibri"/>
                <w:sz w:val="18"/>
                <w:szCs w:val="18"/>
              </w:rPr>
            </w:pPr>
            <w:r w:rsidRPr="007266B6">
              <w:rPr>
                <w:rFonts w:ascii="Calibri" w:hAnsi="Calibri"/>
                <w:sz w:val="18"/>
                <w:szCs w:val="18"/>
              </w:rPr>
              <w:t>Anna H</w:t>
            </w:r>
            <w:r w:rsidR="005B626F">
              <w:rPr>
                <w:rFonts w:ascii="Calibri" w:hAnsi="Calibri"/>
                <w:sz w:val="18"/>
                <w:szCs w:val="18"/>
              </w:rPr>
              <w:t>oppmann</w:t>
            </w:r>
            <w:r w:rsidR="004F2F2C" w:rsidRPr="007266B6">
              <w:rPr>
                <w:rFonts w:ascii="Calibri" w:hAnsi="Calibri"/>
                <w:sz w:val="18"/>
                <w:szCs w:val="18"/>
              </w:rPr>
              <w:t xml:space="preserve"> MD. (Peds Resident)</w:t>
            </w:r>
          </w:p>
        </w:tc>
        <w:tc>
          <w:tcPr>
            <w:tcW w:w="651" w:type="pct"/>
            <w:tcBorders>
              <w:top w:val="outset" w:sz="6" w:space="0" w:color="auto"/>
              <w:left w:val="outset" w:sz="6" w:space="0" w:color="auto"/>
              <w:bottom w:val="outset" w:sz="6" w:space="0" w:color="auto"/>
              <w:right w:val="outset" w:sz="6" w:space="0" w:color="auto"/>
            </w:tcBorders>
          </w:tcPr>
          <w:p w:rsidR="00971C72" w:rsidRPr="007266B6" w:rsidRDefault="00971C72" w:rsidP="0008027A">
            <w:pPr>
              <w:contextualSpacing/>
              <w:rPr>
                <w:rFonts w:ascii="Calibri" w:hAnsi="Calibri"/>
                <w:sz w:val="18"/>
                <w:szCs w:val="18"/>
              </w:rPr>
            </w:pPr>
            <w:r w:rsidRPr="007266B6">
              <w:rPr>
                <w:rFonts w:ascii="Calibri" w:hAnsi="Calibri"/>
                <w:sz w:val="18"/>
                <w:szCs w:val="18"/>
              </w:rPr>
              <w:t>2016-present</w:t>
            </w:r>
          </w:p>
        </w:tc>
        <w:tc>
          <w:tcPr>
            <w:tcW w:w="840" w:type="pct"/>
            <w:tcBorders>
              <w:top w:val="outset" w:sz="6" w:space="0" w:color="auto"/>
              <w:left w:val="outset" w:sz="6" w:space="0" w:color="auto"/>
              <w:bottom w:val="outset" w:sz="6" w:space="0" w:color="auto"/>
              <w:right w:val="outset" w:sz="6" w:space="0" w:color="auto"/>
            </w:tcBorders>
          </w:tcPr>
          <w:p w:rsidR="00971C72" w:rsidRPr="007266B6" w:rsidRDefault="00AC2C1A" w:rsidP="00DB6FE5">
            <w:pPr>
              <w:contextualSpacing/>
              <w:rPr>
                <w:rFonts w:ascii="Calibri" w:hAnsi="Calibri"/>
                <w:sz w:val="18"/>
                <w:szCs w:val="18"/>
              </w:rPr>
            </w:pPr>
            <w:r>
              <w:rPr>
                <w:rFonts w:ascii="Calibri" w:hAnsi="Calibri"/>
                <w:sz w:val="18"/>
                <w:szCs w:val="18"/>
              </w:rPr>
              <w:t xml:space="preserve">ASPHO </w:t>
            </w:r>
            <w:r w:rsidR="002D7500">
              <w:rPr>
                <w:rFonts w:ascii="Calibri" w:hAnsi="Calibri"/>
                <w:sz w:val="18"/>
                <w:szCs w:val="18"/>
              </w:rPr>
              <w:t xml:space="preserve">Abstract. </w:t>
            </w:r>
            <w:r w:rsidR="002D7500">
              <w:rPr>
                <w:rFonts w:ascii="Calibri" w:hAnsi="Calibri"/>
                <w:i/>
                <w:sz w:val="18"/>
                <w:szCs w:val="18"/>
              </w:rPr>
              <w:t xml:space="preserve">Pediatric Blood and Cancer </w:t>
            </w:r>
            <w:r w:rsidR="002D7500">
              <w:rPr>
                <w:rFonts w:ascii="Calibri" w:hAnsi="Calibri"/>
                <w:sz w:val="18"/>
                <w:szCs w:val="18"/>
              </w:rPr>
              <w:t>Vol 64 2017</w:t>
            </w:r>
          </w:p>
        </w:tc>
        <w:tc>
          <w:tcPr>
            <w:tcW w:w="1987" w:type="pct"/>
            <w:tcBorders>
              <w:top w:val="outset" w:sz="6" w:space="0" w:color="auto"/>
              <w:left w:val="outset" w:sz="6" w:space="0" w:color="auto"/>
              <w:bottom w:val="outset" w:sz="6" w:space="0" w:color="auto"/>
              <w:right w:val="outset" w:sz="6" w:space="0" w:color="auto"/>
            </w:tcBorders>
          </w:tcPr>
          <w:p w:rsidR="00971C72" w:rsidRPr="007266B6" w:rsidRDefault="00971C72" w:rsidP="0008027A">
            <w:pPr>
              <w:contextualSpacing/>
              <w:rPr>
                <w:rFonts w:ascii="Calibri" w:hAnsi="Calibri"/>
                <w:sz w:val="18"/>
                <w:szCs w:val="18"/>
              </w:rPr>
            </w:pPr>
          </w:p>
        </w:tc>
        <w:tc>
          <w:tcPr>
            <w:tcW w:w="861" w:type="pct"/>
            <w:tcBorders>
              <w:top w:val="outset" w:sz="6" w:space="0" w:color="auto"/>
              <w:left w:val="outset" w:sz="6" w:space="0" w:color="auto"/>
              <w:bottom w:val="outset" w:sz="6" w:space="0" w:color="auto"/>
              <w:right w:val="outset" w:sz="6" w:space="0" w:color="auto"/>
            </w:tcBorders>
          </w:tcPr>
          <w:p w:rsidR="00971C72" w:rsidRPr="007266B6" w:rsidRDefault="00971C72" w:rsidP="0008027A">
            <w:pPr>
              <w:contextualSpacing/>
              <w:rPr>
                <w:rFonts w:asciiTheme="minorHAnsi" w:hAnsiTheme="minorHAnsi"/>
                <w:sz w:val="18"/>
                <w:szCs w:val="18"/>
              </w:rPr>
            </w:pPr>
          </w:p>
        </w:tc>
      </w:tr>
      <w:tr w:rsidR="00DB6FE5" w:rsidRPr="007266B6" w:rsidTr="00CD601C">
        <w:trPr>
          <w:cantSplit/>
        </w:trPr>
        <w:tc>
          <w:tcPr>
            <w:tcW w:w="661" w:type="pct"/>
            <w:tcBorders>
              <w:top w:val="outset" w:sz="6" w:space="0" w:color="auto"/>
              <w:left w:val="outset" w:sz="6" w:space="0" w:color="auto"/>
              <w:bottom w:val="outset" w:sz="6" w:space="0" w:color="auto"/>
              <w:right w:val="outset" w:sz="6" w:space="0" w:color="auto"/>
            </w:tcBorders>
          </w:tcPr>
          <w:p w:rsidR="00DB6FE5" w:rsidRDefault="00DB6FE5" w:rsidP="00DB6FE5">
            <w:pPr>
              <w:contextualSpacing/>
              <w:rPr>
                <w:rFonts w:ascii="Calibri" w:hAnsi="Calibri"/>
                <w:sz w:val="18"/>
                <w:szCs w:val="18"/>
              </w:rPr>
            </w:pPr>
            <w:r>
              <w:rPr>
                <w:rFonts w:ascii="Calibri" w:hAnsi="Calibri"/>
                <w:sz w:val="18"/>
                <w:szCs w:val="18"/>
              </w:rPr>
              <w:t>Jason Payne MD</w:t>
            </w:r>
          </w:p>
          <w:p w:rsidR="00DB6FE5" w:rsidRPr="007266B6" w:rsidRDefault="00AD22A3" w:rsidP="00DB6FE5">
            <w:pPr>
              <w:contextualSpacing/>
              <w:rPr>
                <w:rFonts w:ascii="Calibri" w:hAnsi="Calibri"/>
                <w:sz w:val="18"/>
                <w:szCs w:val="18"/>
              </w:rPr>
            </w:pPr>
            <w:r>
              <w:rPr>
                <w:rFonts w:ascii="Calibri" w:hAnsi="Calibri"/>
                <w:sz w:val="18"/>
                <w:szCs w:val="18"/>
              </w:rPr>
              <w:t>(</w:t>
            </w:r>
            <w:r w:rsidR="00DB6FE5">
              <w:rPr>
                <w:rFonts w:ascii="Calibri" w:hAnsi="Calibri"/>
                <w:sz w:val="18"/>
                <w:szCs w:val="18"/>
              </w:rPr>
              <w:t>Peds Fellow</w:t>
            </w:r>
            <w:r>
              <w:rPr>
                <w:rFonts w:ascii="Calibri" w:hAnsi="Calibri"/>
                <w:sz w:val="18"/>
                <w:szCs w:val="18"/>
              </w:rPr>
              <w:t>)</w:t>
            </w:r>
          </w:p>
        </w:tc>
        <w:tc>
          <w:tcPr>
            <w:tcW w:w="651" w:type="pct"/>
            <w:tcBorders>
              <w:top w:val="outset" w:sz="6" w:space="0" w:color="auto"/>
              <w:left w:val="outset" w:sz="6" w:space="0" w:color="auto"/>
              <w:bottom w:val="outset" w:sz="6" w:space="0" w:color="auto"/>
              <w:right w:val="outset" w:sz="6" w:space="0" w:color="auto"/>
            </w:tcBorders>
          </w:tcPr>
          <w:p w:rsidR="00DB6FE5" w:rsidRPr="007266B6" w:rsidRDefault="00DB6FE5" w:rsidP="000415C5">
            <w:pPr>
              <w:contextualSpacing/>
              <w:rPr>
                <w:rFonts w:ascii="Calibri" w:hAnsi="Calibri"/>
                <w:sz w:val="18"/>
                <w:szCs w:val="18"/>
              </w:rPr>
            </w:pPr>
            <w:r w:rsidRPr="007266B6">
              <w:rPr>
                <w:rFonts w:ascii="Calibri" w:hAnsi="Calibri"/>
                <w:sz w:val="18"/>
                <w:szCs w:val="18"/>
              </w:rPr>
              <w:t>2016-present</w:t>
            </w:r>
          </w:p>
        </w:tc>
        <w:tc>
          <w:tcPr>
            <w:tcW w:w="840" w:type="pct"/>
            <w:tcBorders>
              <w:top w:val="outset" w:sz="6" w:space="0" w:color="auto"/>
              <w:left w:val="outset" w:sz="6" w:space="0" w:color="auto"/>
              <w:bottom w:val="outset" w:sz="6" w:space="0" w:color="auto"/>
              <w:right w:val="outset" w:sz="6" w:space="0" w:color="auto"/>
            </w:tcBorders>
          </w:tcPr>
          <w:p w:rsidR="00DB6FE5" w:rsidRPr="00AD35F1" w:rsidRDefault="00D76F23" w:rsidP="00D76F23">
            <w:pPr>
              <w:contextualSpacing/>
              <w:rPr>
                <w:rFonts w:asciiTheme="minorHAnsi" w:hAnsiTheme="minorHAnsi"/>
                <w:sz w:val="18"/>
                <w:szCs w:val="18"/>
              </w:rPr>
            </w:pPr>
            <w:r w:rsidRPr="00AD35F1">
              <w:rPr>
                <w:rFonts w:asciiTheme="minorHAnsi" w:hAnsiTheme="minorHAnsi"/>
                <w:sz w:val="18"/>
                <w:szCs w:val="18"/>
              </w:rPr>
              <w:t>ASH Annual Meeting, Dec 2017.</w:t>
            </w:r>
          </w:p>
          <w:p w:rsidR="000415C5" w:rsidRPr="00AD35F1" w:rsidRDefault="000415C5" w:rsidP="00D76F23">
            <w:pPr>
              <w:contextualSpacing/>
              <w:rPr>
                <w:rFonts w:asciiTheme="minorHAnsi" w:hAnsiTheme="minorHAnsi"/>
                <w:sz w:val="18"/>
                <w:szCs w:val="18"/>
              </w:rPr>
            </w:pPr>
          </w:p>
          <w:p w:rsidR="000415C5" w:rsidRPr="00AD35F1" w:rsidRDefault="000415C5" w:rsidP="00D76F23">
            <w:pPr>
              <w:contextualSpacing/>
              <w:rPr>
                <w:rFonts w:asciiTheme="minorHAnsi" w:hAnsiTheme="minorHAnsi"/>
                <w:sz w:val="18"/>
                <w:szCs w:val="18"/>
              </w:rPr>
            </w:pPr>
            <w:r w:rsidRPr="00AD35F1">
              <w:rPr>
                <w:rFonts w:asciiTheme="minorHAnsi" w:hAnsiTheme="minorHAnsi"/>
                <w:sz w:val="18"/>
                <w:szCs w:val="18"/>
              </w:rPr>
              <w:t>SCDAA Annual Meeting 2018</w:t>
            </w:r>
          </w:p>
        </w:tc>
        <w:tc>
          <w:tcPr>
            <w:tcW w:w="1987" w:type="pct"/>
            <w:tcBorders>
              <w:top w:val="outset" w:sz="6" w:space="0" w:color="auto"/>
              <w:left w:val="outset" w:sz="6" w:space="0" w:color="auto"/>
              <w:bottom w:val="outset" w:sz="6" w:space="0" w:color="auto"/>
              <w:right w:val="outset" w:sz="6" w:space="0" w:color="auto"/>
            </w:tcBorders>
          </w:tcPr>
          <w:p w:rsidR="000415C5" w:rsidRPr="00AD35F1" w:rsidRDefault="000415C5" w:rsidP="000415C5">
            <w:pPr>
              <w:shd w:val="clear" w:color="auto" w:fill="FFFFFF"/>
              <w:spacing w:after="240"/>
              <w:rPr>
                <w:rFonts w:asciiTheme="minorHAnsi" w:hAnsiTheme="minorHAnsi"/>
                <w:sz w:val="18"/>
                <w:szCs w:val="18"/>
              </w:rPr>
            </w:pPr>
            <w:r w:rsidRPr="00AD35F1">
              <w:rPr>
                <w:rFonts w:asciiTheme="minorHAnsi" w:hAnsiTheme="minorHAnsi"/>
                <w:sz w:val="18"/>
                <w:szCs w:val="18"/>
              </w:rPr>
              <w:t xml:space="preserve">Leblanc, Z., Vance, C., Payne, J., Zhang, </w:t>
            </w:r>
            <w:proofErr w:type="spellStart"/>
            <w:r w:rsidRPr="00AD35F1">
              <w:rPr>
                <w:rFonts w:asciiTheme="minorHAnsi" w:hAnsiTheme="minorHAnsi"/>
                <w:sz w:val="18"/>
                <w:szCs w:val="18"/>
              </w:rPr>
              <w:t>Jie</w:t>
            </w:r>
            <w:proofErr w:type="spellEnd"/>
            <w:r w:rsidRPr="00AD35F1">
              <w:rPr>
                <w:rFonts w:asciiTheme="minorHAnsi" w:hAnsiTheme="minorHAnsi"/>
                <w:sz w:val="18"/>
                <w:szCs w:val="18"/>
              </w:rPr>
              <w:t xml:space="preserve">, Hilliard, L., </w:t>
            </w:r>
            <w:r w:rsidRPr="00AD35F1">
              <w:rPr>
                <w:rFonts w:asciiTheme="minorHAnsi" w:hAnsiTheme="minorHAnsi"/>
                <w:b/>
                <w:sz w:val="18"/>
                <w:szCs w:val="18"/>
              </w:rPr>
              <w:t>Lebensburger, J</w:t>
            </w:r>
            <w:r w:rsidRPr="00AD35F1">
              <w:rPr>
                <w:rFonts w:asciiTheme="minorHAnsi" w:hAnsiTheme="minorHAnsi"/>
                <w:sz w:val="18"/>
                <w:szCs w:val="18"/>
              </w:rPr>
              <w:t xml:space="preserve">, Howard, T. “Management of Severe Chronic Pain with Methadone in Pediatric Patients with Sickle Cell Disease.” </w:t>
            </w:r>
            <w:r w:rsidRPr="00AD35F1">
              <w:rPr>
                <w:rFonts w:asciiTheme="minorHAnsi" w:hAnsiTheme="minorHAnsi"/>
                <w:i/>
                <w:sz w:val="18"/>
                <w:szCs w:val="18"/>
              </w:rPr>
              <w:t>Pediatric Blood and Cancer</w:t>
            </w:r>
            <w:r w:rsidRPr="00AD35F1">
              <w:rPr>
                <w:rFonts w:asciiTheme="minorHAnsi" w:hAnsiTheme="minorHAnsi"/>
                <w:sz w:val="18"/>
                <w:szCs w:val="18"/>
              </w:rPr>
              <w:t>. Accept March, 2018</w:t>
            </w:r>
          </w:p>
          <w:p w:rsidR="00DB6FE5" w:rsidRPr="00AD35F1" w:rsidRDefault="00AD35F1" w:rsidP="00AD35F1">
            <w:pPr>
              <w:shd w:val="clear" w:color="auto" w:fill="FFFFFF"/>
              <w:spacing w:after="240"/>
              <w:rPr>
                <w:rFonts w:asciiTheme="minorHAnsi" w:hAnsiTheme="minorHAnsi"/>
                <w:sz w:val="18"/>
                <w:szCs w:val="18"/>
              </w:rPr>
            </w:pPr>
            <w:r w:rsidRPr="00AD35F1">
              <w:rPr>
                <w:rFonts w:asciiTheme="minorHAnsi" w:hAnsiTheme="minorHAnsi"/>
                <w:color w:val="000000"/>
                <w:sz w:val="18"/>
                <w:szCs w:val="18"/>
              </w:rPr>
              <w:t>Jason Payne, MD, Inmaculada Aban, PhD, Lee M. Hilliard, MD,</w:t>
            </w:r>
            <w:r w:rsidRPr="00AD35F1">
              <w:rPr>
                <w:rFonts w:asciiTheme="minorHAnsi" w:hAnsiTheme="minorHAnsi"/>
                <w:color w:val="000000"/>
                <w:sz w:val="18"/>
                <w:szCs w:val="18"/>
                <w:vertAlign w:val="superscript"/>
              </w:rPr>
              <w:t> </w:t>
            </w:r>
            <w:r w:rsidRPr="00AD35F1">
              <w:rPr>
                <w:rFonts w:asciiTheme="minorHAnsi" w:hAnsiTheme="minorHAnsi"/>
                <w:color w:val="000000"/>
                <w:sz w:val="18"/>
                <w:szCs w:val="18"/>
              </w:rPr>
              <w:t xml:space="preserve">Jennifer Madison, </w:t>
            </w:r>
            <w:proofErr w:type="spellStart"/>
            <w:r w:rsidRPr="00AD35F1">
              <w:rPr>
                <w:rFonts w:asciiTheme="minorHAnsi" w:hAnsiTheme="minorHAnsi"/>
                <w:color w:val="000000"/>
                <w:sz w:val="18"/>
                <w:szCs w:val="18"/>
              </w:rPr>
              <w:t>CPhT</w:t>
            </w:r>
            <w:proofErr w:type="spellEnd"/>
            <w:r w:rsidRPr="00AD35F1">
              <w:rPr>
                <w:rFonts w:asciiTheme="minorHAnsi" w:hAnsiTheme="minorHAnsi"/>
                <w:color w:val="000000"/>
                <w:sz w:val="18"/>
                <w:szCs w:val="18"/>
              </w:rPr>
              <w:t xml:space="preserve">, Christina Bemrich-Stolz, MD, MSPH, Thomas H Howard, MD, Amanda Brandow, DO, MS, Emily Waite, </w:t>
            </w:r>
            <w:proofErr w:type="spellStart"/>
            <w:r w:rsidRPr="00AD35F1">
              <w:rPr>
                <w:rFonts w:asciiTheme="minorHAnsi" w:hAnsiTheme="minorHAnsi"/>
                <w:color w:val="000000"/>
                <w:sz w:val="18"/>
                <w:szCs w:val="18"/>
              </w:rPr>
              <w:t>PharmD</w:t>
            </w:r>
            <w:proofErr w:type="spellEnd"/>
            <w:r w:rsidRPr="00AD35F1">
              <w:rPr>
                <w:rFonts w:asciiTheme="minorHAnsi" w:hAnsiTheme="minorHAnsi"/>
                <w:color w:val="000000"/>
                <w:sz w:val="18"/>
                <w:szCs w:val="18"/>
              </w:rPr>
              <w:t xml:space="preserve">, </w:t>
            </w:r>
            <w:r w:rsidRPr="00AD35F1">
              <w:rPr>
                <w:rFonts w:asciiTheme="minorHAnsi" w:hAnsiTheme="minorHAnsi"/>
                <w:b/>
                <w:color w:val="000000"/>
                <w:sz w:val="18"/>
                <w:szCs w:val="18"/>
              </w:rPr>
              <w:t>Jeffrey D Lebensburger, DO, MSPH</w:t>
            </w:r>
            <w:r w:rsidRPr="00AD35F1">
              <w:rPr>
                <w:rFonts w:asciiTheme="minorHAnsi" w:hAnsiTheme="minorHAnsi"/>
                <w:color w:val="000000"/>
                <w:sz w:val="18"/>
                <w:szCs w:val="18"/>
              </w:rPr>
              <w:t xml:space="preserve">. Impact of Early Analgesia on Hospitalization Outcomes for Sickle Cell Pain Crisis. </w:t>
            </w:r>
            <w:r w:rsidRPr="00AD35F1">
              <w:rPr>
                <w:rFonts w:asciiTheme="minorHAnsi" w:hAnsiTheme="minorHAnsi"/>
                <w:i/>
                <w:color w:val="000000"/>
                <w:sz w:val="18"/>
                <w:szCs w:val="18"/>
                <w:shd w:val="clear" w:color="auto" w:fill="FFFFFF"/>
              </w:rPr>
              <w:t>Pediatric Blood and Cancer</w:t>
            </w:r>
            <w:r w:rsidRPr="00AD35F1">
              <w:rPr>
                <w:rFonts w:asciiTheme="minorHAnsi" w:hAnsiTheme="minorHAnsi"/>
                <w:color w:val="000000"/>
                <w:sz w:val="18"/>
                <w:szCs w:val="18"/>
                <w:shd w:val="clear" w:color="auto" w:fill="FFFFFF"/>
              </w:rPr>
              <w:t>. Accept July 30 2018</w:t>
            </w:r>
          </w:p>
        </w:tc>
        <w:tc>
          <w:tcPr>
            <w:tcW w:w="861" w:type="pct"/>
            <w:tcBorders>
              <w:top w:val="outset" w:sz="6" w:space="0" w:color="auto"/>
              <w:left w:val="outset" w:sz="6" w:space="0" w:color="auto"/>
              <w:bottom w:val="outset" w:sz="6" w:space="0" w:color="auto"/>
              <w:right w:val="outset" w:sz="6" w:space="0" w:color="auto"/>
            </w:tcBorders>
          </w:tcPr>
          <w:p w:rsidR="00DB6FE5" w:rsidRPr="007266B6" w:rsidRDefault="00851AD1" w:rsidP="000415C5">
            <w:pPr>
              <w:contextualSpacing/>
              <w:rPr>
                <w:rFonts w:asciiTheme="minorHAnsi" w:hAnsiTheme="minorHAnsi"/>
                <w:sz w:val="18"/>
                <w:szCs w:val="18"/>
              </w:rPr>
            </w:pPr>
            <w:r>
              <w:rPr>
                <w:rFonts w:asciiTheme="minorHAnsi" w:hAnsiTheme="minorHAnsi"/>
                <w:sz w:val="18"/>
                <w:szCs w:val="18"/>
              </w:rPr>
              <w:t>Hematology Fellow Consortium</w:t>
            </w:r>
          </w:p>
        </w:tc>
      </w:tr>
      <w:tr w:rsidR="00DB6FE5" w:rsidRPr="007266B6" w:rsidTr="00CD601C">
        <w:trPr>
          <w:cantSplit/>
          <w:trHeight w:val="678"/>
        </w:trPr>
        <w:tc>
          <w:tcPr>
            <w:tcW w:w="661" w:type="pct"/>
            <w:tcBorders>
              <w:top w:val="outset" w:sz="6" w:space="0" w:color="auto"/>
              <w:left w:val="outset" w:sz="6" w:space="0" w:color="auto"/>
              <w:bottom w:val="outset" w:sz="6" w:space="0" w:color="auto"/>
              <w:right w:val="outset" w:sz="6" w:space="0" w:color="auto"/>
            </w:tcBorders>
          </w:tcPr>
          <w:p w:rsidR="00DB6FE5" w:rsidRPr="007266B6" w:rsidRDefault="00DB6FE5" w:rsidP="000415C5">
            <w:pPr>
              <w:contextualSpacing/>
              <w:rPr>
                <w:rFonts w:ascii="Calibri" w:hAnsi="Calibri"/>
                <w:sz w:val="18"/>
                <w:szCs w:val="18"/>
              </w:rPr>
            </w:pPr>
            <w:r>
              <w:rPr>
                <w:rFonts w:ascii="Calibri" w:hAnsi="Calibri"/>
                <w:sz w:val="18"/>
                <w:szCs w:val="18"/>
              </w:rPr>
              <w:t>Jamie Oakley MD (Peds Resident)</w:t>
            </w:r>
          </w:p>
        </w:tc>
        <w:tc>
          <w:tcPr>
            <w:tcW w:w="651" w:type="pct"/>
            <w:tcBorders>
              <w:top w:val="outset" w:sz="6" w:space="0" w:color="auto"/>
              <w:left w:val="outset" w:sz="6" w:space="0" w:color="auto"/>
              <w:bottom w:val="outset" w:sz="6" w:space="0" w:color="auto"/>
              <w:right w:val="outset" w:sz="6" w:space="0" w:color="auto"/>
            </w:tcBorders>
          </w:tcPr>
          <w:p w:rsidR="00DB6FE5" w:rsidRPr="007266B6" w:rsidRDefault="00DB6FE5" w:rsidP="00DB6FE5">
            <w:pPr>
              <w:contextualSpacing/>
              <w:rPr>
                <w:rFonts w:ascii="Calibri" w:hAnsi="Calibri"/>
                <w:sz w:val="18"/>
                <w:szCs w:val="18"/>
              </w:rPr>
            </w:pPr>
            <w:r w:rsidRPr="007266B6">
              <w:rPr>
                <w:rFonts w:ascii="Calibri" w:hAnsi="Calibri"/>
                <w:sz w:val="18"/>
                <w:szCs w:val="18"/>
              </w:rPr>
              <w:t>201</w:t>
            </w:r>
            <w:r>
              <w:rPr>
                <w:rFonts w:ascii="Calibri" w:hAnsi="Calibri"/>
                <w:sz w:val="18"/>
                <w:szCs w:val="18"/>
              </w:rPr>
              <w:t>7</w:t>
            </w:r>
            <w:r w:rsidRPr="007266B6">
              <w:rPr>
                <w:rFonts w:ascii="Calibri" w:hAnsi="Calibri"/>
                <w:sz w:val="18"/>
                <w:szCs w:val="18"/>
              </w:rPr>
              <w:t>-present</w:t>
            </w:r>
          </w:p>
        </w:tc>
        <w:tc>
          <w:tcPr>
            <w:tcW w:w="840" w:type="pct"/>
            <w:tcBorders>
              <w:top w:val="outset" w:sz="6" w:space="0" w:color="auto"/>
              <w:left w:val="outset" w:sz="6" w:space="0" w:color="auto"/>
              <w:bottom w:val="outset" w:sz="6" w:space="0" w:color="auto"/>
              <w:right w:val="outset" w:sz="6" w:space="0" w:color="auto"/>
            </w:tcBorders>
          </w:tcPr>
          <w:p w:rsidR="00DB6FE5" w:rsidRPr="007266B6" w:rsidRDefault="008D344A" w:rsidP="008D344A">
            <w:pPr>
              <w:contextualSpacing/>
              <w:rPr>
                <w:rFonts w:ascii="Calibri" w:hAnsi="Calibri"/>
                <w:sz w:val="18"/>
                <w:szCs w:val="18"/>
              </w:rPr>
            </w:pPr>
            <w:r>
              <w:rPr>
                <w:rFonts w:ascii="Calibri" w:hAnsi="Calibri"/>
                <w:sz w:val="18"/>
                <w:szCs w:val="18"/>
              </w:rPr>
              <w:t>ASPHO Abstract 2018</w:t>
            </w:r>
          </w:p>
        </w:tc>
        <w:tc>
          <w:tcPr>
            <w:tcW w:w="1987" w:type="pct"/>
            <w:tcBorders>
              <w:top w:val="outset" w:sz="6" w:space="0" w:color="auto"/>
              <w:left w:val="outset" w:sz="6" w:space="0" w:color="auto"/>
              <w:bottom w:val="outset" w:sz="6" w:space="0" w:color="auto"/>
              <w:right w:val="outset" w:sz="6" w:space="0" w:color="auto"/>
            </w:tcBorders>
          </w:tcPr>
          <w:p w:rsidR="000415C5" w:rsidRPr="000415C5" w:rsidRDefault="000415C5" w:rsidP="000415C5">
            <w:pPr>
              <w:shd w:val="clear" w:color="auto" w:fill="FFFFFF"/>
              <w:spacing w:after="240"/>
              <w:rPr>
                <w:rFonts w:asciiTheme="minorHAnsi" w:hAnsiTheme="minorHAnsi"/>
                <w:sz w:val="18"/>
                <w:szCs w:val="18"/>
              </w:rPr>
            </w:pPr>
            <w:r w:rsidRPr="000415C5">
              <w:rPr>
                <w:rFonts w:asciiTheme="minorHAnsi" w:hAnsiTheme="minorHAnsi"/>
                <w:color w:val="000000"/>
                <w:sz w:val="18"/>
                <w:szCs w:val="18"/>
                <w:shd w:val="clear" w:color="auto" w:fill="FFFFFF"/>
              </w:rPr>
              <w:t>Oakley J, Zahr R, Aban I, Kulkarni V, Patel RP, Hurwitz J, Askenazi D, Hankins J, </w:t>
            </w:r>
            <w:r w:rsidRPr="000415C5">
              <w:rPr>
                <w:rFonts w:asciiTheme="minorHAnsi" w:hAnsiTheme="minorHAnsi"/>
                <w:b/>
                <w:bCs/>
                <w:color w:val="000000"/>
                <w:sz w:val="18"/>
                <w:szCs w:val="18"/>
                <w:shd w:val="clear" w:color="auto" w:fill="FFFFFF"/>
              </w:rPr>
              <w:t>Lebensburger</w:t>
            </w:r>
            <w:r w:rsidRPr="000415C5">
              <w:rPr>
                <w:rFonts w:asciiTheme="minorHAnsi" w:hAnsiTheme="minorHAnsi"/>
                <w:color w:val="000000"/>
                <w:sz w:val="18"/>
                <w:szCs w:val="18"/>
                <w:shd w:val="clear" w:color="auto" w:fill="FFFFFF"/>
              </w:rPr>
              <w:t xml:space="preserve"> J. Acute Kidney Injury During Parvovirus B19-Induced Transient Aplastic Crisis in Sickle Cell Disease. </w:t>
            </w:r>
            <w:r w:rsidRPr="000415C5">
              <w:rPr>
                <w:rFonts w:asciiTheme="minorHAnsi" w:hAnsiTheme="minorHAnsi"/>
                <w:i/>
                <w:color w:val="000000"/>
                <w:sz w:val="18"/>
                <w:szCs w:val="18"/>
                <w:shd w:val="clear" w:color="auto" w:fill="FFFFFF"/>
              </w:rPr>
              <w:t>American Journal of Hematology</w:t>
            </w:r>
            <w:r w:rsidRPr="000415C5">
              <w:rPr>
                <w:rFonts w:asciiTheme="minorHAnsi" w:hAnsiTheme="minorHAnsi"/>
                <w:color w:val="000000"/>
                <w:sz w:val="18"/>
                <w:szCs w:val="18"/>
                <w:shd w:val="clear" w:color="auto" w:fill="FFFFFF"/>
              </w:rPr>
              <w:t xml:space="preserve"> 2018 May 14 PMID: 29756409</w:t>
            </w:r>
          </w:p>
          <w:p w:rsidR="00DB6FE5" w:rsidRPr="007266B6" w:rsidRDefault="00DB6FE5" w:rsidP="000415C5">
            <w:pPr>
              <w:contextualSpacing/>
              <w:rPr>
                <w:rFonts w:ascii="Calibri" w:hAnsi="Calibri"/>
                <w:sz w:val="18"/>
                <w:szCs w:val="18"/>
              </w:rPr>
            </w:pPr>
          </w:p>
        </w:tc>
        <w:tc>
          <w:tcPr>
            <w:tcW w:w="861" w:type="pct"/>
            <w:tcBorders>
              <w:top w:val="outset" w:sz="6" w:space="0" w:color="auto"/>
              <w:left w:val="outset" w:sz="6" w:space="0" w:color="auto"/>
              <w:bottom w:val="outset" w:sz="6" w:space="0" w:color="auto"/>
              <w:right w:val="outset" w:sz="6" w:space="0" w:color="auto"/>
            </w:tcBorders>
          </w:tcPr>
          <w:p w:rsidR="00DB6FE5" w:rsidRPr="007266B6" w:rsidRDefault="00DB6FE5" w:rsidP="000415C5">
            <w:pPr>
              <w:contextualSpacing/>
              <w:rPr>
                <w:rFonts w:asciiTheme="minorHAnsi" w:hAnsiTheme="minorHAnsi"/>
                <w:sz w:val="18"/>
                <w:szCs w:val="18"/>
              </w:rPr>
            </w:pPr>
          </w:p>
        </w:tc>
      </w:tr>
      <w:tr w:rsidR="00343D33" w:rsidRPr="007266B6" w:rsidTr="00CD601C">
        <w:trPr>
          <w:cantSplit/>
          <w:trHeight w:val="678"/>
        </w:trPr>
        <w:tc>
          <w:tcPr>
            <w:tcW w:w="661" w:type="pct"/>
            <w:tcBorders>
              <w:top w:val="outset" w:sz="6" w:space="0" w:color="auto"/>
              <w:left w:val="outset" w:sz="6" w:space="0" w:color="auto"/>
              <w:bottom w:val="outset" w:sz="6" w:space="0" w:color="auto"/>
              <w:right w:val="outset" w:sz="6" w:space="0" w:color="auto"/>
            </w:tcBorders>
          </w:tcPr>
          <w:p w:rsidR="00343D33" w:rsidRPr="007266B6" w:rsidRDefault="00343D33" w:rsidP="00343D33">
            <w:pPr>
              <w:contextualSpacing/>
              <w:rPr>
                <w:rFonts w:ascii="Calibri" w:hAnsi="Calibri"/>
                <w:sz w:val="18"/>
                <w:szCs w:val="18"/>
              </w:rPr>
            </w:pPr>
            <w:r>
              <w:rPr>
                <w:rFonts w:ascii="Calibri" w:hAnsi="Calibri"/>
                <w:sz w:val="18"/>
                <w:szCs w:val="18"/>
              </w:rPr>
              <w:t>Cecelia Calhoun MD, Washington University</w:t>
            </w:r>
          </w:p>
        </w:tc>
        <w:tc>
          <w:tcPr>
            <w:tcW w:w="651" w:type="pct"/>
            <w:tcBorders>
              <w:top w:val="outset" w:sz="6" w:space="0" w:color="auto"/>
              <w:left w:val="outset" w:sz="6" w:space="0" w:color="auto"/>
              <w:bottom w:val="outset" w:sz="6" w:space="0" w:color="auto"/>
              <w:right w:val="outset" w:sz="6" w:space="0" w:color="auto"/>
            </w:tcBorders>
          </w:tcPr>
          <w:p w:rsidR="00343D33" w:rsidRDefault="00343D33" w:rsidP="00343D33">
            <w:pPr>
              <w:contextualSpacing/>
              <w:rPr>
                <w:rFonts w:ascii="Calibri" w:hAnsi="Calibri"/>
                <w:sz w:val="18"/>
                <w:szCs w:val="18"/>
              </w:rPr>
            </w:pPr>
            <w:r>
              <w:rPr>
                <w:rFonts w:ascii="Calibri" w:hAnsi="Calibri"/>
                <w:sz w:val="18"/>
                <w:szCs w:val="18"/>
              </w:rPr>
              <w:t>2017-</w:t>
            </w:r>
            <w:r w:rsidR="00930BB5">
              <w:rPr>
                <w:rFonts w:ascii="Calibri" w:hAnsi="Calibri"/>
                <w:sz w:val="18"/>
                <w:szCs w:val="18"/>
              </w:rPr>
              <w:t>2018</w:t>
            </w:r>
          </w:p>
          <w:p w:rsidR="00343D33" w:rsidRPr="007266B6" w:rsidRDefault="00343D33" w:rsidP="00343D33">
            <w:pPr>
              <w:contextualSpacing/>
              <w:rPr>
                <w:rFonts w:ascii="Calibri" w:hAnsi="Calibri"/>
                <w:sz w:val="18"/>
                <w:szCs w:val="18"/>
              </w:rPr>
            </w:pPr>
            <w:r>
              <w:rPr>
                <w:rFonts w:ascii="Calibri" w:hAnsi="Calibri"/>
                <w:sz w:val="18"/>
                <w:szCs w:val="18"/>
              </w:rPr>
              <w:t>ASH CRTI mentor</w:t>
            </w:r>
          </w:p>
        </w:tc>
        <w:tc>
          <w:tcPr>
            <w:tcW w:w="840" w:type="pct"/>
            <w:tcBorders>
              <w:top w:val="outset" w:sz="6" w:space="0" w:color="auto"/>
              <w:left w:val="outset" w:sz="6" w:space="0" w:color="auto"/>
              <w:bottom w:val="outset" w:sz="6" w:space="0" w:color="auto"/>
              <w:right w:val="outset" w:sz="6" w:space="0" w:color="auto"/>
            </w:tcBorders>
          </w:tcPr>
          <w:p w:rsidR="00343D33" w:rsidRPr="007266B6" w:rsidRDefault="00343D33" w:rsidP="00343D33">
            <w:pPr>
              <w:contextualSpacing/>
              <w:rPr>
                <w:rFonts w:ascii="Calibri" w:hAnsi="Calibri"/>
                <w:sz w:val="18"/>
                <w:szCs w:val="18"/>
              </w:rPr>
            </w:pPr>
          </w:p>
        </w:tc>
        <w:tc>
          <w:tcPr>
            <w:tcW w:w="1987" w:type="pct"/>
            <w:tcBorders>
              <w:top w:val="outset" w:sz="6" w:space="0" w:color="auto"/>
              <w:left w:val="outset" w:sz="6" w:space="0" w:color="auto"/>
              <w:bottom w:val="outset" w:sz="6" w:space="0" w:color="auto"/>
              <w:right w:val="outset" w:sz="6" w:space="0" w:color="auto"/>
            </w:tcBorders>
          </w:tcPr>
          <w:p w:rsidR="00343D33" w:rsidRPr="007266B6" w:rsidRDefault="00343D33" w:rsidP="00343D33">
            <w:pPr>
              <w:contextualSpacing/>
              <w:rPr>
                <w:rFonts w:ascii="Calibri" w:hAnsi="Calibri"/>
                <w:sz w:val="18"/>
                <w:szCs w:val="18"/>
              </w:rPr>
            </w:pPr>
          </w:p>
        </w:tc>
        <w:tc>
          <w:tcPr>
            <w:tcW w:w="861" w:type="pct"/>
            <w:tcBorders>
              <w:top w:val="outset" w:sz="6" w:space="0" w:color="auto"/>
              <w:left w:val="outset" w:sz="6" w:space="0" w:color="auto"/>
              <w:bottom w:val="outset" w:sz="6" w:space="0" w:color="auto"/>
              <w:right w:val="outset" w:sz="6" w:space="0" w:color="auto"/>
            </w:tcBorders>
          </w:tcPr>
          <w:p w:rsidR="00343D33" w:rsidRPr="007266B6" w:rsidRDefault="00AC2C1A" w:rsidP="00343D33">
            <w:pPr>
              <w:contextualSpacing/>
              <w:rPr>
                <w:rFonts w:asciiTheme="minorHAnsi" w:hAnsiTheme="minorHAnsi"/>
                <w:sz w:val="18"/>
                <w:szCs w:val="18"/>
              </w:rPr>
            </w:pPr>
            <w:r>
              <w:rPr>
                <w:rFonts w:asciiTheme="minorHAnsi" w:hAnsiTheme="minorHAnsi"/>
                <w:sz w:val="18"/>
                <w:szCs w:val="18"/>
              </w:rPr>
              <w:t>ASH CRTI</w:t>
            </w:r>
          </w:p>
        </w:tc>
      </w:tr>
      <w:tr w:rsidR="00343D33" w:rsidRPr="007266B6" w:rsidTr="00CD601C">
        <w:trPr>
          <w:cantSplit/>
          <w:trHeight w:val="678"/>
        </w:trPr>
        <w:tc>
          <w:tcPr>
            <w:tcW w:w="661" w:type="pct"/>
            <w:tcBorders>
              <w:top w:val="outset" w:sz="6" w:space="0" w:color="auto"/>
              <w:left w:val="outset" w:sz="6" w:space="0" w:color="auto"/>
              <w:bottom w:val="outset" w:sz="6" w:space="0" w:color="auto"/>
              <w:right w:val="outset" w:sz="6" w:space="0" w:color="auto"/>
            </w:tcBorders>
          </w:tcPr>
          <w:p w:rsidR="00343D33" w:rsidRPr="007266B6" w:rsidRDefault="00343D33" w:rsidP="000415C5">
            <w:pPr>
              <w:contextualSpacing/>
              <w:rPr>
                <w:rFonts w:ascii="Calibri" w:hAnsi="Calibri"/>
                <w:sz w:val="18"/>
                <w:szCs w:val="18"/>
              </w:rPr>
            </w:pPr>
            <w:r>
              <w:rPr>
                <w:rFonts w:ascii="Calibri" w:hAnsi="Calibri"/>
                <w:sz w:val="18"/>
                <w:szCs w:val="18"/>
              </w:rPr>
              <w:lastRenderedPageBreak/>
              <w:t xml:space="preserve">Varsha Kulkarni </w:t>
            </w:r>
            <w:r w:rsidR="00EC1D68">
              <w:rPr>
                <w:rFonts w:ascii="Calibri" w:hAnsi="Calibri"/>
                <w:sz w:val="18"/>
                <w:szCs w:val="18"/>
              </w:rPr>
              <w:t xml:space="preserve">MBBS </w:t>
            </w:r>
            <w:r>
              <w:rPr>
                <w:rFonts w:ascii="Calibri" w:hAnsi="Calibri"/>
                <w:sz w:val="18"/>
                <w:szCs w:val="18"/>
              </w:rPr>
              <w:t>(SCD Research Intern</w:t>
            </w:r>
          </w:p>
        </w:tc>
        <w:tc>
          <w:tcPr>
            <w:tcW w:w="651" w:type="pct"/>
            <w:tcBorders>
              <w:top w:val="outset" w:sz="6" w:space="0" w:color="auto"/>
              <w:left w:val="outset" w:sz="6" w:space="0" w:color="auto"/>
              <w:bottom w:val="outset" w:sz="6" w:space="0" w:color="auto"/>
              <w:right w:val="outset" w:sz="6" w:space="0" w:color="auto"/>
            </w:tcBorders>
          </w:tcPr>
          <w:p w:rsidR="00343D33" w:rsidRDefault="00343D33" w:rsidP="000415C5">
            <w:pPr>
              <w:contextualSpacing/>
              <w:rPr>
                <w:rFonts w:ascii="Calibri" w:hAnsi="Calibri"/>
                <w:sz w:val="18"/>
                <w:szCs w:val="18"/>
              </w:rPr>
            </w:pPr>
            <w:r>
              <w:rPr>
                <w:rFonts w:ascii="Calibri" w:hAnsi="Calibri"/>
                <w:sz w:val="18"/>
                <w:szCs w:val="18"/>
              </w:rPr>
              <w:t>2017-present</w:t>
            </w:r>
          </w:p>
          <w:p w:rsidR="00343D33" w:rsidRPr="007266B6" w:rsidRDefault="00343D33" w:rsidP="000415C5">
            <w:pPr>
              <w:contextualSpacing/>
              <w:rPr>
                <w:rFonts w:ascii="Calibri" w:hAnsi="Calibri"/>
                <w:sz w:val="18"/>
                <w:szCs w:val="18"/>
              </w:rPr>
            </w:pPr>
          </w:p>
        </w:tc>
        <w:tc>
          <w:tcPr>
            <w:tcW w:w="840" w:type="pct"/>
            <w:tcBorders>
              <w:top w:val="outset" w:sz="6" w:space="0" w:color="auto"/>
              <w:left w:val="outset" w:sz="6" w:space="0" w:color="auto"/>
              <w:bottom w:val="outset" w:sz="6" w:space="0" w:color="auto"/>
              <w:right w:val="outset" w:sz="6" w:space="0" w:color="auto"/>
            </w:tcBorders>
          </w:tcPr>
          <w:p w:rsidR="00343D33" w:rsidRPr="000415C5" w:rsidRDefault="00D76F23" w:rsidP="00D76F23">
            <w:pPr>
              <w:contextualSpacing/>
              <w:rPr>
                <w:rFonts w:ascii="Calibri" w:hAnsi="Calibri"/>
                <w:sz w:val="18"/>
                <w:szCs w:val="18"/>
              </w:rPr>
            </w:pPr>
            <w:r w:rsidRPr="000415C5">
              <w:rPr>
                <w:rFonts w:asciiTheme="minorHAnsi" w:hAnsiTheme="minorHAnsi"/>
                <w:sz w:val="18"/>
                <w:szCs w:val="18"/>
              </w:rPr>
              <w:t>Oral presentation, ASH Annual Meeting, Dec 2017.</w:t>
            </w:r>
          </w:p>
        </w:tc>
        <w:tc>
          <w:tcPr>
            <w:tcW w:w="1987" w:type="pct"/>
            <w:tcBorders>
              <w:top w:val="outset" w:sz="6" w:space="0" w:color="auto"/>
              <w:left w:val="outset" w:sz="6" w:space="0" w:color="auto"/>
              <w:bottom w:val="outset" w:sz="6" w:space="0" w:color="auto"/>
              <w:right w:val="outset" w:sz="6" w:space="0" w:color="auto"/>
            </w:tcBorders>
          </w:tcPr>
          <w:p w:rsidR="00343D33" w:rsidRDefault="000415C5" w:rsidP="000415C5">
            <w:pPr>
              <w:contextualSpacing/>
              <w:rPr>
                <w:rFonts w:asciiTheme="minorHAnsi" w:hAnsiTheme="minorHAnsi" w:cs="Arial"/>
                <w:color w:val="000000"/>
                <w:sz w:val="18"/>
                <w:szCs w:val="18"/>
                <w:shd w:val="clear" w:color="auto" w:fill="FFFFFF"/>
              </w:rPr>
            </w:pPr>
            <w:r w:rsidRPr="000415C5">
              <w:rPr>
                <w:rFonts w:asciiTheme="minorHAnsi" w:hAnsiTheme="minorHAnsi" w:cs="Arial"/>
                <w:color w:val="000000"/>
                <w:sz w:val="18"/>
                <w:szCs w:val="18"/>
                <w:shd w:val="clear" w:color="auto" w:fill="FFFFFF"/>
              </w:rPr>
              <w:t>Schlappi C, Kulkarni V, Palabindela P, Bemrich-Stolz C, Howard T, Hilliard L, </w:t>
            </w:r>
            <w:r w:rsidRPr="000415C5">
              <w:rPr>
                <w:rFonts w:asciiTheme="minorHAnsi" w:hAnsiTheme="minorHAnsi" w:cs="Arial"/>
                <w:b/>
                <w:bCs/>
                <w:color w:val="000000"/>
                <w:sz w:val="18"/>
                <w:szCs w:val="18"/>
                <w:shd w:val="clear" w:color="auto" w:fill="FFFFFF"/>
              </w:rPr>
              <w:t>Lebensburger</w:t>
            </w:r>
            <w:r w:rsidRPr="000415C5">
              <w:rPr>
                <w:rFonts w:asciiTheme="minorHAnsi" w:hAnsiTheme="minorHAnsi" w:cs="Arial"/>
                <w:color w:val="000000"/>
                <w:sz w:val="18"/>
                <w:szCs w:val="18"/>
                <w:shd w:val="clear" w:color="auto" w:fill="FFFFFF"/>
              </w:rPr>
              <w:t> J.</w:t>
            </w:r>
            <w:r>
              <w:rPr>
                <w:rFonts w:asciiTheme="minorHAnsi" w:hAnsiTheme="minorHAnsi" w:cs="Arial"/>
                <w:color w:val="000000"/>
                <w:sz w:val="18"/>
                <w:szCs w:val="18"/>
                <w:shd w:val="clear" w:color="auto" w:fill="FFFFFF"/>
              </w:rPr>
              <w:t xml:space="preserve"> Outcomes in Mild to Moderate Isolated Thrombocytopenia. </w:t>
            </w:r>
            <w:r>
              <w:rPr>
                <w:rFonts w:asciiTheme="minorHAnsi" w:hAnsiTheme="minorHAnsi" w:cs="Arial"/>
                <w:i/>
                <w:color w:val="000000"/>
                <w:sz w:val="18"/>
                <w:szCs w:val="18"/>
                <w:shd w:val="clear" w:color="auto" w:fill="FFFFFF"/>
              </w:rPr>
              <w:t>Pediatrics</w:t>
            </w:r>
            <w:r>
              <w:rPr>
                <w:rFonts w:asciiTheme="minorHAnsi" w:hAnsiTheme="minorHAnsi" w:cs="Arial"/>
                <w:color w:val="000000"/>
                <w:sz w:val="18"/>
                <w:szCs w:val="18"/>
                <w:shd w:val="clear" w:color="auto" w:fill="FFFFFF"/>
              </w:rPr>
              <w:t>. 2018 June 11.PMID:29891565</w:t>
            </w:r>
          </w:p>
          <w:p w:rsidR="000415C5" w:rsidRDefault="000415C5" w:rsidP="000415C5">
            <w:pPr>
              <w:contextualSpacing/>
              <w:rPr>
                <w:rFonts w:asciiTheme="minorHAnsi" w:hAnsiTheme="minorHAnsi" w:cs="Arial"/>
                <w:color w:val="000000"/>
                <w:sz w:val="18"/>
                <w:szCs w:val="18"/>
                <w:shd w:val="clear" w:color="auto" w:fill="FFFFFF"/>
              </w:rPr>
            </w:pPr>
          </w:p>
          <w:p w:rsidR="000415C5" w:rsidRDefault="000415C5" w:rsidP="000415C5">
            <w:pPr>
              <w:contextualSpacing/>
              <w:rPr>
                <w:rFonts w:asciiTheme="minorHAnsi" w:hAnsiTheme="minorHAnsi"/>
                <w:color w:val="000000"/>
                <w:sz w:val="18"/>
                <w:szCs w:val="18"/>
                <w:shd w:val="clear" w:color="auto" w:fill="FFFFFF"/>
              </w:rPr>
            </w:pPr>
            <w:r w:rsidRPr="000415C5">
              <w:rPr>
                <w:rFonts w:asciiTheme="minorHAnsi" w:hAnsiTheme="minorHAnsi"/>
                <w:color w:val="000000"/>
                <w:sz w:val="18"/>
                <w:szCs w:val="18"/>
                <w:shd w:val="clear" w:color="auto" w:fill="FFFFFF"/>
              </w:rPr>
              <w:t>Oakley J, Zahr R, Aban I, Kulkarni V, Patel RP, Hurwitz J, Askenazi D, Hankins J, </w:t>
            </w:r>
            <w:r w:rsidRPr="000415C5">
              <w:rPr>
                <w:rFonts w:asciiTheme="minorHAnsi" w:hAnsiTheme="minorHAnsi"/>
                <w:b/>
                <w:bCs/>
                <w:color w:val="000000"/>
                <w:sz w:val="18"/>
                <w:szCs w:val="18"/>
                <w:shd w:val="clear" w:color="auto" w:fill="FFFFFF"/>
              </w:rPr>
              <w:t>Lebensburger</w:t>
            </w:r>
            <w:r w:rsidRPr="000415C5">
              <w:rPr>
                <w:rFonts w:asciiTheme="minorHAnsi" w:hAnsiTheme="minorHAnsi"/>
                <w:color w:val="000000"/>
                <w:sz w:val="18"/>
                <w:szCs w:val="18"/>
                <w:shd w:val="clear" w:color="auto" w:fill="FFFFFF"/>
              </w:rPr>
              <w:t xml:space="preserve"> J. Acute Kidney Injury During Parvovirus B19-Induced Transient Aplastic Crisis in Sickle Cell Disease. </w:t>
            </w:r>
            <w:r w:rsidRPr="000415C5">
              <w:rPr>
                <w:rFonts w:asciiTheme="minorHAnsi" w:hAnsiTheme="minorHAnsi"/>
                <w:i/>
                <w:color w:val="000000"/>
                <w:sz w:val="18"/>
                <w:szCs w:val="18"/>
                <w:shd w:val="clear" w:color="auto" w:fill="FFFFFF"/>
              </w:rPr>
              <w:t>American Journal of Hematology</w:t>
            </w:r>
            <w:r w:rsidRPr="000415C5">
              <w:rPr>
                <w:rFonts w:asciiTheme="minorHAnsi" w:hAnsiTheme="minorHAnsi"/>
                <w:color w:val="000000"/>
                <w:sz w:val="18"/>
                <w:szCs w:val="18"/>
                <w:shd w:val="clear" w:color="auto" w:fill="FFFFFF"/>
              </w:rPr>
              <w:t xml:space="preserve"> 2018 May 14 PMID: 29756409</w:t>
            </w:r>
          </w:p>
          <w:p w:rsidR="00AD35F1" w:rsidRPr="000415C5" w:rsidRDefault="00AD35F1" w:rsidP="000415C5">
            <w:pPr>
              <w:contextualSpacing/>
              <w:rPr>
                <w:rFonts w:asciiTheme="minorHAnsi" w:hAnsiTheme="minorHAnsi"/>
                <w:sz w:val="18"/>
                <w:szCs w:val="18"/>
              </w:rPr>
            </w:pPr>
          </w:p>
        </w:tc>
        <w:tc>
          <w:tcPr>
            <w:tcW w:w="861" w:type="pct"/>
            <w:tcBorders>
              <w:top w:val="outset" w:sz="6" w:space="0" w:color="auto"/>
              <w:left w:val="outset" w:sz="6" w:space="0" w:color="auto"/>
              <w:bottom w:val="outset" w:sz="6" w:space="0" w:color="auto"/>
              <w:right w:val="outset" w:sz="6" w:space="0" w:color="auto"/>
            </w:tcBorders>
          </w:tcPr>
          <w:p w:rsidR="00343D33" w:rsidRPr="007266B6" w:rsidRDefault="00343D33" w:rsidP="000415C5">
            <w:pPr>
              <w:contextualSpacing/>
              <w:rPr>
                <w:rFonts w:asciiTheme="minorHAnsi" w:hAnsiTheme="minorHAnsi"/>
                <w:sz w:val="18"/>
                <w:szCs w:val="18"/>
              </w:rPr>
            </w:pPr>
          </w:p>
        </w:tc>
      </w:tr>
      <w:tr w:rsidR="00D00EE5" w:rsidRPr="007266B6" w:rsidTr="00CD601C">
        <w:trPr>
          <w:cantSplit/>
          <w:trHeight w:val="678"/>
        </w:trPr>
        <w:tc>
          <w:tcPr>
            <w:tcW w:w="661" w:type="pct"/>
            <w:tcBorders>
              <w:top w:val="outset" w:sz="6" w:space="0" w:color="auto"/>
              <w:left w:val="outset" w:sz="6" w:space="0" w:color="auto"/>
              <w:bottom w:val="outset" w:sz="6" w:space="0" w:color="auto"/>
              <w:right w:val="outset" w:sz="6" w:space="0" w:color="auto"/>
            </w:tcBorders>
          </w:tcPr>
          <w:p w:rsidR="00D00EE5" w:rsidRDefault="00D00EE5" w:rsidP="000415C5">
            <w:pPr>
              <w:contextualSpacing/>
              <w:rPr>
                <w:rFonts w:ascii="Calibri" w:hAnsi="Calibri"/>
                <w:sz w:val="18"/>
                <w:szCs w:val="18"/>
              </w:rPr>
            </w:pPr>
            <w:r>
              <w:rPr>
                <w:rFonts w:ascii="Calibri" w:hAnsi="Calibri"/>
                <w:sz w:val="18"/>
                <w:szCs w:val="18"/>
              </w:rPr>
              <w:t>Rima Zahr DO</w:t>
            </w:r>
          </w:p>
          <w:p w:rsidR="00D00EE5" w:rsidRDefault="00EC1D68" w:rsidP="000415C5">
            <w:pPr>
              <w:contextualSpacing/>
              <w:rPr>
                <w:rFonts w:ascii="Calibri" w:hAnsi="Calibri"/>
                <w:sz w:val="18"/>
                <w:szCs w:val="18"/>
              </w:rPr>
            </w:pPr>
            <w:r>
              <w:rPr>
                <w:rFonts w:ascii="Calibri" w:hAnsi="Calibri"/>
                <w:sz w:val="18"/>
                <w:szCs w:val="18"/>
              </w:rPr>
              <w:t xml:space="preserve">Pediatric </w:t>
            </w:r>
            <w:r w:rsidR="00D00EE5">
              <w:rPr>
                <w:rFonts w:ascii="Calibri" w:hAnsi="Calibri"/>
                <w:sz w:val="18"/>
                <w:szCs w:val="18"/>
              </w:rPr>
              <w:t>Nephrologist.  UT/St. Jude</w:t>
            </w:r>
          </w:p>
        </w:tc>
        <w:tc>
          <w:tcPr>
            <w:tcW w:w="651" w:type="pct"/>
            <w:tcBorders>
              <w:top w:val="outset" w:sz="6" w:space="0" w:color="auto"/>
              <w:left w:val="outset" w:sz="6" w:space="0" w:color="auto"/>
              <w:bottom w:val="outset" w:sz="6" w:space="0" w:color="auto"/>
              <w:right w:val="outset" w:sz="6" w:space="0" w:color="auto"/>
            </w:tcBorders>
          </w:tcPr>
          <w:p w:rsidR="00D00EE5" w:rsidRDefault="00E87AA6" w:rsidP="000415C5">
            <w:pPr>
              <w:contextualSpacing/>
              <w:rPr>
                <w:rFonts w:ascii="Calibri" w:hAnsi="Calibri"/>
                <w:sz w:val="18"/>
                <w:szCs w:val="18"/>
              </w:rPr>
            </w:pPr>
            <w:r>
              <w:rPr>
                <w:rFonts w:ascii="Calibri" w:hAnsi="Calibri"/>
                <w:sz w:val="18"/>
                <w:szCs w:val="18"/>
              </w:rPr>
              <w:t>2017-pres</w:t>
            </w:r>
            <w:r w:rsidR="00831ACC">
              <w:rPr>
                <w:rFonts w:ascii="Calibri" w:hAnsi="Calibri"/>
                <w:sz w:val="18"/>
                <w:szCs w:val="18"/>
              </w:rPr>
              <w:t>e</w:t>
            </w:r>
            <w:r>
              <w:rPr>
                <w:rFonts w:ascii="Calibri" w:hAnsi="Calibri"/>
                <w:sz w:val="18"/>
                <w:szCs w:val="18"/>
              </w:rPr>
              <w:t>nt</w:t>
            </w:r>
          </w:p>
        </w:tc>
        <w:tc>
          <w:tcPr>
            <w:tcW w:w="840" w:type="pct"/>
            <w:tcBorders>
              <w:top w:val="outset" w:sz="6" w:space="0" w:color="auto"/>
              <w:left w:val="outset" w:sz="6" w:space="0" w:color="auto"/>
              <w:bottom w:val="outset" w:sz="6" w:space="0" w:color="auto"/>
              <w:right w:val="outset" w:sz="6" w:space="0" w:color="auto"/>
            </w:tcBorders>
          </w:tcPr>
          <w:p w:rsidR="00D00EE5" w:rsidRDefault="008D344A" w:rsidP="000415C5">
            <w:pPr>
              <w:contextualSpacing/>
              <w:rPr>
                <w:rFonts w:ascii="Calibri" w:hAnsi="Calibri"/>
                <w:sz w:val="18"/>
                <w:szCs w:val="18"/>
              </w:rPr>
            </w:pPr>
            <w:r>
              <w:rPr>
                <w:rFonts w:ascii="Calibri" w:hAnsi="Calibri"/>
                <w:sz w:val="18"/>
                <w:szCs w:val="18"/>
              </w:rPr>
              <w:t>ASPHO abstract 2018</w:t>
            </w:r>
          </w:p>
          <w:p w:rsidR="004D6956" w:rsidRDefault="004D6956" w:rsidP="000415C5">
            <w:pPr>
              <w:contextualSpacing/>
              <w:rPr>
                <w:rFonts w:ascii="Calibri" w:hAnsi="Calibri"/>
                <w:sz w:val="18"/>
                <w:szCs w:val="18"/>
              </w:rPr>
            </w:pPr>
            <w:r>
              <w:rPr>
                <w:rFonts w:ascii="Calibri" w:hAnsi="Calibri"/>
                <w:sz w:val="18"/>
                <w:szCs w:val="18"/>
              </w:rPr>
              <w:t>ASN abstract 2018</w:t>
            </w:r>
          </w:p>
          <w:p w:rsidR="004D6956" w:rsidRDefault="004D6956" w:rsidP="000415C5">
            <w:pPr>
              <w:contextualSpacing/>
              <w:rPr>
                <w:rFonts w:ascii="Calibri" w:hAnsi="Calibri"/>
                <w:sz w:val="18"/>
                <w:szCs w:val="18"/>
              </w:rPr>
            </w:pPr>
            <w:r>
              <w:rPr>
                <w:rFonts w:ascii="Calibri" w:hAnsi="Calibri"/>
                <w:sz w:val="18"/>
                <w:szCs w:val="18"/>
              </w:rPr>
              <w:t>ASH abstract 2018</w:t>
            </w:r>
          </w:p>
        </w:tc>
        <w:tc>
          <w:tcPr>
            <w:tcW w:w="1987" w:type="pct"/>
            <w:tcBorders>
              <w:top w:val="outset" w:sz="6" w:space="0" w:color="auto"/>
              <w:left w:val="outset" w:sz="6" w:space="0" w:color="auto"/>
              <w:bottom w:val="outset" w:sz="6" w:space="0" w:color="auto"/>
              <w:right w:val="outset" w:sz="6" w:space="0" w:color="auto"/>
            </w:tcBorders>
          </w:tcPr>
          <w:p w:rsidR="00D00EE5" w:rsidRDefault="000415C5" w:rsidP="000415C5">
            <w:pPr>
              <w:shd w:val="clear" w:color="auto" w:fill="FFFFFF"/>
              <w:spacing w:after="240"/>
              <w:rPr>
                <w:rFonts w:asciiTheme="minorHAnsi" w:hAnsiTheme="minorHAnsi"/>
                <w:color w:val="000000"/>
                <w:sz w:val="18"/>
                <w:szCs w:val="18"/>
                <w:shd w:val="clear" w:color="auto" w:fill="FFFFFF"/>
              </w:rPr>
            </w:pPr>
            <w:r w:rsidRPr="000415C5">
              <w:rPr>
                <w:rFonts w:asciiTheme="minorHAnsi" w:hAnsiTheme="minorHAnsi"/>
                <w:color w:val="000000"/>
                <w:sz w:val="18"/>
                <w:szCs w:val="18"/>
                <w:shd w:val="clear" w:color="auto" w:fill="FFFFFF"/>
              </w:rPr>
              <w:t>Oakley J, Zahr R, Aban I, Kulkarni V, Patel RP, Hurwitz J, Askenazi D, Hankins J, </w:t>
            </w:r>
            <w:r w:rsidRPr="000415C5">
              <w:rPr>
                <w:rFonts w:asciiTheme="minorHAnsi" w:hAnsiTheme="minorHAnsi"/>
                <w:b/>
                <w:bCs/>
                <w:color w:val="000000"/>
                <w:sz w:val="18"/>
                <w:szCs w:val="18"/>
                <w:shd w:val="clear" w:color="auto" w:fill="FFFFFF"/>
              </w:rPr>
              <w:t>Lebensburger</w:t>
            </w:r>
            <w:r w:rsidRPr="000415C5">
              <w:rPr>
                <w:rFonts w:asciiTheme="minorHAnsi" w:hAnsiTheme="minorHAnsi"/>
                <w:color w:val="000000"/>
                <w:sz w:val="18"/>
                <w:szCs w:val="18"/>
                <w:shd w:val="clear" w:color="auto" w:fill="FFFFFF"/>
              </w:rPr>
              <w:t xml:space="preserve"> J. Acute Kidney Injury During Parvovirus B19-Induced Transient Aplastic Crisis in Sickle Cell Disease. </w:t>
            </w:r>
            <w:r w:rsidRPr="000415C5">
              <w:rPr>
                <w:rFonts w:asciiTheme="minorHAnsi" w:hAnsiTheme="minorHAnsi"/>
                <w:i/>
                <w:color w:val="000000"/>
                <w:sz w:val="18"/>
                <w:szCs w:val="18"/>
                <w:shd w:val="clear" w:color="auto" w:fill="FFFFFF"/>
              </w:rPr>
              <w:t>American Journal of Hematology</w:t>
            </w:r>
            <w:r w:rsidRPr="000415C5">
              <w:rPr>
                <w:rFonts w:asciiTheme="minorHAnsi" w:hAnsiTheme="minorHAnsi"/>
                <w:color w:val="000000"/>
                <w:sz w:val="18"/>
                <w:szCs w:val="18"/>
                <w:shd w:val="clear" w:color="auto" w:fill="FFFFFF"/>
              </w:rPr>
              <w:t xml:space="preserve"> 2018 May 14 PMID: 29756409</w:t>
            </w:r>
          </w:p>
          <w:p w:rsidR="00842C22" w:rsidRPr="00842C22" w:rsidRDefault="00842C22" w:rsidP="00842C22">
            <w:pPr>
              <w:pStyle w:val="desc"/>
              <w:shd w:val="clear" w:color="auto" w:fill="FFFFFF"/>
              <w:spacing w:before="0" w:beforeAutospacing="0" w:after="0" w:afterAutospacing="0"/>
              <w:rPr>
                <w:rFonts w:asciiTheme="minorHAnsi" w:hAnsiTheme="minorHAnsi" w:cs="Arial"/>
                <w:color w:val="000000"/>
                <w:sz w:val="18"/>
                <w:szCs w:val="18"/>
              </w:rPr>
            </w:pPr>
            <w:r w:rsidRPr="00842C22">
              <w:rPr>
                <w:rFonts w:asciiTheme="minorHAnsi" w:hAnsiTheme="minorHAnsi" w:cs="Arial"/>
                <w:bCs/>
                <w:color w:val="000000"/>
                <w:sz w:val="18"/>
                <w:szCs w:val="18"/>
              </w:rPr>
              <w:t>Zahr</w:t>
            </w:r>
            <w:r w:rsidRPr="00842C22">
              <w:rPr>
                <w:rFonts w:asciiTheme="minorHAnsi" w:hAnsiTheme="minorHAnsi" w:cs="Arial"/>
                <w:color w:val="000000"/>
                <w:sz w:val="18"/>
                <w:szCs w:val="18"/>
              </w:rPr>
              <w:t> RS, Hankins JS, Kang G, Li C, Wang WC, </w:t>
            </w:r>
            <w:r w:rsidRPr="00842C22">
              <w:rPr>
                <w:rFonts w:asciiTheme="minorHAnsi" w:hAnsiTheme="minorHAnsi" w:cs="Arial"/>
                <w:b/>
                <w:bCs/>
                <w:color w:val="000000"/>
                <w:sz w:val="18"/>
                <w:szCs w:val="18"/>
              </w:rPr>
              <w:t>Lebensburger</w:t>
            </w:r>
            <w:r w:rsidRPr="00842C22">
              <w:rPr>
                <w:rFonts w:asciiTheme="minorHAnsi" w:hAnsiTheme="minorHAnsi" w:cs="Arial"/>
                <w:color w:val="000000"/>
                <w:sz w:val="18"/>
                <w:szCs w:val="18"/>
              </w:rPr>
              <w:t> J, Estepp JH</w:t>
            </w:r>
            <w:r>
              <w:rPr>
                <w:rFonts w:asciiTheme="minorHAnsi" w:hAnsiTheme="minorHAnsi" w:cs="Arial"/>
                <w:sz w:val="18"/>
                <w:szCs w:val="18"/>
                <w:shd w:val="clear" w:color="auto" w:fill="FFFFFF"/>
              </w:rPr>
              <w:t xml:space="preserve">. </w:t>
            </w:r>
            <w:r w:rsidRPr="00842C22">
              <w:rPr>
                <w:rFonts w:asciiTheme="minorHAnsi" w:hAnsiTheme="minorHAnsi" w:cs="Arial"/>
                <w:sz w:val="18"/>
                <w:szCs w:val="18"/>
                <w:shd w:val="clear" w:color="auto" w:fill="FFFFFF"/>
              </w:rPr>
              <w:t>Hydroxyurea prevents onset and progression of albuminuria in children with sickle cell anemia</w:t>
            </w:r>
            <w:r>
              <w:rPr>
                <w:rFonts w:asciiTheme="minorHAnsi" w:hAnsiTheme="minorHAnsi" w:cs="Arial"/>
                <w:sz w:val="18"/>
                <w:szCs w:val="18"/>
                <w:shd w:val="clear" w:color="auto" w:fill="FFFFFF"/>
              </w:rPr>
              <w:t>.</w:t>
            </w:r>
            <w:r>
              <w:rPr>
                <w:rFonts w:asciiTheme="minorHAnsi" w:hAnsiTheme="minorHAnsi" w:cs="Arial"/>
                <w:color w:val="000000"/>
                <w:sz w:val="18"/>
                <w:szCs w:val="18"/>
              </w:rPr>
              <w:t xml:space="preserve"> </w:t>
            </w:r>
            <w:r w:rsidRPr="00842C22">
              <w:rPr>
                <w:rStyle w:val="jrnl"/>
                <w:rFonts w:asciiTheme="minorHAnsi" w:hAnsiTheme="minorHAnsi" w:cs="Arial"/>
                <w:color w:val="000000"/>
                <w:sz w:val="18"/>
                <w:szCs w:val="18"/>
              </w:rPr>
              <w:t xml:space="preserve">Am J </w:t>
            </w:r>
            <w:proofErr w:type="spellStart"/>
            <w:r w:rsidRPr="00842C22">
              <w:rPr>
                <w:rStyle w:val="jrnl"/>
                <w:rFonts w:asciiTheme="minorHAnsi" w:hAnsiTheme="minorHAnsi" w:cs="Arial"/>
                <w:color w:val="000000"/>
                <w:sz w:val="18"/>
                <w:szCs w:val="18"/>
              </w:rPr>
              <w:t>Hematol</w:t>
            </w:r>
            <w:proofErr w:type="spellEnd"/>
            <w:r w:rsidRPr="00842C22">
              <w:rPr>
                <w:rFonts w:asciiTheme="minorHAnsi" w:hAnsiTheme="minorHAnsi" w:cs="Arial"/>
                <w:color w:val="000000"/>
                <w:sz w:val="18"/>
                <w:szCs w:val="18"/>
              </w:rPr>
              <w:t>. 2019 Jan;94(1):E27-E29</w:t>
            </w:r>
          </w:p>
          <w:p w:rsidR="00842C22" w:rsidRPr="000415C5" w:rsidRDefault="00842C22" w:rsidP="000415C5">
            <w:pPr>
              <w:shd w:val="clear" w:color="auto" w:fill="FFFFFF"/>
              <w:spacing w:after="240"/>
              <w:rPr>
                <w:rFonts w:asciiTheme="minorHAnsi" w:hAnsiTheme="minorHAnsi"/>
                <w:sz w:val="18"/>
                <w:szCs w:val="18"/>
              </w:rPr>
            </w:pPr>
          </w:p>
        </w:tc>
        <w:tc>
          <w:tcPr>
            <w:tcW w:w="861" w:type="pct"/>
            <w:tcBorders>
              <w:top w:val="outset" w:sz="6" w:space="0" w:color="auto"/>
              <w:left w:val="outset" w:sz="6" w:space="0" w:color="auto"/>
              <w:bottom w:val="outset" w:sz="6" w:space="0" w:color="auto"/>
              <w:right w:val="outset" w:sz="6" w:space="0" w:color="auto"/>
            </w:tcBorders>
          </w:tcPr>
          <w:p w:rsidR="00D00EE5" w:rsidRPr="007266B6" w:rsidRDefault="00D00EE5" w:rsidP="000415C5">
            <w:pPr>
              <w:contextualSpacing/>
              <w:rPr>
                <w:rFonts w:asciiTheme="minorHAnsi" w:hAnsiTheme="minorHAnsi"/>
                <w:sz w:val="18"/>
                <w:szCs w:val="18"/>
              </w:rPr>
            </w:pPr>
          </w:p>
        </w:tc>
      </w:tr>
      <w:tr w:rsidR="00930BB5" w:rsidRPr="007266B6" w:rsidTr="00CD601C">
        <w:trPr>
          <w:cantSplit/>
          <w:trHeight w:val="678"/>
        </w:trPr>
        <w:tc>
          <w:tcPr>
            <w:tcW w:w="661" w:type="pct"/>
            <w:tcBorders>
              <w:top w:val="outset" w:sz="6" w:space="0" w:color="auto"/>
              <w:left w:val="outset" w:sz="6" w:space="0" w:color="auto"/>
              <w:bottom w:val="outset" w:sz="6" w:space="0" w:color="auto"/>
              <w:right w:val="outset" w:sz="6" w:space="0" w:color="auto"/>
            </w:tcBorders>
          </w:tcPr>
          <w:p w:rsidR="00930BB5" w:rsidRDefault="00930BB5" w:rsidP="00930BB5">
            <w:pPr>
              <w:contextualSpacing/>
              <w:rPr>
                <w:rFonts w:ascii="Calibri" w:hAnsi="Calibri"/>
                <w:sz w:val="18"/>
                <w:szCs w:val="18"/>
              </w:rPr>
            </w:pPr>
            <w:r>
              <w:rPr>
                <w:rFonts w:ascii="Calibri" w:hAnsi="Calibri"/>
                <w:sz w:val="18"/>
                <w:szCs w:val="18"/>
              </w:rPr>
              <w:t xml:space="preserve">Julia Ramos MD, PhD. UCSF. </w:t>
            </w:r>
          </w:p>
        </w:tc>
        <w:tc>
          <w:tcPr>
            <w:tcW w:w="651" w:type="pct"/>
            <w:tcBorders>
              <w:top w:val="outset" w:sz="6" w:space="0" w:color="auto"/>
              <w:left w:val="outset" w:sz="6" w:space="0" w:color="auto"/>
              <w:bottom w:val="outset" w:sz="6" w:space="0" w:color="auto"/>
              <w:right w:val="outset" w:sz="6" w:space="0" w:color="auto"/>
            </w:tcBorders>
          </w:tcPr>
          <w:p w:rsidR="00930BB5" w:rsidRDefault="00930BB5" w:rsidP="000415C5">
            <w:pPr>
              <w:contextualSpacing/>
              <w:rPr>
                <w:rFonts w:ascii="Calibri" w:hAnsi="Calibri"/>
                <w:sz w:val="18"/>
                <w:szCs w:val="18"/>
              </w:rPr>
            </w:pPr>
            <w:r>
              <w:rPr>
                <w:rFonts w:ascii="Calibri" w:hAnsi="Calibri"/>
                <w:sz w:val="18"/>
                <w:szCs w:val="18"/>
              </w:rPr>
              <w:t xml:space="preserve">2018- </w:t>
            </w:r>
            <w:proofErr w:type="gramStart"/>
            <w:r>
              <w:rPr>
                <w:rFonts w:ascii="Calibri" w:hAnsi="Calibri"/>
                <w:sz w:val="18"/>
                <w:szCs w:val="18"/>
              </w:rPr>
              <w:t>present</w:t>
            </w:r>
            <w:proofErr w:type="gramEnd"/>
            <w:r>
              <w:rPr>
                <w:rFonts w:ascii="Calibri" w:hAnsi="Calibri"/>
                <w:sz w:val="18"/>
                <w:szCs w:val="18"/>
              </w:rPr>
              <w:t>. CRTI Mentee</w:t>
            </w:r>
          </w:p>
        </w:tc>
        <w:tc>
          <w:tcPr>
            <w:tcW w:w="840" w:type="pct"/>
            <w:tcBorders>
              <w:top w:val="outset" w:sz="6" w:space="0" w:color="auto"/>
              <w:left w:val="outset" w:sz="6" w:space="0" w:color="auto"/>
              <w:bottom w:val="outset" w:sz="6" w:space="0" w:color="auto"/>
              <w:right w:val="outset" w:sz="6" w:space="0" w:color="auto"/>
            </w:tcBorders>
          </w:tcPr>
          <w:p w:rsidR="00930BB5" w:rsidRDefault="00930BB5" w:rsidP="000415C5">
            <w:pPr>
              <w:contextualSpacing/>
              <w:rPr>
                <w:rFonts w:ascii="Calibri" w:hAnsi="Calibri"/>
                <w:sz w:val="18"/>
                <w:szCs w:val="18"/>
              </w:rPr>
            </w:pPr>
          </w:p>
        </w:tc>
        <w:tc>
          <w:tcPr>
            <w:tcW w:w="1987" w:type="pct"/>
            <w:tcBorders>
              <w:top w:val="outset" w:sz="6" w:space="0" w:color="auto"/>
              <w:left w:val="outset" w:sz="6" w:space="0" w:color="auto"/>
              <w:bottom w:val="outset" w:sz="6" w:space="0" w:color="auto"/>
              <w:right w:val="outset" w:sz="6" w:space="0" w:color="auto"/>
            </w:tcBorders>
          </w:tcPr>
          <w:p w:rsidR="00930BB5" w:rsidRPr="007266B6" w:rsidRDefault="00930BB5" w:rsidP="000415C5">
            <w:pPr>
              <w:contextualSpacing/>
              <w:rPr>
                <w:rFonts w:ascii="Calibri" w:hAnsi="Calibri"/>
                <w:sz w:val="18"/>
                <w:szCs w:val="18"/>
              </w:rPr>
            </w:pPr>
          </w:p>
        </w:tc>
        <w:tc>
          <w:tcPr>
            <w:tcW w:w="861" w:type="pct"/>
            <w:tcBorders>
              <w:top w:val="outset" w:sz="6" w:space="0" w:color="auto"/>
              <w:left w:val="outset" w:sz="6" w:space="0" w:color="auto"/>
              <w:bottom w:val="outset" w:sz="6" w:space="0" w:color="auto"/>
              <w:right w:val="outset" w:sz="6" w:space="0" w:color="auto"/>
            </w:tcBorders>
          </w:tcPr>
          <w:p w:rsidR="00930BB5" w:rsidRPr="007266B6" w:rsidRDefault="00CD601C" w:rsidP="000415C5">
            <w:pPr>
              <w:contextualSpacing/>
              <w:rPr>
                <w:rFonts w:asciiTheme="minorHAnsi" w:hAnsiTheme="minorHAnsi"/>
                <w:sz w:val="18"/>
                <w:szCs w:val="18"/>
              </w:rPr>
            </w:pPr>
            <w:r>
              <w:rPr>
                <w:rFonts w:asciiTheme="minorHAnsi" w:hAnsiTheme="minorHAnsi"/>
                <w:sz w:val="18"/>
                <w:szCs w:val="18"/>
              </w:rPr>
              <w:t>ASH CRTI</w:t>
            </w:r>
          </w:p>
        </w:tc>
      </w:tr>
      <w:tr w:rsidR="00930BB5" w:rsidRPr="007266B6" w:rsidTr="00CD601C">
        <w:trPr>
          <w:cantSplit/>
          <w:trHeight w:val="678"/>
        </w:trPr>
        <w:tc>
          <w:tcPr>
            <w:tcW w:w="661" w:type="pct"/>
            <w:tcBorders>
              <w:top w:val="outset" w:sz="6" w:space="0" w:color="auto"/>
              <w:left w:val="outset" w:sz="6" w:space="0" w:color="auto"/>
              <w:bottom w:val="outset" w:sz="6" w:space="0" w:color="auto"/>
              <w:right w:val="outset" w:sz="6" w:space="0" w:color="auto"/>
            </w:tcBorders>
          </w:tcPr>
          <w:p w:rsidR="00930BB5" w:rsidRDefault="00930BB5" w:rsidP="00230E9F">
            <w:pPr>
              <w:contextualSpacing/>
              <w:rPr>
                <w:rFonts w:ascii="Calibri" w:hAnsi="Calibri"/>
                <w:sz w:val="18"/>
                <w:szCs w:val="18"/>
              </w:rPr>
            </w:pPr>
            <w:r>
              <w:rPr>
                <w:rFonts w:ascii="Calibri" w:hAnsi="Calibri"/>
                <w:sz w:val="18"/>
                <w:szCs w:val="18"/>
              </w:rPr>
              <w:t xml:space="preserve">Seth Karol MD. St Jude </w:t>
            </w:r>
          </w:p>
        </w:tc>
        <w:tc>
          <w:tcPr>
            <w:tcW w:w="651" w:type="pct"/>
            <w:tcBorders>
              <w:top w:val="outset" w:sz="6" w:space="0" w:color="auto"/>
              <w:left w:val="outset" w:sz="6" w:space="0" w:color="auto"/>
              <w:bottom w:val="outset" w:sz="6" w:space="0" w:color="auto"/>
              <w:right w:val="outset" w:sz="6" w:space="0" w:color="auto"/>
            </w:tcBorders>
          </w:tcPr>
          <w:p w:rsidR="00930BB5" w:rsidRDefault="00930BB5" w:rsidP="000415C5">
            <w:pPr>
              <w:contextualSpacing/>
              <w:rPr>
                <w:rFonts w:ascii="Calibri" w:hAnsi="Calibri"/>
                <w:sz w:val="18"/>
                <w:szCs w:val="18"/>
              </w:rPr>
            </w:pPr>
            <w:r>
              <w:rPr>
                <w:rFonts w:ascii="Calibri" w:hAnsi="Calibri"/>
                <w:sz w:val="18"/>
                <w:szCs w:val="18"/>
              </w:rPr>
              <w:t>2018-present</w:t>
            </w:r>
          </w:p>
          <w:p w:rsidR="00930BB5" w:rsidRDefault="00930BB5" w:rsidP="000415C5">
            <w:pPr>
              <w:contextualSpacing/>
              <w:rPr>
                <w:rFonts w:ascii="Calibri" w:hAnsi="Calibri"/>
                <w:sz w:val="18"/>
                <w:szCs w:val="18"/>
              </w:rPr>
            </w:pPr>
            <w:r>
              <w:rPr>
                <w:rFonts w:ascii="Calibri" w:hAnsi="Calibri"/>
                <w:sz w:val="18"/>
                <w:szCs w:val="18"/>
              </w:rPr>
              <w:t>CRTI Mentee</w:t>
            </w:r>
          </w:p>
        </w:tc>
        <w:tc>
          <w:tcPr>
            <w:tcW w:w="840" w:type="pct"/>
            <w:tcBorders>
              <w:top w:val="outset" w:sz="6" w:space="0" w:color="auto"/>
              <w:left w:val="outset" w:sz="6" w:space="0" w:color="auto"/>
              <w:bottom w:val="outset" w:sz="6" w:space="0" w:color="auto"/>
              <w:right w:val="outset" w:sz="6" w:space="0" w:color="auto"/>
            </w:tcBorders>
          </w:tcPr>
          <w:p w:rsidR="00930BB5" w:rsidRDefault="00930BB5" w:rsidP="000415C5">
            <w:pPr>
              <w:contextualSpacing/>
              <w:rPr>
                <w:rFonts w:ascii="Calibri" w:hAnsi="Calibri"/>
                <w:sz w:val="18"/>
                <w:szCs w:val="18"/>
              </w:rPr>
            </w:pPr>
          </w:p>
        </w:tc>
        <w:tc>
          <w:tcPr>
            <w:tcW w:w="1987" w:type="pct"/>
            <w:tcBorders>
              <w:top w:val="outset" w:sz="6" w:space="0" w:color="auto"/>
              <w:left w:val="outset" w:sz="6" w:space="0" w:color="auto"/>
              <w:bottom w:val="outset" w:sz="6" w:space="0" w:color="auto"/>
              <w:right w:val="outset" w:sz="6" w:space="0" w:color="auto"/>
            </w:tcBorders>
          </w:tcPr>
          <w:p w:rsidR="00930BB5" w:rsidRPr="007266B6" w:rsidRDefault="00930BB5" w:rsidP="000415C5">
            <w:pPr>
              <w:contextualSpacing/>
              <w:rPr>
                <w:rFonts w:ascii="Calibri" w:hAnsi="Calibri"/>
                <w:sz w:val="18"/>
                <w:szCs w:val="18"/>
              </w:rPr>
            </w:pPr>
          </w:p>
        </w:tc>
        <w:tc>
          <w:tcPr>
            <w:tcW w:w="861" w:type="pct"/>
            <w:tcBorders>
              <w:top w:val="outset" w:sz="6" w:space="0" w:color="auto"/>
              <w:left w:val="outset" w:sz="6" w:space="0" w:color="auto"/>
              <w:bottom w:val="outset" w:sz="6" w:space="0" w:color="auto"/>
              <w:right w:val="outset" w:sz="6" w:space="0" w:color="auto"/>
            </w:tcBorders>
          </w:tcPr>
          <w:p w:rsidR="00930BB5" w:rsidRPr="007266B6" w:rsidRDefault="00E47D6B" w:rsidP="000415C5">
            <w:pPr>
              <w:contextualSpacing/>
              <w:rPr>
                <w:rFonts w:asciiTheme="minorHAnsi" w:hAnsiTheme="minorHAnsi"/>
                <w:sz w:val="18"/>
                <w:szCs w:val="18"/>
              </w:rPr>
            </w:pPr>
            <w:r>
              <w:rPr>
                <w:rFonts w:asciiTheme="minorHAnsi" w:hAnsiTheme="minorHAnsi"/>
                <w:sz w:val="18"/>
                <w:szCs w:val="18"/>
              </w:rPr>
              <w:t>NIH/NCI. K08 Mentored Career Development Award</w:t>
            </w:r>
          </w:p>
        </w:tc>
      </w:tr>
      <w:tr w:rsidR="002542BC" w:rsidRPr="007266B6" w:rsidTr="00CD601C">
        <w:trPr>
          <w:cantSplit/>
          <w:trHeight w:val="678"/>
        </w:trPr>
        <w:tc>
          <w:tcPr>
            <w:tcW w:w="661" w:type="pct"/>
            <w:tcBorders>
              <w:top w:val="outset" w:sz="6" w:space="0" w:color="auto"/>
              <w:left w:val="outset" w:sz="6" w:space="0" w:color="auto"/>
              <w:bottom w:val="outset" w:sz="6" w:space="0" w:color="auto"/>
              <w:right w:val="outset" w:sz="6" w:space="0" w:color="auto"/>
            </w:tcBorders>
          </w:tcPr>
          <w:p w:rsidR="002542BC" w:rsidRDefault="002542BC" w:rsidP="002542BC">
            <w:pPr>
              <w:contextualSpacing/>
              <w:rPr>
                <w:rFonts w:ascii="Calibri" w:hAnsi="Calibri"/>
                <w:sz w:val="18"/>
                <w:szCs w:val="18"/>
              </w:rPr>
            </w:pPr>
            <w:r>
              <w:rPr>
                <w:rFonts w:ascii="Calibri" w:hAnsi="Calibri"/>
                <w:sz w:val="18"/>
                <w:szCs w:val="18"/>
              </w:rPr>
              <w:t xml:space="preserve">Brandi Pernell DNP </w:t>
            </w:r>
          </w:p>
        </w:tc>
        <w:tc>
          <w:tcPr>
            <w:tcW w:w="651" w:type="pct"/>
            <w:tcBorders>
              <w:top w:val="outset" w:sz="6" w:space="0" w:color="auto"/>
              <w:left w:val="outset" w:sz="6" w:space="0" w:color="auto"/>
              <w:bottom w:val="outset" w:sz="6" w:space="0" w:color="auto"/>
              <w:right w:val="outset" w:sz="6" w:space="0" w:color="auto"/>
            </w:tcBorders>
          </w:tcPr>
          <w:p w:rsidR="002542BC" w:rsidRDefault="002542BC" w:rsidP="002542BC">
            <w:pPr>
              <w:contextualSpacing/>
              <w:rPr>
                <w:rFonts w:ascii="Calibri" w:hAnsi="Calibri"/>
                <w:sz w:val="18"/>
                <w:szCs w:val="18"/>
              </w:rPr>
            </w:pPr>
            <w:r>
              <w:rPr>
                <w:rFonts w:ascii="Calibri" w:hAnsi="Calibri"/>
                <w:sz w:val="18"/>
                <w:szCs w:val="18"/>
              </w:rPr>
              <w:t xml:space="preserve">2018- </w:t>
            </w:r>
            <w:proofErr w:type="gramStart"/>
            <w:r>
              <w:rPr>
                <w:rFonts w:ascii="Calibri" w:hAnsi="Calibri"/>
                <w:sz w:val="18"/>
                <w:szCs w:val="18"/>
              </w:rPr>
              <w:t>present</w:t>
            </w:r>
            <w:proofErr w:type="gramEnd"/>
            <w:r>
              <w:rPr>
                <w:rFonts w:ascii="Calibri" w:hAnsi="Calibri"/>
                <w:sz w:val="18"/>
                <w:szCs w:val="18"/>
              </w:rPr>
              <w:t>. Peds H/O faculty</w:t>
            </w:r>
          </w:p>
        </w:tc>
        <w:tc>
          <w:tcPr>
            <w:tcW w:w="840" w:type="pct"/>
            <w:tcBorders>
              <w:top w:val="outset" w:sz="6" w:space="0" w:color="auto"/>
              <w:left w:val="outset" w:sz="6" w:space="0" w:color="auto"/>
              <w:bottom w:val="outset" w:sz="6" w:space="0" w:color="auto"/>
              <w:right w:val="outset" w:sz="6" w:space="0" w:color="auto"/>
            </w:tcBorders>
          </w:tcPr>
          <w:p w:rsidR="002542BC" w:rsidRDefault="002542BC" w:rsidP="002542BC">
            <w:pPr>
              <w:contextualSpacing/>
              <w:rPr>
                <w:rFonts w:ascii="Calibri" w:hAnsi="Calibri"/>
                <w:sz w:val="18"/>
                <w:szCs w:val="18"/>
              </w:rPr>
            </w:pPr>
            <w:r>
              <w:rPr>
                <w:rFonts w:ascii="Calibri" w:hAnsi="Calibri"/>
                <w:sz w:val="18"/>
                <w:szCs w:val="18"/>
              </w:rPr>
              <w:t>ASPHO Abstract 2018</w:t>
            </w:r>
          </w:p>
        </w:tc>
        <w:tc>
          <w:tcPr>
            <w:tcW w:w="1987" w:type="pct"/>
            <w:tcBorders>
              <w:top w:val="outset" w:sz="6" w:space="0" w:color="auto"/>
              <w:left w:val="outset" w:sz="6" w:space="0" w:color="auto"/>
              <w:bottom w:val="outset" w:sz="6" w:space="0" w:color="auto"/>
              <w:right w:val="outset" w:sz="6" w:space="0" w:color="auto"/>
            </w:tcBorders>
          </w:tcPr>
          <w:p w:rsidR="002542BC" w:rsidRPr="007266B6" w:rsidRDefault="002542BC" w:rsidP="002542BC">
            <w:pPr>
              <w:contextualSpacing/>
              <w:rPr>
                <w:rFonts w:ascii="Calibri" w:hAnsi="Calibri"/>
                <w:sz w:val="18"/>
                <w:szCs w:val="18"/>
              </w:rPr>
            </w:pPr>
          </w:p>
        </w:tc>
        <w:tc>
          <w:tcPr>
            <w:tcW w:w="861" w:type="pct"/>
            <w:tcBorders>
              <w:top w:val="outset" w:sz="6" w:space="0" w:color="auto"/>
              <w:left w:val="outset" w:sz="6" w:space="0" w:color="auto"/>
              <w:bottom w:val="outset" w:sz="6" w:space="0" w:color="auto"/>
              <w:right w:val="outset" w:sz="6" w:space="0" w:color="auto"/>
            </w:tcBorders>
          </w:tcPr>
          <w:p w:rsidR="002542BC" w:rsidRPr="007266B6" w:rsidRDefault="002542BC" w:rsidP="002542BC">
            <w:pPr>
              <w:contextualSpacing/>
              <w:rPr>
                <w:rFonts w:asciiTheme="minorHAnsi" w:hAnsiTheme="minorHAnsi"/>
                <w:sz w:val="18"/>
                <w:szCs w:val="18"/>
              </w:rPr>
            </w:pPr>
            <w:r>
              <w:rPr>
                <w:rFonts w:asciiTheme="minorHAnsi" w:hAnsiTheme="minorHAnsi"/>
                <w:sz w:val="18"/>
                <w:szCs w:val="18"/>
              </w:rPr>
              <w:t>Deep South Mentored Career Development Program (KL2 Scholars)</w:t>
            </w:r>
          </w:p>
        </w:tc>
      </w:tr>
      <w:tr w:rsidR="002542BC" w:rsidRPr="007266B6" w:rsidTr="00CD601C">
        <w:trPr>
          <w:cantSplit/>
          <w:trHeight w:val="678"/>
        </w:trPr>
        <w:tc>
          <w:tcPr>
            <w:tcW w:w="661" w:type="pct"/>
            <w:tcBorders>
              <w:top w:val="outset" w:sz="6" w:space="0" w:color="auto"/>
              <w:left w:val="outset" w:sz="6" w:space="0" w:color="auto"/>
              <w:bottom w:val="outset" w:sz="6" w:space="0" w:color="auto"/>
              <w:right w:val="outset" w:sz="6" w:space="0" w:color="auto"/>
            </w:tcBorders>
          </w:tcPr>
          <w:p w:rsidR="002542BC" w:rsidRDefault="002542BC" w:rsidP="002542BC">
            <w:pPr>
              <w:contextualSpacing/>
              <w:rPr>
                <w:rFonts w:ascii="Calibri" w:hAnsi="Calibri"/>
                <w:sz w:val="18"/>
                <w:szCs w:val="18"/>
              </w:rPr>
            </w:pPr>
            <w:proofErr w:type="spellStart"/>
            <w:r>
              <w:rPr>
                <w:rFonts w:ascii="Calibri" w:hAnsi="Calibri"/>
                <w:sz w:val="18"/>
                <w:szCs w:val="18"/>
              </w:rPr>
              <w:t>Vishu</w:t>
            </w:r>
            <w:proofErr w:type="spellEnd"/>
            <w:r>
              <w:rPr>
                <w:rFonts w:ascii="Calibri" w:hAnsi="Calibri"/>
                <w:sz w:val="18"/>
                <w:szCs w:val="18"/>
              </w:rPr>
              <w:t xml:space="preserve"> Nagalapuram , MBBS</w:t>
            </w:r>
          </w:p>
        </w:tc>
        <w:tc>
          <w:tcPr>
            <w:tcW w:w="651" w:type="pct"/>
            <w:tcBorders>
              <w:top w:val="outset" w:sz="6" w:space="0" w:color="auto"/>
              <w:left w:val="outset" w:sz="6" w:space="0" w:color="auto"/>
              <w:bottom w:val="outset" w:sz="6" w:space="0" w:color="auto"/>
              <w:right w:val="outset" w:sz="6" w:space="0" w:color="auto"/>
            </w:tcBorders>
          </w:tcPr>
          <w:p w:rsidR="002542BC" w:rsidRDefault="002542BC" w:rsidP="00733ABA">
            <w:pPr>
              <w:contextualSpacing/>
              <w:rPr>
                <w:rFonts w:ascii="Calibri" w:hAnsi="Calibri"/>
                <w:sz w:val="18"/>
                <w:szCs w:val="18"/>
              </w:rPr>
            </w:pPr>
            <w:r>
              <w:rPr>
                <w:rFonts w:ascii="Calibri" w:hAnsi="Calibri"/>
                <w:sz w:val="18"/>
                <w:szCs w:val="18"/>
              </w:rPr>
              <w:t>2018-</w:t>
            </w:r>
            <w:r w:rsidR="00733ABA">
              <w:rPr>
                <w:rFonts w:ascii="Calibri" w:hAnsi="Calibri"/>
                <w:sz w:val="18"/>
                <w:szCs w:val="18"/>
              </w:rPr>
              <w:t>2019</w:t>
            </w:r>
          </w:p>
          <w:p w:rsidR="00733ABA" w:rsidRDefault="00733ABA" w:rsidP="00733ABA">
            <w:pPr>
              <w:contextualSpacing/>
              <w:rPr>
                <w:rFonts w:ascii="Calibri" w:hAnsi="Calibri"/>
                <w:sz w:val="18"/>
                <w:szCs w:val="18"/>
              </w:rPr>
            </w:pPr>
            <w:r>
              <w:rPr>
                <w:rFonts w:ascii="Calibri" w:hAnsi="Calibri"/>
                <w:sz w:val="18"/>
                <w:szCs w:val="18"/>
              </w:rPr>
              <w:t>SCD Research Intern</w:t>
            </w:r>
          </w:p>
        </w:tc>
        <w:tc>
          <w:tcPr>
            <w:tcW w:w="840" w:type="pct"/>
            <w:tcBorders>
              <w:top w:val="outset" w:sz="6" w:space="0" w:color="auto"/>
              <w:left w:val="outset" w:sz="6" w:space="0" w:color="auto"/>
              <w:bottom w:val="outset" w:sz="6" w:space="0" w:color="auto"/>
              <w:right w:val="outset" w:sz="6" w:space="0" w:color="auto"/>
            </w:tcBorders>
          </w:tcPr>
          <w:p w:rsidR="002542BC" w:rsidRDefault="002542BC" w:rsidP="002542BC">
            <w:pPr>
              <w:contextualSpacing/>
              <w:rPr>
                <w:rFonts w:ascii="Calibri" w:hAnsi="Calibri"/>
                <w:sz w:val="18"/>
                <w:szCs w:val="18"/>
              </w:rPr>
            </w:pPr>
          </w:p>
        </w:tc>
        <w:tc>
          <w:tcPr>
            <w:tcW w:w="1987" w:type="pct"/>
            <w:tcBorders>
              <w:top w:val="outset" w:sz="6" w:space="0" w:color="auto"/>
              <w:left w:val="outset" w:sz="6" w:space="0" w:color="auto"/>
              <w:bottom w:val="outset" w:sz="6" w:space="0" w:color="auto"/>
              <w:right w:val="outset" w:sz="6" w:space="0" w:color="auto"/>
            </w:tcBorders>
          </w:tcPr>
          <w:p w:rsidR="002542BC" w:rsidRPr="004C3A77" w:rsidRDefault="002542BC" w:rsidP="002542BC">
            <w:pPr>
              <w:shd w:val="clear" w:color="auto" w:fill="FFFFFF"/>
              <w:rPr>
                <w:rFonts w:asciiTheme="minorHAnsi" w:hAnsiTheme="minorHAnsi" w:cs="Arial"/>
                <w:sz w:val="18"/>
                <w:szCs w:val="18"/>
              </w:rPr>
            </w:pPr>
            <w:r w:rsidRPr="004C3A77">
              <w:rPr>
                <w:rFonts w:asciiTheme="minorHAnsi" w:hAnsiTheme="minorHAnsi" w:cs="Arial"/>
                <w:sz w:val="18"/>
                <w:szCs w:val="18"/>
                <w:shd w:val="clear" w:color="auto" w:fill="FFFFFF"/>
              </w:rPr>
              <w:t>Nagalapuram V, Kulkarni V, Leach J, Aban I, Sirigaddi K, </w:t>
            </w:r>
            <w:r w:rsidRPr="004C3A77">
              <w:rPr>
                <w:rFonts w:asciiTheme="minorHAnsi" w:hAnsiTheme="minorHAnsi" w:cs="Arial"/>
                <w:bCs/>
                <w:sz w:val="18"/>
                <w:szCs w:val="18"/>
                <w:shd w:val="clear" w:color="auto" w:fill="FFFFFF"/>
              </w:rPr>
              <w:t>Lebensburger</w:t>
            </w:r>
            <w:r w:rsidRPr="004C3A77">
              <w:rPr>
                <w:rFonts w:asciiTheme="minorHAnsi" w:hAnsiTheme="minorHAnsi" w:cs="Arial"/>
                <w:sz w:val="18"/>
                <w:szCs w:val="18"/>
                <w:shd w:val="clear" w:color="auto" w:fill="FFFFFF"/>
              </w:rPr>
              <w:t xml:space="preserve"> JD, Iyer P. </w:t>
            </w:r>
            <w:hyperlink r:id="rId11" w:history="1">
              <w:r w:rsidRPr="004C3A77">
                <w:rPr>
                  <w:rStyle w:val="Hyperlink"/>
                  <w:rFonts w:asciiTheme="minorHAnsi" w:hAnsiTheme="minorHAnsi" w:cs="Arial"/>
                  <w:color w:val="auto"/>
                  <w:sz w:val="18"/>
                  <w:szCs w:val="18"/>
                  <w:u w:val="none"/>
                  <w:shd w:val="clear" w:color="auto" w:fill="FFFFFF"/>
                </w:rPr>
                <w:t>Effect of Sickle Cell Anemia Therapies on the Natural History of Growth and Puberty Patterns.</w:t>
              </w:r>
            </w:hyperlink>
            <w:r w:rsidRPr="004C3A77">
              <w:rPr>
                <w:rFonts w:asciiTheme="minorHAnsi" w:hAnsiTheme="minorHAnsi"/>
                <w:sz w:val="18"/>
                <w:szCs w:val="18"/>
              </w:rPr>
              <w:t xml:space="preserve"> </w:t>
            </w:r>
            <w:r w:rsidRPr="004C3A77">
              <w:rPr>
                <w:rStyle w:val="jrnl"/>
                <w:rFonts w:asciiTheme="minorHAnsi" w:hAnsiTheme="minorHAnsi" w:cs="Arial"/>
                <w:sz w:val="18"/>
                <w:szCs w:val="18"/>
                <w:shd w:val="clear" w:color="auto" w:fill="FFFFFF"/>
              </w:rPr>
              <w:t xml:space="preserve">J </w:t>
            </w:r>
            <w:proofErr w:type="spellStart"/>
            <w:r w:rsidRPr="004C3A77">
              <w:rPr>
                <w:rStyle w:val="jrnl"/>
                <w:rFonts w:asciiTheme="minorHAnsi" w:hAnsiTheme="minorHAnsi" w:cs="Arial"/>
                <w:sz w:val="18"/>
                <w:szCs w:val="18"/>
                <w:shd w:val="clear" w:color="auto" w:fill="FFFFFF"/>
              </w:rPr>
              <w:t>Pediatr</w:t>
            </w:r>
            <w:proofErr w:type="spellEnd"/>
            <w:r w:rsidRPr="004C3A77">
              <w:rPr>
                <w:rStyle w:val="jrnl"/>
                <w:rFonts w:asciiTheme="minorHAnsi" w:hAnsiTheme="minorHAnsi" w:cs="Arial"/>
                <w:sz w:val="18"/>
                <w:szCs w:val="18"/>
                <w:shd w:val="clear" w:color="auto" w:fill="FFFFFF"/>
              </w:rPr>
              <w:t xml:space="preserve"> </w:t>
            </w:r>
            <w:proofErr w:type="spellStart"/>
            <w:r w:rsidRPr="004C3A77">
              <w:rPr>
                <w:rStyle w:val="jrnl"/>
                <w:rFonts w:asciiTheme="minorHAnsi" w:hAnsiTheme="minorHAnsi" w:cs="Arial"/>
                <w:sz w:val="18"/>
                <w:szCs w:val="18"/>
                <w:shd w:val="clear" w:color="auto" w:fill="FFFFFF"/>
              </w:rPr>
              <w:t>Hematol</w:t>
            </w:r>
            <w:proofErr w:type="spellEnd"/>
            <w:r w:rsidRPr="004C3A77">
              <w:rPr>
                <w:rStyle w:val="jrnl"/>
                <w:rFonts w:asciiTheme="minorHAnsi" w:hAnsiTheme="minorHAnsi" w:cs="Arial"/>
                <w:sz w:val="18"/>
                <w:szCs w:val="18"/>
                <w:shd w:val="clear" w:color="auto" w:fill="FFFFFF"/>
              </w:rPr>
              <w:t xml:space="preserve"> </w:t>
            </w:r>
            <w:proofErr w:type="spellStart"/>
            <w:r w:rsidRPr="004C3A77">
              <w:rPr>
                <w:rStyle w:val="jrnl"/>
                <w:rFonts w:asciiTheme="minorHAnsi" w:hAnsiTheme="minorHAnsi" w:cs="Arial"/>
                <w:sz w:val="18"/>
                <w:szCs w:val="18"/>
                <w:shd w:val="clear" w:color="auto" w:fill="FFFFFF"/>
              </w:rPr>
              <w:t>Oncol</w:t>
            </w:r>
            <w:proofErr w:type="spellEnd"/>
            <w:r w:rsidRPr="004C3A77">
              <w:rPr>
                <w:rFonts w:asciiTheme="minorHAnsi" w:hAnsiTheme="minorHAnsi" w:cs="Arial"/>
                <w:sz w:val="18"/>
                <w:szCs w:val="18"/>
                <w:shd w:val="clear" w:color="auto" w:fill="FFFFFF"/>
              </w:rPr>
              <w:t xml:space="preserve">. 2019 Apr 3. </w:t>
            </w:r>
            <w:r w:rsidRPr="004C3A77">
              <w:rPr>
                <w:rFonts w:asciiTheme="minorHAnsi" w:hAnsiTheme="minorHAnsi" w:cs="Arial"/>
                <w:sz w:val="18"/>
                <w:szCs w:val="18"/>
              </w:rPr>
              <w:t>PMID: 30951025</w:t>
            </w:r>
          </w:p>
        </w:tc>
        <w:tc>
          <w:tcPr>
            <w:tcW w:w="861" w:type="pct"/>
            <w:tcBorders>
              <w:top w:val="outset" w:sz="6" w:space="0" w:color="auto"/>
              <w:left w:val="outset" w:sz="6" w:space="0" w:color="auto"/>
              <w:bottom w:val="outset" w:sz="6" w:space="0" w:color="auto"/>
              <w:right w:val="outset" w:sz="6" w:space="0" w:color="auto"/>
            </w:tcBorders>
          </w:tcPr>
          <w:p w:rsidR="002542BC" w:rsidRPr="007266B6" w:rsidRDefault="002542BC" w:rsidP="002542BC">
            <w:pPr>
              <w:contextualSpacing/>
              <w:rPr>
                <w:rFonts w:asciiTheme="minorHAnsi" w:hAnsiTheme="minorHAnsi"/>
                <w:sz w:val="18"/>
                <w:szCs w:val="18"/>
              </w:rPr>
            </w:pPr>
          </w:p>
        </w:tc>
      </w:tr>
      <w:tr w:rsidR="00CD601C" w:rsidRPr="007266B6" w:rsidTr="00CD601C">
        <w:trPr>
          <w:cantSplit/>
          <w:trHeight w:val="678"/>
        </w:trPr>
        <w:tc>
          <w:tcPr>
            <w:tcW w:w="661" w:type="pct"/>
            <w:tcBorders>
              <w:top w:val="outset" w:sz="6" w:space="0" w:color="auto"/>
              <w:left w:val="outset" w:sz="6" w:space="0" w:color="auto"/>
              <w:bottom w:val="outset" w:sz="6" w:space="0" w:color="auto"/>
              <w:right w:val="outset" w:sz="6" w:space="0" w:color="auto"/>
            </w:tcBorders>
          </w:tcPr>
          <w:p w:rsidR="00CD601C" w:rsidRDefault="007352BE" w:rsidP="00CD601C">
            <w:pPr>
              <w:contextualSpacing/>
              <w:rPr>
                <w:rFonts w:ascii="Calibri" w:hAnsi="Calibri"/>
                <w:sz w:val="18"/>
                <w:szCs w:val="18"/>
              </w:rPr>
            </w:pPr>
            <w:r>
              <w:rPr>
                <w:rFonts w:ascii="Calibri" w:hAnsi="Calibri"/>
                <w:sz w:val="18"/>
                <w:szCs w:val="18"/>
              </w:rPr>
              <w:t>Donna Murdaugh, PhD</w:t>
            </w:r>
          </w:p>
        </w:tc>
        <w:tc>
          <w:tcPr>
            <w:tcW w:w="651" w:type="pct"/>
            <w:tcBorders>
              <w:top w:val="outset" w:sz="6" w:space="0" w:color="auto"/>
              <w:left w:val="outset" w:sz="6" w:space="0" w:color="auto"/>
              <w:bottom w:val="outset" w:sz="6" w:space="0" w:color="auto"/>
              <w:right w:val="outset" w:sz="6" w:space="0" w:color="auto"/>
            </w:tcBorders>
          </w:tcPr>
          <w:p w:rsidR="00CD601C" w:rsidRDefault="00CD601C" w:rsidP="00CD601C">
            <w:pPr>
              <w:contextualSpacing/>
              <w:rPr>
                <w:rFonts w:ascii="Calibri" w:hAnsi="Calibri"/>
                <w:sz w:val="18"/>
                <w:szCs w:val="18"/>
              </w:rPr>
            </w:pPr>
            <w:r>
              <w:rPr>
                <w:rFonts w:ascii="Calibri" w:hAnsi="Calibri"/>
                <w:sz w:val="18"/>
                <w:szCs w:val="18"/>
              </w:rPr>
              <w:t xml:space="preserve">2018- </w:t>
            </w:r>
            <w:proofErr w:type="gramStart"/>
            <w:r>
              <w:rPr>
                <w:rFonts w:ascii="Calibri" w:hAnsi="Calibri"/>
                <w:sz w:val="18"/>
                <w:szCs w:val="18"/>
              </w:rPr>
              <w:t>present</w:t>
            </w:r>
            <w:proofErr w:type="gramEnd"/>
            <w:r>
              <w:rPr>
                <w:rFonts w:ascii="Calibri" w:hAnsi="Calibri"/>
                <w:sz w:val="18"/>
                <w:szCs w:val="18"/>
              </w:rPr>
              <w:t>. Peds H/O faculty</w:t>
            </w:r>
          </w:p>
        </w:tc>
        <w:tc>
          <w:tcPr>
            <w:tcW w:w="840" w:type="pct"/>
            <w:tcBorders>
              <w:top w:val="outset" w:sz="6" w:space="0" w:color="auto"/>
              <w:left w:val="outset" w:sz="6" w:space="0" w:color="auto"/>
              <w:bottom w:val="outset" w:sz="6" w:space="0" w:color="auto"/>
              <w:right w:val="outset" w:sz="6" w:space="0" w:color="auto"/>
            </w:tcBorders>
          </w:tcPr>
          <w:p w:rsidR="00CD601C" w:rsidRDefault="00CD601C" w:rsidP="00CD601C">
            <w:pPr>
              <w:contextualSpacing/>
              <w:rPr>
                <w:rFonts w:ascii="Calibri" w:hAnsi="Calibri"/>
                <w:sz w:val="18"/>
                <w:szCs w:val="18"/>
              </w:rPr>
            </w:pPr>
            <w:r>
              <w:rPr>
                <w:rFonts w:ascii="Calibri" w:hAnsi="Calibri"/>
                <w:sz w:val="18"/>
                <w:szCs w:val="18"/>
              </w:rPr>
              <w:t>ASPHO Abstract 2018</w:t>
            </w:r>
          </w:p>
        </w:tc>
        <w:tc>
          <w:tcPr>
            <w:tcW w:w="1987" w:type="pct"/>
            <w:tcBorders>
              <w:top w:val="outset" w:sz="6" w:space="0" w:color="auto"/>
              <w:left w:val="outset" w:sz="6" w:space="0" w:color="auto"/>
              <w:bottom w:val="outset" w:sz="6" w:space="0" w:color="auto"/>
              <w:right w:val="outset" w:sz="6" w:space="0" w:color="auto"/>
            </w:tcBorders>
          </w:tcPr>
          <w:p w:rsidR="00CD601C" w:rsidRPr="007266B6" w:rsidRDefault="00CD601C" w:rsidP="00CD601C">
            <w:pPr>
              <w:contextualSpacing/>
              <w:rPr>
                <w:rFonts w:ascii="Calibri" w:hAnsi="Calibri"/>
                <w:sz w:val="18"/>
                <w:szCs w:val="18"/>
              </w:rPr>
            </w:pPr>
          </w:p>
        </w:tc>
        <w:tc>
          <w:tcPr>
            <w:tcW w:w="861" w:type="pct"/>
            <w:tcBorders>
              <w:top w:val="outset" w:sz="6" w:space="0" w:color="auto"/>
              <w:left w:val="outset" w:sz="6" w:space="0" w:color="auto"/>
              <w:bottom w:val="outset" w:sz="6" w:space="0" w:color="auto"/>
              <w:right w:val="outset" w:sz="6" w:space="0" w:color="auto"/>
            </w:tcBorders>
          </w:tcPr>
          <w:p w:rsidR="00CD601C" w:rsidRPr="007266B6" w:rsidRDefault="00CD601C" w:rsidP="00CD601C">
            <w:pPr>
              <w:contextualSpacing/>
              <w:rPr>
                <w:rFonts w:asciiTheme="minorHAnsi" w:hAnsiTheme="minorHAnsi"/>
                <w:sz w:val="18"/>
                <w:szCs w:val="18"/>
              </w:rPr>
            </w:pPr>
            <w:r>
              <w:rPr>
                <w:rFonts w:asciiTheme="minorHAnsi" w:hAnsiTheme="minorHAnsi"/>
                <w:sz w:val="18"/>
                <w:szCs w:val="18"/>
              </w:rPr>
              <w:t>Deep South Mentored Career Development Program (KL2 Scholars)</w:t>
            </w:r>
          </w:p>
        </w:tc>
      </w:tr>
      <w:tr w:rsidR="00733ABA" w:rsidRPr="007266B6" w:rsidTr="00483435">
        <w:trPr>
          <w:cantSplit/>
          <w:trHeight w:val="1218"/>
        </w:trPr>
        <w:tc>
          <w:tcPr>
            <w:tcW w:w="661" w:type="pct"/>
            <w:tcBorders>
              <w:top w:val="outset" w:sz="6" w:space="0" w:color="auto"/>
              <w:left w:val="outset" w:sz="6" w:space="0" w:color="auto"/>
              <w:bottom w:val="outset" w:sz="6" w:space="0" w:color="auto"/>
              <w:right w:val="outset" w:sz="6" w:space="0" w:color="auto"/>
            </w:tcBorders>
          </w:tcPr>
          <w:p w:rsidR="00733ABA" w:rsidRDefault="00733ABA" w:rsidP="00CD601C">
            <w:pPr>
              <w:contextualSpacing/>
              <w:rPr>
                <w:rFonts w:ascii="Calibri" w:hAnsi="Calibri"/>
                <w:sz w:val="18"/>
                <w:szCs w:val="18"/>
              </w:rPr>
            </w:pPr>
            <w:r>
              <w:rPr>
                <w:rFonts w:ascii="Calibri" w:hAnsi="Calibri"/>
                <w:sz w:val="18"/>
                <w:szCs w:val="18"/>
              </w:rPr>
              <w:lastRenderedPageBreak/>
              <w:t>Suraj Hande</w:t>
            </w:r>
          </w:p>
        </w:tc>
        <w:tc>
          <w:tcPr>
            <w:tcW w:w="651" w:type="pct"/>
            <w:tcBorders>
              <w:top w:val="outset" w:sz="6" w:space="0" w:color="auto"/>
              <w:left w:val="outset" w:sz="6" w:space="0" w:color="auto"/>
              <w:bottom w:val="outset" w:sz="6" w:space="0" w:color="auto"/>
              <w:right w:val="outset" w:sz="6" w:space="0" w:color="auto"/>
            </w:tcBorders>
          </w:tcPr>
          <w:p w:rsidR="00733ABA" w:rsidRDefault="00733ABA" w:rsidP="00CD601C">
            <w:pPr>
              <w:contextualSpacing/>
              <w:rPr>
                <w:rFonts w:ascii="Calibri" w:hAnsi="Calibri"/>
                <w:sz w:val="18"/>
                <w:szCs w:val="18"/>
              </w:rPr>
            </w:pPr>
            <w:r>
              <w:rPr>
                <w:rFonts w:ascii="Calibri" w:hAnsi="Calibri"/>
                <w:sz w:val="18"/>
                <w:szCs w:val="18"/>
              </w:rPr>
              <w:t>2019-2020</w:t>
            </w:r>
          </w:p>
          <w:p w:rsidR="00733ABA" w:rsidRDefault="00733ABA" w:rsidP="00CD601C">
            <w:pPr>
              <w:contextualSpacing/>
              <w:rPr>
                <w:rFonts w:ascii="Calibri" w:hAnsi="Calibri"/>
                <w:sz w:val="18"/>
                <w:szCs w:val="18"/>
              </w:rPr>
            </w:pPr>
            <w:r>
              <w:rPr>
                <w:rFonts w:ascii="Calibri" w:hAnsi="Calibri"/>
                <w:sz w:val="18"/>
                <w:szCs w:val="18"/>
              </w:rPr>
              <w:t>SCD Research Intern</w:t>
            </w:r>
          </w:p>
        </w:tc>
        <w:tc>
          <w:tcPr>
            <w:tcW w:w="840" w:type="pct"/>
            <w:tcBorders>
              <w:top w:val="outset" w:sz="6" w:space="0" w:color="auto"/>
              <w:left w:val="outset" w:sz="6" w:space="0" w:color="auto"/>
              <w:bottom w:val="outset" w:sz="6" w:space="0" w:color="auto"/>
              <w:right w:val="outset" w:sz="6" w:space="0" w:color="auto"/>
            </w:tcBorders>
          </w:tcPr>
          <w:p w:rsidR="00733ABA" w:rsidRPr="004024B6" w:rsidRDefault="00733ABA" w:rsidP="00CD601C">
            <w:pPr>
              <w:contextualSpacing/>
              <w:rPr>
                <w:rFonts w:ascii="Calibri" w:hAnsi="Calibri"/>
                <w:sz w:val="18"/>
                <w:szCs w:val="18"/>
              </w:rPr>
            </w:pPr>
          </w:p>
        </w:tc>
        <w:tc>
          <w:tcPr>
            <w:tcW w:w="1987" w:type="pct"/>
            <w:tcBorders>
              <w:top w:val="outset" w:sz="6" w:space="0" w:color="auto"/>
              <w:left w:val="outset" w:sz="6" w:space="0" w:color="auto"/>
              <w:bottom w:val="outset" w:sz="6" w:space="0" w:color="auto"/>
              <w:right w:val="outset" w:sz="6" w:space="0" w:color="auto"/>
            </w:tcBorders>
          </w:tcPr>
          <w:p w:rsidR="00733ABA" w:rsidRPr="00483435" w:rsidRDefault="000537E0" w:rsidP="00483435">
            <w:pPr>
              <w:pStyle w:val="Heading1"/>
              <w:shd w:val="clear" w:color="auto" w:fill="FFFFFF"/>
              <w:rPr>
                <w:rFonts w:asciiTheme="minorHAnsi" w:hAnsiTheme="minorHAnsi"/>
                <w:color w:val="auto"/>
                <w:sz w:val="18"/>
                <w:szCs w:val="18"/>
              </w:rPr>
            </w:pPr>
            <w:hyperlink r:id="rId12" w:history="1">
              <w:r w:rsidR="004024B6" w:rsidRPr="004024B6">
                <w:rPr>
                  <w:rStyle w:val="Hyperlink"/>
                  <w:rFonts w:asciiTheme="minorHAnsi" w:hAnsiTheme="minorHAnsi" w:cs="Segoe UI"/>
                  <w:color w:val="auto"/>
                  <w:sz w:val="18"/>
                  <w:szCs w:val="18"/>
                  <w:u w:val="none"/>
                </w:rPr>
                <w:t>Malgorzata Kasztan</w:t>
              </w:r>
            </w:hyperlink>
            <w:r w:rsidR="004024B6" w:rsidRPr="004024B6">
              <w:rPr>
                <w:rStyle w:val="author-sup-separator"/>
                <w:rFonts w:asciiTheme="minorHAnsi" w:hAnsiTheme="minorHAnsi" w:cs="Segoe UI"/>
                <w:color w:val="auto"/>
                <w:sz w:val="18"/>
                <w:szCs w:val="18"/>
                <w:shd w:val="clear" w:color="auto" w:fill="FFFFFF"/>
                <w:vertAlign w:val="superscript"/>
              </w:rPr>
              <w:t> </w:t>
            </w:r>
            <w:r w:rsidR="004024B6" w:rsidRPr="004024B6">
              <w:rPr>
                <w:rStyle w:val="comma"/>
                <w:rFonts w:asciiTheme="minorHAnsi" w:hAnsiTheme="minorHAnsi" w:cs="Segoe UI"/>
                <w:color w:val="auto"/>
                <w:sz w:val="18"/>
                <w:szCs w:val="18"/>
                <w:shd w:val="clear" w:color="auto" w:fill="FFFFFF"/>
              </w:rPr>
              <w:t>, </w:t>
            </w:r>
            <w:hyperlink r:id="rId13" w:history="1">
              <w:r w:rsidR="004024B6" w:rsidRPr="004024B6">
                <w:rPr>
                  <w:rStyle w:val="Hyperlink"/>
                  <w:rFonts w:asciiTheme="minorHAnsi" w:hAnsiTheme="minorHAnsi" w:cs="Segoe UI"/>
                  <w:color w:val="auto"/>
                  <w:sz w:val="18"/>
                  <w:szCs w:val="18"/>
                  <w:u w:val="none"/>
                </w:rPr>
                <w:t>Inmaculada Aban</w:t>
              </w:r>
            </w:hyperlink>
            <w:r w:rsidR="004024B6" w:rsidRPr="004024B6">
              <w:rPr>
                <w:rStyle w:val="comma"/>
                <w:rFonts w:asciiTheme="minorHAnsi" w:hAnsiTheme="minorHAnsi" w:cs="Segoe UI"/>
                <w:color w:val="auto"/>
                <w:sz w:val="18"/>
                <w:szCs w:val="18"/>
                <w:shd w:val="clear" w:color="auto" w:fill="FFFFFF"/>
              </w:rPr>
              <w:t>, </w:t>
            </w:r>
            <w:hyperlink r:id="rId14" w:history="1">
              <w:r w:rsidR="004024B6" w:rsidRPr="004024B6">
                <w:rPr>
                  <w:rStyle w:val="Hyperlink"/>
                  <w:rFonts w:asciiTheme="minorHAnsi" w:hAnsiTheme="minorHAnsi" w:cs="Segoe UI"/>
                  <w:color w:val="auto"/>
                  <w:sz w:val="18"/>
                  <w:szCs w:val="18"/>
                  <w:u w:val="none"/>
                </w:rPr>
                <w:t>Suraj P Hande</w:t>
              </w:r>
            </w:hyperlink>
            <w:r w:rsidR="004024B6" w:rsidRPr="004024B6">
              <w:rPr>
                <w:rStyle w:val="comma"/>
                <w:rFonts w:asciiTheme="minorHAnsi" w:hAnsiTheme="minorHAnsi" w:cs="Segoe UI"/>
                <w:color w:val="auto"/>
                <w:sz w:val="18"/>
                <w:szCs w:val="18"/>
                <w:shd w:val="clear" w:color="auto" w:fill="FFFFFF"/>
              </w:rPr>
              <w:t>, </w:t>
            </w:r>
            <w:hyperlink r:id="rId15" w:history="1">
              <w:r w:rsidR="004024B6" w:rsidRPr="004024B6">
                <w:rPr>
                  <w:rStyle w:val="Hyperlink"/>
                  <w:rFonts w:asciiTheme="minorHAnsi" w:hAnsiTheme="minorHAnsi" w:cs="Segoe UI"/>
                  <w:color w:val="auto"/>
                  <w:sz w:val="18"/>
                  <w:szCs w:val="18"/>
                  <w:u w:val="none"/>
                </w:rPr>
                <w:t>David M Pollock</w:t>
              </w:r>
            </w:hyperlink>
            <w:r w:rsidR="004024B6" w:rsidRPr="004024B6">
              <w:rPr>
                <w:rStyle w:val="comma"/>
                <w:rFonts w:asciiTheme="minorHAnsi" w:hAnsiTheme="minorHAnsi" w:cs="Segoe UI"/>
                <w:color w:val="auto"/>
                <w:sz w:val="18"/>
                <w:szCs w:val="18"/>
                <w:shd w:val="clear" w:color="auto" w:fill="FFFFFF"/>
              </w:rPr>
              <w:t>, </w:t>
            </w:r>
            <w:hyperlink r:id="rId16" w:history="1">
              <w:r w:rsidR="004024B6" w:rsidRPr="004024B6">
                <w:rPr>
                  <w:rStyle w:val="Hyperlink"/>
                  <w:rFonts w:asciiTheme="minorHAnsi" w:hAnsiTheme="minorHAnsi" w:cs="Segoe UI"/>
                  <w:color w:val="auto"/>
                  <w:sz w:val="18"/>
                  <w:szCs w:val="18"/>
                  <w:u w:val="none"/>
                </w:rPr>
                <w:t>Jeffrey D Lebensburger</w:t>
              </w:r>
            </w:hyperlink>
            <w:r w:rsidR="004024B6" w:rsidRPr="004024B6">
              <w:rPr>
                <w:rFonts w:asciiTheme="minorHAnsi" w:hAnsiTheme="minorHAnsi"/>
                <w:color w:val="auto"/>
                <w:sz w:val="18"/>
                <w:szCs w:val="18"/>
              </w:rPr>
              <w:t xml:space="preserve"> Sex Differences in the Trajectory of Glomerular Filtration Rate in Pediatric and Murine Sickle Cell Anemia. Blood Advances. 2020 Jan 28; 4(2) 263-25 PMID: 31951651</w:t>
            </w:r>
          </w:p>
        </w:tc>
        <w:tc>
          <w:tcPr>
            <w:tcW w:w="861" w:type="pct"/>
            <w:tcBorders>
              <w:top w:val="outset" w:sz="6" w:space="0" w:color="auto"/>
              <w:left w:val="outset" w:sz="6" w:space="0" w:color="auto"/>
              <w:bottom w:val="outset" w:sz="6" w:space="0" w:color="auto"/>
              <w:right w:val="outset" w:sz="6" w:space="0" w:color="auto"/>
            </w:tcBorders>
          </w:tcPr>
          <w:p w:rsidR="00733ABA" w:rsidRDefault="00733ABA" w:rsidP="00CD601C">
            <w:pPr>
              <w:contextualSpacing/>
              <w:rPr>
                <w:rFonts w:asciiTheme="minorHAnsi" w:hAnsiTheme="minorHAnsi"/>
                <w:sz w:val="18"/>
                <w:szCs w:val="18"/>
              </w:rPr>
            </w:pPr>
          </w:p>
        </w:tc>
      </w:tr>
      <w:tr w:rsidR="007352BE" w:rsidRPr="007266B6" w:rsidTr="00CD601C">
        <w:trPr>
          <w:cantSplit/>
          <w:trHeight w:val="678"/>
        </w:trPr>
        <w:tc>
          <w:tcPr>
            <w:tcW w:w="661" w:type="pct"/>
            <w:tcBorders>
              <w:top w:val="outset" w:sz="6" w:space="0" w:color="auto"/>
              <w:left w:val="outset" w:sz="6" w:space="0" w:color="auto"/>
              <w:bottom w:val="outset" w:sz="6" w:space="0" w:color="auto"/>
              <w:right w:val="outset" w:sz="6" w:space="0" w:color="auto"/>
            </w:tcBorders>
          </w:tcPr>
          <w:p w:rsidR="007352BE" w:rsidRDefault="007352BE" w:rsidP="007352BE">
            <w:pPr>
              <w:contextualSpacing/>
              <w:rPr>
                <w:rFonts w:ascii="Calibri" w:hAnsi="Calibri"/>
                <w:sz w:val="18"/>
                <w:szCs w:val="18"/>
              </w:rPr>
            </w:pPr>
            <w:r>
              <w:rPr>
                <w:rFonts w:ascii="Calibri" w:hAnsi="Calibri"/>
                <w:sz w:val="18"/>
                <w:szCs w:val="18"/>
              </w:rPr>
              <w:t xml:space="preserve">Marcus Carden, MD. UNC </w:t>
            </w:r>
          </w:p>
        </w:tc>
        <w:tc>
          <w:tcPr>
            <w:tcW w:w="651" w:type="pct"/>
            <w:tcBorders>
              <w:top w:val="outset" w:sz="6" w:space="0" w:color="auto"/>
              <w:left w:val="outset" w:sz="6" w:space="0" w:color="auto"/>
              <w:bottom w:val="outset" w:sz="6" w:space="0" w:color="auto"/>
              <w:right w:val="outset" w:sz="6" w:space="0" w:color="auto"/>
            </w:tcBorders>
          </w:tcPr>
          <w:p w:rsidR="007352BE" w:rsidRDefault="007352BE" w:rsidP="00CD601C">
            <w:pPr>
              <w:contextualSpacing/>
              <w:rPr>
                <w:rFonts w:ascii="Calibri" w:hAnsi="Calibri"/>
                <w:sz w:val="18"/>
                <w:szCs w:val="18"/>
              </w:rPr>
            </w:pPr>
            <w:r>
              <w:rPr>
                <w:rFonts w:ascii="Calibri" w:hAnsi="Calibri"/>
                <w:sz w:val="18"/>
                <w:szCs w:val="18"/>
              </w:rPr>
              <w:t>2019-2020</w:t>
            </w:r>
          </w:p>
        </w:tc>
        <w:tc>
          <w:tcPr>
            <w:tcW w:w="840" w:type="pct"/>
            <w:tcBorders>
              <w:top w:val="outset" w:sz="6" w:space="0" w:color="auto"/>
              <w:left w:val="outset" w:sz="6" w:space="0" w:color="auto"/>
              <w:bottom w:val="outset" w:sz="6" w:space="0" w:color="auto"/>
              <w:right w:val="outset" w:sz="6" w:space="0" w:color="auto"/>
            </w:tcBorders>
          </w:tcPr>
          <w:p w:rsidR="007352BE" w:rsidRPr="004024B6" w:rsidRDefault="007352BE" w:rsidP="00CD601C">
            <w:pPr>
              <w:contextualSpacing/>
              <w:rPr>
                <w:rFonts w:ascii="Calibri" w:hAnsi="Calibri"/>
                <w:sz w:val="18"/>
                <w:szCs w:val="18"/>
              </w:rPr>
            </w:pPr>
          </w:p>
        </w:tc>
        <w:tc>
          <w:tcPr>
            <w:tcW w:w="1987" w:type="pct"/>
            <w:tcBorders>
              <w:top w:val="outset" w:sz="6" w:space="0" w:color="auto"/>
              <w:left w:val="outset" w:sz="6" w:space="0" w:color="auto"/>
              <w:bottom w:val="outset" w:sz="6" w:space="0" w:color="auto"/>
              <w:right w:val="outset" w:sz="6" w:space="0" w:color="auto"/>
            </w:tcBorders>
          </w:tcPr>
          <w:p w:rsidR="007352BE" w:rsidRDefault="007352BE" w:rsidP="004024B6">
            <w:pPr>
              <w:pStyle w:val="Heading1"/>
              <w:shd w:val="clear" w:color="auto" w:fill="FFFFFF"/>
            </w:pPr>
          </w:p>
        </w:tc>
        <w:tc>
          <w:tcPr>
            <w:tcW w:w="861" w:type="pct"/>
            <w:tcBorders>
              <w:top w:val="outset" w:sz="6" w:space="0" w:color="auto"/>
              <w:left w:val="outset" w:sz="6" w:space="0" w:color="auto"/>
              <w:bottom w:val="outset" w:sz="6" w:space="0" w:color="auto"/>
              <w:right w:val="outset" w:sz="6" w:space="0" w:color="auto"/>
            </w:tcBorders>
          </w:tcPr>
          <w:p w:rsidR="007352BE" w:rsidRDefault="007352BE" w:rsidP="00CD601C">
            <w:pPr>
              <w:contextualSpacing/>
              <w:rPr>
                <w:rFonts w:asciiTheme="minorHAnsi" w:hAnsiTheme="minorHAnsi"/>
                <w:sz w:val="18"/>
                <w:szCs w:val="18"/>
              </w:rPr>
            </w:pPr>
            <w:r>
              <w:rPr>
                <w:rFonts w:asciiTheme="minorHAnsi" w:hAnsiTheme="minorHAnsi"/>
                <w:sz w:val="18"/>
                <w:szCs w:val="18"/>
              </w:rPr>
              <w:t xml:space="preserve">ASH CRTI </w:t>
            </w:r>
          </w:p>
        </w:tc>
      </w:tr>
      <w:tr w:rsidR="007352BE" w:rsidRPr="007266B6" w:rsidTr="00CD601C">
        <w:trPr>
          <w:cantSplit/>
          <w:trHeight w:val="678"/>
        </w:trPr>
        <w:tc>
          <w:tcPr>
            <w:tcW w:w="661" w:type="pct"/>
            <w:tcBorders>
              <w:top w:val="outset" w:sz="6" w:space="0" w:color="auto"/>
              <w:left w:val="outset" w:sz="6" w:space="0" w:color="auto"/>
              <w:bottom w:val="outset" w:sz="6" w:space="0" w:color="auto"/>
              <w:right w:val="outset" w:sz="6" w:space="0" w:color="auto"/>
            </w:tcBorders>
          </w:tcPr>
          <w:p w:rsidR="007352BE" w:rsidRDefault="007352BE" w:rsidP="007352BE">
            <w:pPr>
              <w:contextualSpacing/>
              <w:rPr>
                <w:rFonts w:ascii="Calibri" w:hAnsi="Calibri"/>
                <w:sz w:val="18"/>
                <w:szCs w:val="18"/>
              </w:rPr>
            </w:pPr>
            <w:r>
              <w:rPr>
                <w:rFonts w:ascii="Calibri" w:hAnsi="Calibri"/>
                <w:sz w:val="18"/>
                <w:szCs w:val="18"/>
              </w:rPr>
              <w:t>Regina Myers, MD. CHOP</w:t>
            </w:r>
          </w:p>
        </w:tc>
        <w:tc>
          <w:tcPr>
            <w:tcW w:w="651" w:type="pct"/>
            <w:tcBorders>
              <w:top w:val="outset" w:sz="6" w:space="0" w:color="auto"/>
              <w:left w:val="outset" w:sz="6" w:space="0" w:color="auto"/>
              <w:bottom w:val="outset" w:sz="6" w:space="0" w:color="auto"/>
              <w:right w:val="outset" w:sz="6" w:space="0" w:color="auto"/>
            </w:tcBorders>
          </w:tcPr>
          <w:p w:rsidR="007352BE" w:rsidRDefault="007352BE" w:rsidP="007352BE">
            <w:pPr>
              <w:contextualSpacing/>
              <w:rPr>
                <w:rFonts w:ascii="Calibri" w:hAnsi="Calibri"/>
                <w:sz w:val="18"/>
                <w:szCs w:val="18"/>
              </w:rPr>
            </w:pPr>
            <w:r>
              <w:rPr>
                <w:rFonts w:ascii="Calibri" w:hAnsi="Calibri"/>
                <w:sz w:val="18"/>
                <w:szCs w:val="18"/>
              </w:rPr>
              <w:t>2019-2020</w:t>
            </w:r>
          </w:p>
        </w:tc>
        <w:tc>
          <w:tcPr>
            <w:tcW w:w="840" w:type="pct"/>
            <w:tcBorders>
              <w:top w:val="outset" w:sz="6" w:space="0" w:color="auto"/>
              <w:left w:val="outset" w:sz="6" w:space="0" w:color="auto"/>
              <w:bottom w:val="outset" w:sz="6" w:space="0" w:color="auto"/>
              <w:right w:val="outset" w:sz="6" w:space="0" w:color="auto"/>
            </w:tcBorders>
          </w:tcPr>
          <w:p w:rsidR="007352BE" w:rsidRPr="004024B6" w:rsidRDefault="007352BE" w:rsidP="007352BE">
            <w:pPr>
              <w:contextualSpacing/>
              <w:rPr>
                <w:rFonts w:ascii="Calibri" w:hAnsi="Calibri"/>
                <w:sz w:val="18"/>
                <w:szCs w:val="18"/>
              </w:rPr>
            </w:pPr>
          </w:p>
        </w:tc>
        <w:tc>
          <w:tcPr>
            <w:tcW w:w="1987" w:type="pct"/>
            <w:tcBorders>
              <w:top w:val="outset" w:sz="6" w:space="0" w:color="auto"/>
              <w:left w:val="outset" w:sz="6" w:space="0" w:color="auto"/>
              <w:bottom w:val="outset" w:sz="6" w:space="0" w:color="auto"/>
              <w:right w:val="outset" w:sz="6" w:space="0" w:color="auto"/>
            </w:tcBorders>
          </w:tcPr>
          <w:p w:rsidR="007352BE" w:rsidRDefault="007352BE" w:rsidP="007352BE">
            <w:pPr>
              <w:pStyle w:val="Heading1"/>
              <w:shd w:val="clear" w:color="auto" w:fill="FFFFFF"/>
            </w:pPr>
          </w:p>
        </w:tc>
        <w:tc>
          <w:tcPr>
            <w:tcW w:w="861" w:type="pct"/>
            <w:tcBorders>
              <w:top w:val="outset" w:sz="6" w:space="0" w:color="auto"/>
              <w:left w:val="outset" w:sz="6" w:space="0" w:color="auto"/>
              <w:bottom w:val="outset" w:sz="6" w:space="0" w:color="auto"/>
              <w:right w:val="outset" w:sz="6" w:space="0" w:color="auto"/>
            </w:tcBorders>
          </w:tcPr>
          <w:p w:rsidR="007352BE" w:rsidRDefault="007352BE" w:rsidP="007352BE">
            <w:pPr>
              <w:contextualSpacing/>
              <w:rPr>
                <w:rFonts w:asciiTheme="minorHAnsi" w:hAnsiTheme="minorHAnsi"/>
                <w:sz w:val="18"/>
                <w:szCs w:val="18"/>
              </w:rPr>
            </w:pPr>
            <w:r>
              <w:rPr>
                <w:rFonts w:asciiTheme="minorHAnsi" w:hAnsiTheme="minorHAnsi"/>
                <w:sz w:val="18"/>
                <w:szCs w:val="18"/>
              </w:rPr>
              <w:t xml:space="preserve">ASH CRTI </w:t>
            </w:r>
          </w:p>
        </w:tc>
      </w:tr>
      <w:tr w:rsidR="00F61259" w:rsidRPr="007266B6" w:rsidTr="00CD601C">
        <w:trPr>
          <w:cantSplit/>
          <w:trHeight w:val="678"/>
        </w:trPr>
        <w:tc>
          <w:tcPr>
            <w:tcW w:w="661" w:type="pct"/>
            <w:tcBorders>
              <w:top w:val="outset" w:sz="6" w:space="0" w:color="auto"/>
              <w:left w:val="outset" w:sz="6" w:space="0" w:color="auto"/>
              <w:bottom w:val="outset" w:sz="6" w:space="0" w:color="auto"/>
              <w:right w:val="outset" w:sz="6" w:space="0" w:color="auto"/>
            </w:tcBorders>
          </w:tcPr>
          <w:p w:rsidR="00F61259" w:rsidRDefault="00F61259" w:rsidP="007352BE">
            <w:pPr>
              <w:contextualSpacing/>
              <w:rPr>
                <w:rFonts w:ascii="Calibri" w:hAnsi="Calibri"/>
                <w:sz w:val="18"/>
                <w:szCs w:val="18"/>
              </w:rPr>
            </w:pPr>
            <w:r>
              <w:rPr>
                <w:rFonts w:ascii="Calibri" w:hAnsi="Calibri"/>
                <w:sz w:val="18"/>
                <w:szCs w:val="18"/>
              </w:rPr>
              <w:t>Sarah Shaner, MSI UAB</w:t>
            </w:r>
          </w:p>
        </w:tc>
        <w:tc>
          <w:tcPr>
            <w:tcW w:w="651" w:type="pct"/>
            <w:tcBorders>
              <w:top w:val="outset" w:sz="6" w:space="0" w:color="auto"/>
              <w:left w:val="outset" w:sz="6" w:space="0" w:color="auto"/>
              <w:bottom w:val="outset" w:sz="6" w:space="0" w:color="auto"/>
              <w:right w:val="outset" w:sz="6" w:space="0" w:color="auto"/>
            </w:tcBorders>
          </w:tcPr>
          <w:p w:rsidR="00F61259" w:rsidRDefault="00F61259" w:rsidP="007352BE">
            <w:pPr>
              <w:contextualSpacing/>
              <w:rPr>
                <w:rFonts w:ascii="Calibri" w:hAnsi="Calibri"/>
                <w:sz w:val="18"/>
                <w:szCs w:val="18"/>
              </w:rPr>
            </w:pPr>
            <w:r>
              <w:rPr>
                <w:rFonts w:ascii="Calibri" w:hAnsi="Calibri"/>
                <w:sz w:val="18"/>
                <w:szCs w:val="18"/>
              </w:rPr>
              <w:t>2020</w:t>
            </w:r>
          </w:p>
        </w:tc>
        <w:tc>
          <w:tcPr>
            <w:tcW w:w="840" w:type="pct"/>
            <w:tcBorders>
              <w:top w:val="outset" w:sz="6" w:space="0" w:color="auto"/>
              <w:left w:val="outset" w:sz="6" w:space="0" w:color="auto"/>
              <w:bottom w:val="outset" w:sz="6" w:space="0" w:color="auto"/>
              <w:right w:val="outset" w:sz="6" w:space="0" w:color="auto"/>
            </w:tcBorders>
          </w:tcPr>
          <w:p w:rsidR="00F61259" w:rsidRPr="004024B6" w:rsidRDefault="00483435" w:rsidP="007352BE">
            <w:pPr>
              <w:contextualSpacing/>
              <w:rPr>
                <w:rFonts w:ascii="Calibri" w:hAnsi="Calibri"/>
                <w:sz w:val="18"/>
                <w:szCs w:val="18"/>
              </w:rPr>
            </w:pPr>
            <w:r>
              <w:rPr>
                <w:rFonts w:ascii="Calibri" w:hAnsi="Calibri"/>
                <w:sz w:val="18"/>
                <w:szCs w:val="18"/>
              </w:rPr>
              <w:t>Abstract submitted to ASH</w:t>
            </w:r>
          </w:p>
        </w:tc>
        <w:tc>
          <w:tcPr>
            <w:tcW w:w="1987" w:type="pct"/>
            <w:tcBorders>
              <w:top w:val="outset" w:sz="6" w:space="0" w:color="auto"/>
              <w:left w:val="outset" w:sz="6" w:space="0" w:color="auto"/>
              <w:bottom w:val="outset" w:sz="6" w:space="0" w:color="auto"/>
              <w:right w:val="outset" w:sz="6" w:space="0" w:color="auto"/>
            </w:tcBorders>
          </w:tcPr>
          <w:p w:rsidR="00F61259" w:rsidRDefault="00F61259" w:rsidP="007352BE">
            <w:pPr>
              <w:pStyle w:val="Heading1"/>
              <w:shd w:val="clear" w:color="auto" w:fill="FFFFFF"/>
            </w:pPr>
          </w:p>
        </w:tc>
        <w:tc>
          <w:tcPr>
            <w:tcW w:w="861" w:type="pct"/>
            <w:tcBorders>
              <w:top w:val="outset" w:sz="6" w:space="0" w:color="auto"/>
              <w:left w:val="outset" w:sz="6" w:space="0" w:color="auto"/>
              <w:bottom w:val="outset" w:sz="6" w:space="0" w:color="auto"/>
              <w:right w:val="outset" w:sz="6" w:space="0" w:color="auto"/>
            </w:tcBorders>
          </w:tcPr>
          <w:p w:rsidR="00F61259" w:rsidRDefault="00F61259" w:rsidP="007352BE">
            <w:pPr>
              <w:contextualSpacing/>
              <w:rPr>
                <w:rFonts w:asciiTheme="minorHAnsi" w:hAnsiTheme="minorHAnsi"/>
                <w:sz w:val="18"/>
                <w:szCs w:val="18"/>
              </w:rPr>
            </w:pPr>
            <w:r>
              <w:rPr>
                <w:rFonts w:asciiTheme="minorHAnsi" w:hAnsiTheme="minorHAnsi"/>
                <w:sz w:val="18"/>
                <w:szCs w:val="18"/>
              </w:rPr>
              <w:t>NIH/NHLBI. T35HL007473</w:t>
            </w:r>
          </w:p>
          <w:p w:rsidR="00F61259" w:rsidRDefault="00F61259" w:rsidP="007352BE">
            <w:pPr>
              <w:contextualSpacing/>
              <w:rPr>
                <w:rFonts w:asciiTheme="minorHAnsi" w:hAnsiTheme="minorHAnsi"/>
                <w:sz w:val="18"/>
                <w:szCs w:val="18"/>
              </w:rPr>
            </w:pPr>
            <w:r>
              <w:rPr>
                <w:rFonts w:asciiTheme="minorHAnsi" w:hAnsiTheme="minorHAnsi"/>
                <w:sz w:val="18"/>
                <w:szCs w:val="18"/>
              </w:rPr>
              <w:t>Short Term Training in Health Professional Schools</w:t>
            </w:r>
          </w:p>
        </w:tc>
      </w:tr>
      <w:tr w:rsidR="00483435" w:rsidRPr="007266B6" w:rsidTr="00CD601C">
        <w:trPr>
          <w:cantSplit/>
          <w:trHeight w:val="678"/>
        </w:trPr>
        <w:tc>
          <w:tcPr>
            <w:tcW w:w="661" w:type="pct"/>
            <w:tcBorders>
              <w:top w:val="outset" w:sz="6" w:space="0" w:color="auto"/>
              <w:left w:val="outset" w:sz="6" w:space="0" w:color="auto"/>
              <w:bottom w:val="outset" w:sz="6" w:space="0" w:color="auto"/>
              <w:right w:val="outset" w:sz="6" w:space="0" w:color="auto"/>
            </w:tcBorders>
          </w:tcPr>
          <w:p w:rsidR="00483435" w:rsidRDefault="00483435" w:rsidP="007352BE">
            <w:pPr>
              <w:contextualSpacing/>
              <w:rPr>
                <w:rFonts w:ascii="Calibri" w:hAnsi="Calibri"/>
                <w:sz w:val="18"/>
                <w:szCs w:val="18"/>
              </w:rPr>
            </w:pPr>
            <w:r>
              <w:rPr>
                <w:rFonts w:ascii="Calibri" w:hAnsi="Calibri"/>
                <w:sz w:val="18"/>
                <w:szCs w:val="18"/>
              </w:rPr>
              <w:t>Hope Wilson, UAB Faculty</w:t>
            </w:r>
          </w:p>
        </w:tc>
        <w:tc>
          <w:tcPr>
            <w:tcW w:w="651" w:type="pct"/>
            <w:tcBorders>
              <w:top w:val="outset" w:sz="6" w:space="0" w:color="auto"/>
              <w:left w:val="outset" w:sz="6" w:space="0" w:color="auto"/>
              <w:bottom w:val="outset" w:sz="6" w:space="0" w:color="auto"/>
              <w:right w:val="outset" w:sz="6" w:space="0" w:color="auto"/>
            </w:tcBorders>
          </w:tcPr>
          <w:p w:rsidR="00483435" w:rsidRDefault="00483435" w:rsidP="007352BE">
            <w:pPr>
              <w:contextualSpacing/>
              <w:rPr>
                <w:rFonts w:ascii="Calibri" w:hAnsi="Calibri"/>
                <w:sz w:val="18"/>
                <w:szCs w:val="18"/>
              </w:rPr>
            </w:pPr>
            <w:r>
              <w:rPr>
                <w:rFonts w:ascii="Calibri" w:hAnsi="Calibri"/>
                <w:sz w:val="18"/>
                <w:szCs w:val="18"/>
              </w:rPr>
              <w:t>2019-</w:t>
            </w:r>
          </w:p>
        </w:tc>
        <w:tc>
          <w:tcPr>
            <w:tcW w:w="840" w:type="pct"/>
            <w:tcBorders>
              <w:top w:val="outset" w:sz="6" w:space="0" w:color="auto"/>
              <w:left w:val="outset" w:sz="6" w:space="0" w:color="auto"/>
              <w:bottom w:val="outset" w:sz="6" w:space="0" w:color="auto"/>
              <w:right w:val="outset" w:sz="6" w:space="0" w:color="auto"/>
            </w:tcBorders>
          </w:tcPr>
          <w:p w:rsidR="00483435" w:rsidRPr="004024B6" w:rsidRDefault="00483435" w:rsidP="007352BE">
            <w:pPr>
              <w:contextualSpacing/>
              <w:rPr>
                <w:rFonts w:ascii="Calibri" w:hAnsi="Calibri"/>
                <w:sz w:val="18"/>
                <w:szCs w:val="18"/>
              </w:rPr>
            </w:pPr>
          </w:p>
        </w:tc>
        <w:tc>
          <w:tcPr>
            <w:tcW w:w="1987" w:type="pct"/>
            <w:tcBorders>
              <w:top w:val="outset" w:sz="6" w:space="0" w:color="auto"/>
              <w:left w:val="outset" w:sz="6" w:space="0" w:color="auto"/>
              <w:bottom w:val="outset" w:sz="6" w:space="0" w:color="auto"/>
              <w:right w:val="outset" w:sz="6" w:space="0" w:color="auto"/>
            </w:tcBorders>
          </w:tcPr>
          <w:p w:rsidR="00483435" w:rsidRPr="00483435" w:rsidRDefault="00483435" w:rsidP="007352BE">
            <w:pPr>
              <w:pStyle w:val="Heading1"/>
              <w:shd w:val="clear" w:color="auto" w:fill="FFFFFF"/>
              <w:rPr>
                <w:rFonts w:asciiTheme="minorHAnsi" w:hAnsiTheme="minorHAnsi"/>
                <w:sz w:val="18"/>
                <w:szCs w:val="18"/>
              </w:rPr>
            </w:pPr>
            <w:r w:rsidRPr="00483435">
              <w:rPr>
                <w:rFonts w:asciiTheme="minorHAnsi" w:hAnsiTheme="minorHAnsi"/>
                <w:color w:val="auto"/>
                <w:sz w:val="18"/>
                <w:szCs w:val="18"/>
              </w:rPr>
              <w:t xml:space="preserve">Nagalapuram, V., McCall, D., Palabindela, P., Howard, T., Bemrich-Stolz, C., </w:t>
            </w:r>
            <w:r w:rsidRPr="00483435">
              <w:rPr>
                <w:rFonts w:asciiTheme="minorHAnsi" w:hAnsiTheme="minorHAnsi"/>
                <w:b/>
                <w:color w:val="auto"/>
                <w:sz w:val="18"/>
                <w:szCs w:val="18"/>
              </w:rPr>
              <w:t>Lebensburger, J</w:t>
            </w:r>
            <w:r w:rsidRPr="00483435">
              <w:rPr>
                <w:rFonts w:asciiTheme="minorHAnsi" w:hAnsiTheme="minorHAnsi"/>
                <w:color w:val="auto"/>
                <w:sz w:val="18"/>
                <w:szCs w:val="18"/>
              </w:rPr>
              <w:t xml:space="preserve">., Hilliard, L., Wilson, H. </w:t>
            </w:r>
            <w:r w:rsidRPr="00483435">
              <w:rPr>
                <w:rFonts w:asciiTheme="minorHAnsi" w:hAnsiTheme="minorHAnsi"/>
                <w:bCs/>
                <w:color w:val="auto"/>
                <w:sz w:val="18"/>
                <w:szCs w:val="18"/>
              </w:rPr>
              <w:t>Outcomes of Isolated Neutropenia Referred to Pediatric Hematology Oncology Clinic</w:t>
            </w:r>
            <w:r w:rsidRPr="00483435">
              <w:rPr>
                <w:rFonts w:asciiTheme="minorHAnsi" w:hAnsiTheme="minorHAnsi"/>
                <w:bCs/>
                <w:i/>
                <w:color w:val="auto"/>
                <w:sz w:val="18"/>
                <w:szCs w:val="18"/>
              </w:rPr>
              <w:t>. Pediatrics</w:t>
            </w:r>
          </w:p>
        </w:tc>
        <w:tc>
          <w:tcPr>
            <w:tcW w:w="861" w:type="pct"/>
            <w:tcBorders>
              <w:top w:val="outset" w:sz="6" w:space="0" w:color="auto"/>
              <w:left w:val="outset" w:sz="6" w:space="0" w:color="auto"/>
              <w:bottom w:val="outset" w:sz="6" w:space="0" w:color="auto"/>
              <w:right w:val="outset" w:sz="6" w:space="0" w:color="auto"/>
            </w:tcBorders>
          </w:tcPr>
          <w:p w:rsidR="00483435" w:rsidRDefault="00483435" w:rsidP="007352BE">
            <w:pPr>
              <w:contextualSpacing/>
              <w:rPr>
                <w:rFonts w:asciiTheme="minorHAnsi" w:hAnsiTheme="minorHAnsi"/>
                <w:sz w:val="18"/>
                <w:szCs w:val="18"/>
              </w:rPr>
            </w:pPr>
            <w:r>
              <w:rPr>
                <w:rFonts w:asciiTheme="minorHAnsi" w:hAnsiTheme="minorHAnsi"/>
                <w:sz w:val="18"/>
                <w:szCs w:val="18"/>
              </w:rPr>
              <w:t>ASH CRTI</w:t>
            </w:r>
          </w:p>
          <w:p w:rsidR="00483435" w:rsidRDefault="00483435" w:rsidP="007352BE">
            <w:pPr>
              <w:contextualSpacing/>
              <w:rPr>
                <w:rFonts w:asciiTheme="minorHAnsi" w:hAnsiTheme="minorHAnsi"/>
                <w:sz w:val="18"/>
                <w:szCs w:val="18"/>
              </w:rPr>
            </w:pPr>
            <w:r>
              <w:rPr>
                <w:rFonts w:asciiTheme="minorHAnsi" w:hAnsiTheme="minorHAnsi"/>
                <w:sz w:val="18"/>
                <w:szCs w:val="18"/>
              </w:rPr>
              <w:t>NIH Diversity Grant pending administrative review.</w:t>
            </w:r>
          </w:p>
        </w:tc>
      </w:tr>
      <w:tr w:rsidR="00483435" w:rsidRPr="007266B6" w:rsidTr="00CD601C">
        <w:trPr>
          <w:cantSplit/>
          <w:trHeight w:val="678"/>
        </w:trPr>
        <w:tc>
          <w:tcPr>
            <w:tcW w:w="661" w:type="pct"/>
            <w:tcBorders>
              <w:top w:val="outset" w:sz="6" w:space="0" w:color="auto"/>
              <w:left w:val="outset" w:sz="6" w:space="0" w:color="auto"/>
              <w:bottom w:val="outset" w:sz="6" w:space="0" w:color="auto"/>
              <w:right w:val="outset" w:sz="6" w:space="0" w:color="auto"/>
            </w:tcBorders>
          </w:tcPr>
          <w:p w:rsidR="00483435" w:rsidRDefault="00483435" w:rsidP="007352BE">
            <w:pPr>
              <w:contextualSpacing/>
              <w:rPr>
                <w:rFonts w:ascii="Calibri" w:hAnsi="Calibri"/>
                <w:sz w:val="18"/>
                <w:szCs w:val="18"/>
              </w:rPr>
            </w:pPr>
            <w:r>
              <w:rPr>
                <w:rFonts w:ascii="Calibri" w:hAnsi="Calibri"/>
                <w:sz w:val="18"/>
                <w:szCs w:val="18"/>
              </w:rPr>
              <w:t>Raven Myrick, CRNP</w:t>
            </w:r>
          </w:p>
        </w:tc>
        <w:tc>
          <w:tcPr>
            <w:tcW w:w="651" w:type="pct"/>
            <w:tcBorders>
              <w:top w:val="outset" w:sz="6" w:space="0" w:color="auto"/>
              <w:left w:val="outset" w:sz="6" w:space="0" w:color="auto"/>
              <w:bottom w:val="outset" w:sz="6" w:space="0" w:color="auto"/>
              <w:right w:val="outset" w:sz="6" w:space="0" w:color="auto"/>
            </w:tcBorders>
          </w:tcPr>
          <w:p w:rsidR="00483435" w:rsidRDefault="00483435" w:rsidP="007352BE">
            <w:pPr>
              <w:contextualSpacing/>
              <w:rPr>
                <w:rFonts w:ascii="Calibri" w:hAnsi="Calibri"/>
                <w:sz w:val="18"/>
                <w:szCs w:val="18"/>
              </w:rPr>
            </w:pPr>
            <w:r>
              <w:rPr>
                <w:rFonts w:ascii="Calibri" w:hAnsi="Calibri"/>
                <w:sz w:val="18"/>
                <w:szCs w:val="18"/>
              </w:rPr>
              <w:t>2019-2020</w:t>
            </w:r>
          </w:p>
        </w:tc>
        <w:tc>
          <w:tcPr>
            <w:tcW w:w="840" w:type="pct"/>
            <w:tcBorders>
              <w:top w:val="outset" w:sz="6" w:space="0" w:color="auto"/>
              <w:left w:val="outset" w:sz="6" w:space="0" w:color="auto"/>
              <w:bottom w:val="outset" w:sz="6" w:space="0" w:color="auto"/>
              <w:right w:val="outset" w:sz="6" w:space="0" w:color="auto"/>
            </w:tcBorders>
          </w:tcPr>
          <w:p w:rsidR="00483435" w:rsidRPr="00483435" w:rsidRDefault="00483435" w:rsidP="007352BE">
            <w:pPr>
              <w:contextualSpacing/>
              <w:rPr>
                <w:rFonts w:asciiTheme="minorHAnsi" w:hAnsiTheme="minorHAnsi"/>
                <w:sz w:val="18"/>
                <w:szCs w:val="18"/>
              </w:rPr>
            </w:pPr>
          </w:p>
        </w:tc>
        <w:tc>
          <w:tcPr>
            <w:tcW w:w="1987" w:type="pct"/>
            <w:tcBorders>
              <w:top w:val="outset" w:sz="6" w:space="0" w:color="auto"/>
              <w:left w:val="outset" w:sz="6" w:space="0" w:color="auto"/>
              <w:bottom w:val="outset" w:sz="6" w:space="0" w:color="auto"/>
              <w:right w:val="outset" w:sz="6" w:space="0" w:color="auto"/>
            </w:tcBorders>
          </w:tcPr>
          <w:p w:rsidR="00483435" w:rsidRPr="00483435" w:rsidRDefault="00483435" w:rsidP="00483435">
            <w:pPr>
              <w:pStyle w:val="desc2"/>
              <w:shd w:val="clear" w:color="auto" w:fill="FFFFFF"/>
              <w:rPr>
                <w:rFonts w:asciiTheme="minorHAnsi" w:hAnsiTheme="minorHAnsi"/>
                <w:sz w:val="18"/>
                <w:szCs w:val="18"/>
                <w:lang w:val="en"/>
              </w:rPr>
            </w:pPr>
            <w:r w:rsidRPr="00483435">
              <w:rPr>
                <w:rStyle w:val="docsum-authors2"/>
                <w:rFonts w:asciiTheme="minorHAnsi" w:hAnsiTheme="minorHAnsi"/>
                <w:color w:val="212121"/>
                <w:sz w:val="18"/>
                <w:szCs w:val="18"/>
                <w:lang w:val="en"/>
              </w:rPr>
              <w:t xml:space="preserve">Myrick R, Blakemore S, Waite E, Pernell B, Madan-Swain A, Hilliard L, </w:t>
            </w:r>
            <w:r w:rsidRPr="00483435">
              <w:rPr>
                <w:rStyle w:val="docsum-authors2"/>
                <w:rFonts w:asciiTheme="minorHAnsi" w:hAnsiTheme="minorHAnsi"/>
                <w:b/>
                <w:color w:val="212121"/>
                <w:sz w:val="18"/>
                <w:szCs w:val="18"/>
                <w:lang w:val="en"/>
              </w:rPr>
              <w:t>Lebensburger J</w:t>
            </w:r>
            <w:r w:rsidRPr="00483435">
              <w:rPr>
                <w:rFonts w:asciiTheme="minorHAnsi" w:hAnsiTheme="minorHAnsi"/>
                <w:b/>
                <w:bCs/>
                <w:sz w:val="18"/>
                <w:szCs w:val="18"/>
                <w:vertAlign w:val="superscript"/>
              </w:rPr>
              <w:t>*</w:t>
            </w:r>
            <w:r w:rsidRPr="00483435">
              <w:rPr>
                <w:rStyle w:val="docsum-authors2"/>
                <w:rFonts w:asciiTheme="minorHAnsi" w:hAnsiTheme="minorHAnsi"/>
                <w:color w:val="212121"/>
                <w:sz w:val="18"/>
                <w:szCs w:val="18"/>
                <w:lang w:val="en"/>
              </w:rPr>
              <w:t xml:space="preserve">. Outpatient pain clinic and intranasal fentanyl to improve sickle cell disease outcomes. </w:t>
            </w:r>
            <w:r w:rsidRPr="00483435">
              <w:rPr>
                <w:rStyle w:val="docsum-authors2"/>
                <w:rFonts w:asciiTheme="minorHAnsi" w:hAnsiTheme="minorHAnsi"/>
                <w:i/>
                <w:color w:val="212121"/>
                <w:sz w:val="18"/>
                <w:szCs w:val="18"/>
                <w:lang w:val="en"/>
              </w:rPr>
              <w:t>Pediatric Blood and Cancer</w:t>
            </w:r>
            <w:r w:rsidRPr="00483435">
              <w:rPr>
                <w:rStyle w:val="docsum-authors2"/>
                <w:rFonts w:asciiTheme="minorHAnsi" w:hAnsiTheme="minorHAnsi"/>
                <w:color w:val="212121"/>
                <w:sz w:val="18"/>
                <w:szCs w:val="18"/>
                <w:lang w:val="en"/>
              </w:rPr>
              <w:t>. 2020 Aug 15. PMID:32798305</w:t>
            </w:r>
          </w:p>
        </w:tc>
        <w:tc>
          <w:tcPr>
            <w:tcW w:w="861" w:type="pct"/>
            <w:tcBorders>
              <w:top w:val="outset" w:sz="6" w:space="0" w:color="auto"/>
              <w:left w:val="outset" w:sz="6" w:space="0" w:color="auto"/>
              <w:bottom w:val="outset" w:sz="6" w:space="0" w:color="auto"/>
              <w:right w:val="outset" w:sz="6" w:space="0" w:color="auto"/>
            </w:tcBorders>
          </w:tcPr>
          <w:p w:rsidR="00483435" w:rsidRDefault="00483435" w:rsidP="007352BE">
            <w:pPr>
              <w:contextualSpacing/>
              <w:rPr>
                <w:rFonts w:asciiTheme="minorHAnsi" w:hAnsiTheme="minorHAnsi"/>
                <w:sz w:val="18"/>
                <w:szCs w:val="18"/>
              </w:rPr>
            </w:pPr>
          </w:p>
        </w:tc>
      </w:tr>
    </w:tbl>
    <w:p w:rsidR="004C2CD8" w:rsidRPr="00343D33" w:rsidRDefault="004C2CD8" w:rsidP="00346D2E">
      <w:pPr>
        <w:rPr>
          <w:b/>
          <w:color w:val="000000"/>
        </w:rPr>
      </w:pPr>
    </w:p>
    <w:sectPr w:rsidR="004C2CD8" w:rsidRPr="00343D33" w:rsidSect="00883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F08"/>
    <w:multiLevelType w:val="hybridMultilevel"/>
    <w:tmpl w:val="AC12C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5072"/>
    <w:multiLevelType w:val="hybridMultilevel"/>
    <w:tmpl w:val="8AF2F028"/>
    <w:lvl w:ilvl="0" w:tplc="C228FE5E">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62BBA"/>
    <w:multiLevelType w:val="hybridMultilevel"/>
    <w:tmpl w:val="8AF2F028"/>
    <w:lvl w:ilvl="0" w:tplc="C228FE5E">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65368E"/>
    <w:multiLevelType w:val="hybridMultilevel"/>
    <w:tmpl w:val="11AA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423E0"/>
    <w:multiLevelType w:val="hybridMultilevel"/>
    <w:tmpl w:val="44D63616"/>
    <w:lvl w:ilvl="0" w:tplc="1976453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AED30C0"/>
    <w:multiLevelType w:val="hybridMultilevel"/>
    <w:tmpl w:val="8AF2F028"/>
    <w:lvl w:ilvl="0" w:tplc="C228FE5E">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355E2B"/>
    <w:multiLevelType w:val="hybridMultilevel"/>
    <w:tmpl w:val="5968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F3238"/>
    <w:multiLevelType w:val="hybridMultilevel"/>
    <w:tmpl w:val="8AF2F028"/>
    <w:lvl w:ilvl="0" w:tplc="C228FE5E">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543A06"/>
    <w:multiLevelType w:val="hybridMultilevel"/>
    <w:tmpl w:val="8AF2F028"/>
    <w:lvl w:ilvl="0" w:tplc="C228FE5E">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B1D15"/>
    <w:multiLevelType w:val="hybridMultilevel"/>
    <w:tmpl w:val="AF9A5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25FCA"/>
    <w:multiLevelType w:val="hybridMultilevel"/>
    <w:tmpl w:val="8AF2F028"/>
    <w:lvl w:ilvl="0" w:tplc="C228FE5E">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0D500E"/>
    <w:multiLevelType w:val="hybridMultilevel"/>
    <w:tmpl w:val="BDFAC694"/>
    <w:lvl w:ilvl="0" w:tplc="B7A6E576">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DC43A6F"/>
    <w:multiLevelType w:val="hybridMultilevel"/>
    <w:tmpl w:val="8AF2F028"/>
    <w:lvl w:ilvl="0" w:tplc="C228FE5E">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58692B"/>
    <w:multiLevelType w:val="hybridMultilevel"/>
    <w:tmpl w:val="20AE032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468E6DFB"/>
    <w:multiLevelType w:val="hybridMultilevel"/>
    <w:tmpl w:val="3BB85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867A2"/>
    <w:multiLevelType w:val="hybridMultilevel"/>
    <w:tmpl w:val="8AF2F028"/>
    <w:lvl w:ilvl="0" w:tplc="C228FE5E">
      <w:start w:val="1"/>
      <w:numFmt w:val="decimal"/>
      <w:lvlText w:val="%1."/>
      <w:lvlJc w:val="left"/>
      <w:pPr>
        <w:ind w:left="81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8E14EE"/>
    <w:multiLevelType w:val="hybridMultilevel"/>
    <w:tmpl w:val="CE542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547F80"/>
    <w:multiLevelType w:val="hybridMultilevel"/>
    <w:tmpl w:val="B8529300"/>
    <w:lvl w:ilvl="0" w:tplc="F710C6CC">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A68E1"/>
    <w:multiLevelType w:val="hybridMultilevel"/>
    <w:tmpl w:val="8AF2F028"/>
    <w:lvl w:ilvl="0" w:tplc="C228FE5E">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4673AF"/>
    <w:multiLevelType w:val="hybridMultilevel"/>
    <w:tmpl w:val="00203634"/>
    <w:lvl w:ilvl="0" w:tplc="04090011">
      <w:start w:val="1"/>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11"/>
  </w:num>
  <w:num w:numId="3">
    <w:abstractNumId w:val="19"/>
  </w:num>
  <w:num w:numId="4">
    <w:abstractNumId w:val="0"/>
  </w:num>
  <w:num w:numId="5">
    <w:abstractNumId w:val="15"/>
  </w:num>
  <w:num w:numId="6">
    <w:abstractNumId w:val="17"/>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12"/>
  </w:num>
  <w:num w:numId="14">
    <w:abstractNumId w:val="4"/>
  </w:num>
  <w:num w:numId="15">
    <w:abstractNumId w:val="10"/>
  </w:num>
  <w:num w:numId="16">
    <w:abstractNumId w:val="7"/>
  </w:num>
  <w:num w:numId="17">
    <w:abstractNumId w:val="1"/>
  </w:num>
  <w:num w:numId="18">
    <w:abstractNumId w:val="5"/>
  </w:num>
  <w:num w:numId="19">
    <w:abstractNumId w:val="9"/>
  </w:num>
  <w:num w:numId="20">
    <w:abstractNumId w:val="6"/>
  </w:num>
  <w:num w:numId="21">
    <w:abstractNumId w:val="3"/>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66"/>
    <w:rsid w:val="00003C55"/>
    <w:rsid w:val="000167C9"/>
    <w:rsid w:val="00017FD1"/>
    <w:rsid w:val="00021645"/>
    <w:rsid w:val="00022265"/>
    <w:rsid w:val="00025423"/>
    <w:rsid w:val="000415C5"/>
    <w:rsid w:val="0005179E"/>
    <w:rsid w:val="000537E0"/>
    <w:rsid w:val="00060B48"/>
    <w:rsid w:val="00062FC3"/>
    <w:rsid w:val="0007489C"/>
    <w:rsid w:val="0008027A"/>
    <w:rsid w:val="0008407B"/>
    <w:rsid w:val="00084537"/>
    <w:rsid w:val="000C6452"/>
    <w:rsid w:val="000D06B3"/>
    <w:rsid w:val="000D28F3"/>
    <w:rsid w:val="000D52D5"/>
    <w:rsid w:val="000E0B9A"/>
    <w:rsid w:val="000E37A4"/>
    <w:rsid w:val="000E410E"/>
    <w:rsid w:val="000F11AC"/>
    <w:rsid w:val="00104C72"/>
    <w:rsid w:val="0011191F"/>
    <w:rsid w:val="00111EA4"/>
    <w:rsid w:val="00130FD4"/>
    <w:rsid w:val="00132A8E"/>
    <w:rsid w:val="0013778D"/>
    <w:rsid w:val="00145C9A"/>
    <w:rsid w:val="00147E10"/>
    <w:rsid w:val="00162B86"/>
    <w:rsid w:val="001746AA"/>
    <w:rsid w:val="00176682"/>
    <w:rsid w:val="0019215C"/>
    <w:rsid w:val="00192466"/>
    <w:rsid w:val="001930E5"/>
    <w:rsid w:val="00197F3C"/>
    <w:rsid w:val="001A33A9"/>
    <w:rsid w:val="001B216A"/>
    <w:rsid w:val="001B2DB8"/>
    <w:rsid w:val="001D2E67"/>
    <w:rsid w:val="00207E3E"/>
    <w:rsid w:val="002146E1"/>
    <w:rsid w:val="0022115F"/>
    <w:rsid w:val="00230E9F"/>
    <w:rsid w:val="00232870"/>
    <w:rsid w:val="002337E7"/>
    <w:rsid w:val="00244703"/>
    <w:rsid w:val="00246293"/>
    <w:rsid w:val="00250B82"/>
    <w:rsid w:val="0025227E"/>
    <w:rsid w:val="00252E7E"/>
    <w:rsid w:val="002542BC"/>
    <w:rsid w:val="00256115"/>
    <w:rsid w:val="002561C3"/>
    <w:rsid w:val="0028410C"/>
    <w:rsid w:val="002844D3"/>
    <w:rsid w:val="00286717"/>
    <w:rsid w:val="0029232D"/>
    <w:rsid w:val="002957A0"/>
    <w:rsid w:val="002A4A16"/>
    <w:rsid w:val="002A6228"/>
    <w:rsid w:val="002B1386"/>
    <w:rsid w:val="002B1F05"/>
    <w:rsid w:val="002B4E63"/>
    <w:rsid w:val="002B6BAE"/>
    <w:rsid w:val="002C36DD"/>
    <w:rsid w:val="002D5C6E"/>
    <w:rsid w:val="002D7500"/>
    <w:rsid w:val="002E0B5B"/>
    <w:rsid w:val="002E11AF"/>
    <w:rsid w:val="002E43BB"/>
    <w:rsid w:val="002F006F"/>
    <w:rsid w:val="002F144E"/>
    <w:rsid w:val="002F3743"/>
    <w:rsid w:val="00305043"/>
    <w:rsid w:val="003135BE"/>
    <w:rsid w:val="003146A8"/>
    <w:rsid w:val="00340ADD"/>
    <w:rsid w:val="00340F37"/>
    <w:rsid w:val="00343D33"/>
    <w:rsid w:val="00346D2E"/>
    <w:rsid w:val="00370B4B"/>
    <w:rsid w:val="0037683D"/>
    <w:rsid w:val="00376A69"/>
    <w:rsid w:val="00377D33"/>
    <w:rsid w:val="00384277"/>
    <w:rsid w:val="003B4D08"/>
    <w:rsid w:val="003B6BF9"/>
    <w:rsid w:val="003C7940"/>
    <w:rsid w:val="003D5E94"/>
    <w:rsid w:val="003D720C"/>
    <w:rsid w:val="003E047D"/>
    <w:rsid w:val="003E3872"/>
    <w:rsid w:val="003E4E58"/>
    <w:rsid w:val="003F4ABC"/>
    <w:rsid w:val="003F4C51"/>
    <w:rsid w:val="004024B6"/>
    <w:rsid w:val="0041305B"/>
    <w:rsid w:val="004317DC"/>
    <w:rsid w:val="004720C9"/>
    <w:rsid w:val="00480117"/>
    <w:rsid w:val="00481EA6"/>
    <w:rsid w:val="0048205B"/>
    <w:rsid w:val="00483435"/>
    <w:rsid w:val="00484B66"/>
    <w:rsid w:val="00494E6E"/>
    <w:rsid w:val="004A1006"/>
    <w:rsid w:val="004A5908"/>
    <w:rsid w:val="004B2B33"/>
    <w:rsid w:val="004C2CD8"/>
    <w:rsid w:val="004C352B"/>
    <w:rsid w:val="004C3A77"/>
    <w:rsid w:val="004D6700"/>
    <w:rsid w:val="004D6956"/>
    <w:rsid w:val="004E1CC8"/>
    <w:rsid w:val="004E3464"/>
    <w:rsid w:val="004F2F2C"/>
    <w:rsid w:val="004F525A"/>
    <w:rsid w:val="004F6204"/>
    <w:rsid w:val="00505600"/>
    <w:rsid w:val="0052425B"/>
    <w:rsid w:val="00527366"/>
    <w:rsid w:val="00527E3E"/>
    <w:rsid w:val="005307BA"/>
    <w:rsid w:val="00545983"/>
    <w:rsid w:val="00561817"/>
    <w:rsid w:val="005637C2"/>
    <w:rsid w:val="005646F4"/>
    <w:rsid w:val="00577C2C"/>
    <w:rsid w:val="00586469"/>
    <w:rsid w:val="00591318"/>
    <w:rsid w:val="0059275C"/>
    <w:rsid w:val="0059609C"/>
    <w:rsid w:val="005A3507"/>
    <w:rsid w:val="005A478A"/>
    <w:rsid w:val="005B626F"/>
    <w:rsid w:val="005B63EE"/>
    <w:rsid w:val="005B73E5"/>
    <w:rsid w:val="005C55C7"/>
    <w:rsid w:val="005D0E51"/>
    <w:rsid w:val="005E36A7"/>
    <w:rsid w:val="005E5D5C"/>
    <w:rsid w:val="00600708"/>
    <w:rsid w:val="00605B9C"/>
    <w:rsid w:val="00606AF4"/>
    <w:rsid w:val="00610552"/>
    <w:rsid w:val="00616F66"/>
    <w:rsid w:val="00620F0E"/>
    <w:rsid w:val="006325C4"/>
    <w:rsid w:val="00640056"/>
    <w:rsid w:val="00645FDA"/>
    <w:rsid w:val="00646AAC"/>
    <w:rsid w:val="006555FE"/>
    <w:rsid w:val="00657C92"/>
    <w:rsid w:val="00661A79"/>
    <w:rsid w:val="00664A01"/>
    <w:rsid w:val="00664BA2"/>
    <w:rsid w:val="00664EF4"/>
    <w:rsid w:val="00671AE1"/>
    <w:rsid w:val="00674865"/>
    <w:rsid w:val="00677025"/>
    <w:rsid w:val="00687430"/>
    <w:rsid w:val="00691472"/>
    <w:rsid w:val="006A2DB6"/>
    <w:rsid w:val="006C6381"/>
    <w:rsid w:val="006D1810"/>
    <w:rsid w:val="006D3A17"/>
    <w:rsid w:val="006D4F68"/>
    <w:rsid w:val="006D5570"/>
    <w:rsid w:val="006E0634"/>
    <w:rsid w:val="006E0DB9"/>
    <w:rsid w:val="006F63CF"/>
    <w:rsid w:val="007203E2"/>
    <w:rsid w:val="00720888"/>
    <w:rsid w:val="00720D6C"/>
    <w:rsid w:val="00724C4F"/>
    <w:rsid w:val="007266B6"/>
    <w:rsid w:val="00733ABA"/>
    <w:rsid w:val="00733AD3"/>
    <w:rsid w:val="00734747"/>
    <w:rsid w:val="007352BE"/>
    <w:rsid w:val="00737571"/>
    <w:rsid w:val="0074152D"/>
    <w:rsid w:val="00744CDA"/>
    <w:rsid w:val="00763648"/>
    <w:rsid w:val="0079081F"/>
    <w:rsid w:val="00794583"/>
    <w:rsid w:val="007A2B60"/>
    <w:rsid w:val="007A5FF7"/>
    <w:rsid w:val="007A7704"/>
    <w:rsid w:val="007C32C1"/>
    <w:rsid w:val="007D3500"/>
    <w:rsid w:val="007D6F05"/>
    <w:rsid w:val="007E27D4"/>
    <w:rsid w:val="007E6E63"/>
    <w:rsid w:val="007F4E9D"/>
    <w:rsid w:val="0081297C"/>
    <w:rsid w:val="00831ACC"/>
    <w:rsid w:val="00842C22"/>
    <w:rsid w:val="00851AD1"/>
    <w:rsid w:val="00851F33"/>
    <w:rsid w:val="00856B97"/>
    <w:rsid w:val="00867678"/>
    <w:rsid w:val="00883BEC"/>
    <w:rsid w:val="00892729"/>
    <w:rsid w:val="00894FE3"/>
    <w:rsid w:val="008A1AD8"/>
    <w:rsid w:val="008B17B1"/>
    <w:rsid w:val="008B7587"/>
    <w:rsid w:val="008B7A87"/>
    <w:rsid w:val="008C482C"/>
    <w:rsid w:val="008D344A"/>
    <w:rsid w:val="008D4787"/>
    <w:rsid w:val="009019DD"/>
    <w:rsid w:val="00912A86"/>
    <w:rsid w:val="00926AC9"/>
    <w:rsid w:val="00930BB5"/>
    <w:rsid w:val="00931E31"/>
    <w:rsid w:val="00944101"/>
    <w:rsid w:val="009516F7"/>
    <w:rsid w:val="009540FD"/>
    <w:rsid w:val="00956BD1"/>
    <w:rsid w:val="00971829"/>
    <w:rsid w:val="00971C72"/>
    <w:rsid w:val="009739C0"/>
    <w:rsid w:val="009834C1"/>
    <w:rsid w:val="00987CFA"/>
    <w:rsid w:val="00990B05"/>
    <w:rsid w:val="009A1330"/>
    <w:rsid w:val="009A2932"/>
    <w:rsid w:val="009A413B"/>
    <w:rsid w:val="009A56B6"/>
    <w:rsid w:val="009B31C6"/>
    <w:rsid w:val="009B322F"/>
    <w:rsid w:val="009B79CE"/>
    <w:rsid w:val="009E2D88"/>
    <w:rsid w:val="009E66AB"/>
    <w:rsid w:val="009F6A3C"/>
    <w:rsid w:val="00A005A2"/>
    <w:rsid w:val="00A05A52"/>
    <w:rsid w:val="00A05D3B"/>
    <w:rsid w:val="00A10112"/>
    <w:rsid w:val="00A13D8D"/>
    <w:rsid w:val="00A20625"/>
    <w:rsid w:val="00A21865"/>
    <w:rsid w:val="00A2488A"/>
    <w:rsid w:val="00A3224C"/>
    <w:rsid w:val="00A35D39"/>
    <w:rsid w:val="00A36EDB"/>
    <w:rsid w:val="00A47B94"/>
    <w:rsid w:val="00A679DA"/>
    <w:rsid w:val="00A734E7"/>
    <w:rsid w:val="00A83C72"/>
    <w:rsid w:val="00AA15AD"/>
    <w:rsid w:val="00AA7950"/>
    <w:rsid w:val="00AA7AEF"/>
    <w:rsid w:val="00AC2C1A"/>
    <w:rsid w:val="00AC35A6"/>
    <w:rsid w:val="00AD1599"/>
    <w:rsid w:val="00AD22A3"/>
    <w:rsid w:val="00AD35F1"/>
    <w:rsid w:val="00AD3FF9"/>
    <w:rsid w:val="00AE69D5"/>
    <w:rsid w:val="00AF486E"/>
    <w:rsid w:val="00AF68F1"/>
    <w:rsid w:val="00B026B9"/>
    <w:rsid w:val="00B1723D"/>
    <w:rsid w:val="00B17C7F"/>
    <w:rsid w:val="00B4053C"/>
    <w:rsid w:val="00B447F3"/>
    <w:rsid w:val="00B45EE5"/>
    <w:rsid w:val="00B60A73"/>
    <w:rsid w:val="00B75261"/>
    <w:rsid w:val="00B84D3B"/>
    <w:rsid w:val="00B84DAE"/>
    <w:rsid w:val="00B865A1"/>
    <w:rsid w:val="00B87B31"/>
    <w:rsid w:val="00B9179E"/>
    <w:rsid w:val="00BA56E6"/>
    <w:rsid w:val="00BA6EFA"/>
    <w:rsid w:val="00BA7D3A"/>
    <w:rsid w:val="00BB30A3"/>
    <w:rsid w:val="00BB31A6"/>
    <w:rsid w:val="00BC23DD"/>
    <w:rsid w:val="00BD6ABE"/>
    <w:rsid w:val="00BF0DD3"/>
    <w:rsid w:val="00BF51F4"/>
    <w:rsid w:val="00BF7635"/>
    <w:rsid w:val="00C123B9"/>
    <w:rsid w:val="00C15893"/>
    <w:rsid w:val="00C225FC"/>
    <w:rsid w:val="00C23746"/>
    <w:rsid w:val="00C25727"/>
    <w:rsid w:val="00C316CC"/>
    <w:rsid w:val="00C36C34"/>
    <w:rsid w:val="00C4183B"/>
    <w:rsid w:val="00C52406"/>
    <w:rsid w:val="00C55E45"/>
    <w:rsid w:val="00C65912"/>
    <w:rsid w:val="00C751A7"/>
    <w:rsid w:val="00C76480"/>
    <w:rsid w:val="00C81068"/>
    <w:rsid w:val="00C81C65"/>
    <w:rsid w:val="00C84964"/>
    <w:rsid w:val="00C9465B"/>
    <w:rsid w:val="00C97F37"/>
    <w:rsid w:val="00CA173A"/>
    <w:rsid w:val="00CA4E32"/>
    <w:rsid w:val="00CA6C68"/>
    <w:rsid w:val="00CB455C"/>
    <w:rsid w:val="00CB74F3"/>
    <w:rsid w:val="00CB7953"/>
    <w:rsid w:val="00CC2F80"/>
    <w:rsid w:val="00CC30E3"/>
    <w:rsid w:val="00CD601C"/>
    <w:rsid w:val="00CD7594"/>
    <w:rsid w:val="00CE07FF"/>
    <w:rsid w:val="00CE1358"/>
    <w:rsid w:val="00CE66CD"/>
    <w:rsid w:val="00CE6F5E"/>
    <w:rsid w:val="00CF7F89"/>
    <w:rsid w:val="00D00EE5"/>
    <w:rsid w:val="00D0363A"/>
    <w:rsid w:val="00D11E4E"/>
    <w:rsid w:val="00D13D5D"/>
    <w:rsid w:val="00D13F62"/>
    <w:rsid w:val="00D223DD"/>
    <w:rsid w:val="00D36E65"/>
    <w:rsid w:val="00D53838"/>
    <w:rsid w:val="00D54ABC"/>
    <w:rsid w:val="00D56E7C"/>
    <w:rsid w:val="00D62568"/>
    <w:rsid w:val="00D63138"/>
    <w:rsid w:val="00D65C93"/>
    <w:rsid w:val="00D662F7"/>
    <w:rsid w:val="00D70C7E"/>
    <w:rsid w:val="00D72436"/>
    <w:rsid w:val="00D76F23"/>
    <w:rsid w:val="00D8046C"/>
    <w:rsid w:val="00D91CB1"/>
    <w:rsid w:val="00D97D42"/>
    <w:rsid w:val="00DA0FC1"/>
    <w:rsid w:val="00DA7DFB"/>
    <w:rsid w:val="00DB6FE5"/>
    <w:rsid w:val="00DC5628"/>
    <w:rsid w:val="00DC7AC1"/>
    <w:rsid w:val="00DD1FE5"/>
    <w:rsid w:val="00DE0BEB"/>
    <w:rsid w:val="00DE2148"/>
    <w:rsid w:val="00DE6C95"/>
    <w:rsid w:val="00DF144E"/>
    <w:rsid w:val="00DF4331"/>
    <w:rsid w:val="00E00EC4"/>
    <w:rsid w:val="00E10076"/>
    <w:rsid w:val="00E134A3"/>
    <w:rsid w:val="00E22BFD"/>
    <w:rsid w:val="00E267C9"/>
    <w:rsid w:val="00E44F67"/>
    <w:rsid w:val="00E451B8"/>
    <w:rsid w:val="00E47D6B"/>
    <w:rsid w:val="00E61B46"/>
    <w:rsid w:val="00E66C5D"/>
    <w:rsid w:val="00E878A5"/>
    <w:rsid w:val="00E87AA6"/>
    <w:rsid w:val="00E946E7"/>
    <w:rsid w:val="00E94B53"/>
    <w:rsid w:val="00E96D1C"/>
    <w:rsid w:val="00EA78F2"/>
    <w:rsid w:val="00EB1178"/>
    <w:rsid w:val="00EB7560"/>
    <w:rsid w:val="00EC147B"/>
    <w:rsid w:val="00EC1D68"/>
    <w:rsid w:val="00EC2E49"/>
    <w:rsid w:val="00ED4BAB"/>
    <w:rsid w:val="00ED4C1F"/>
    <w:rsid w:val="00ED7A13"/>
    <w:rsid w:val="00EE15EB"/>
    <w:rsid w:val="00EE17FE"/>
    <w:rsid w:val="00EF09DF"/>
    <w:rsid w:val="00EF23BA"/>
    <w:rsid w:val="00F06FD9"/>
    <w:rsid w:val="00F077FF"/>
    <w:rsid w:val="00F15387"/>
    <w:rsid w:val="00F231BB"/>
    <w:rsid w:val="00F262F5"/>
    <w:rsid w:val="00F35863"/>
    <w:rsid w:val="00F412D5"/>
    <w:rsid w:val="00F45551"/>
    <w:rsid w:val="00F54A8F"/>
    <w:rsid w:val="00F57B07"/>
    <w:rsid w:val="00F61259"/>
    <w:rsid w:val="00F6493D"/>
    <w:rsid w:val="00F64CF4"/>
    <w:rsid w:val="00F70328"/>
    <w:rsid w:val="00F70C5B"/>
    <w:rsid w:val="00F7247A"/>
    <w:rsid w:val="00F73135"/>
    <w:rsid w:val="00F86902"/>
    <w:rsid w:val="00F87635"/>
    <w:rsid w:val="00F90181"/>
    <w:rsid w:val="00F95043"/>
    <w:rsid w:val="00F9743C"/>
    <w:rsid w:val="00FA215D"/>
    <w:rsid w:val="00FC686C"/>
    <w:rsid w:val="00FD37F1"/>
    <w:rsid w:val="00FE44D4"/>
    <w:rsid w:val="00FF2F67"/>
    <w:rsid w:val="00FF3AC1"/>
    <w:rsid w:val="00FF4BCA"/>
    <w:rsid w:val="00FF724D"/>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8EA85"/>
  <w15:chartTrackingRefBased/>
  <w15:docId w15:val="{C613F97A-472A-4D79-A6ED-9C8F8098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D35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nhideWhenUsed/>
    <w:qFormat/>
    <w:rsid w:val="00246293"/>
    <w:pPr>
      <w:keepNext/>
      <w:spacing w:before="240" w:after="60"/>
      <w:outlineLvl w:val="3"/>
    </w:pPr>
    <w:rPr>
      <w:rFonts w:ascii="Calibri" w:hAnsi="Calibri"/>
      <w:b/>
      <w:bCs/>
      <w:sz w:val="28"/>
      <w:szCs w:val="28"/>
      <w:lang w:val="x-none" w:eastAsia="x-none"/>
    </w:rPr>
  </w:style>
  <w:style w:type="paragraph" w:styleId="Heading7">
    <w:name w:val="heading 7"/>
    <w:basedOn w:val="Normal"/>
    <w:next w:val="Normal"/>
    <w:qFormat/>
    <w:rsid w:val="008B7587"/>
    <w:pPr>
      <w:keepNext/>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46293"/>
    <w:rPr>
      <w:rFonts w:ascii="Calibri" w:eastAsia="Times New Roman" w:hAnsi="Calibri" w:cs="Times New Roman"/>
      <w:b/>
      <w:bCs/>
      <w:sz w:val="28"/>
      <w:szCs w:val="28"/>
    </w:rPr>
  </w:style>
  <w:style w:type="paragraph" w:styleId="PlainText">
    <w:name w:val="Plain Text"/>
    <w:basedOn w:val="Normal"/>
    <w:link w:val="PlainTextChar"/>
    <w:uiPriority w:val="99"/>
    <w:rsid w:val="00246293"/>
    <w:rPr>
      <w:rFonts w:ascii="Courier New" w:hAnsi="Courier New"/>
      <w:sz w:val="20"/>
      <w:szCs w:val="20"/>
      <w:lang w:val="x-none" w:eastAsia="x-none"/>
    </w:rPr>
  </w:style>
  <w:style w:type="character" w:customStyle="1" w:styleId="PlainTextChar">
    <w:name w:val="Plain Text Char"/>
    <w:link w:val="PlainText"/>
    <w:uiPriority w:val="99"/>
    <w:rsid w:val="00246293"/>
    <w:rPr>
      <w:rFonts w:ascii="Courier New" w:hAnsi="Courier New" w:cs="Courier New"/>
    </w:rPr>
  </w:style>
  <w:style w:type="paragraph" w:styleId="Title">
    <w:name w:val="Title"/>
    <w:basedOn w:val="Normal"/>
    <w:link w:val="TitleChar"/>
    <w:qFormat/>
    <w:rsid w:val="00AF486E"/>
    <w:pPr>
      <w:jc w:val="center"/>
    </w:pPr>
    <w:rPr>
      <w:szCs w:val="20"/>
      <w:lang w:val="x-none" w:eastAsia="x-none"/>
    </w:rPr>
  </w:style>
  <w:style w:type="character" w:customStyle="1" w:styleId="TitleChar">
    <w:name w:val="Title Char"/>
    <w:link w:val="Title"/>
    <w:rsid w:val="00AF486E"/>
    <w:rPr>
      <w:sz w:val="24"/>
    </w:rPr>
  </w:style>
  <w:style w:type="character" w:styleId="Hyperlink">
    <w:name w:val="Hyperlink"/>
    <w:rsid w:val="00AF486E"/>
    <w:rPr>
      <w:color w:val="0000FF"/>
      <w:u w:val="single"/>
    </w:rPr>
  </w:style>
  <w:style w:type="paragraph" w:styleId="NoSpacing">
    <w:name w:val="No Spacing"/>
    <w:basedOn w:val="Normal"/>
    <w:uiPriority w:val="1"/>
    <w:qFormat/>
    <w:rsid w:val="00AF486E"/>
    <w:pPr>
      <w:spacing w:before="100" w:beforeAutospacing="1" w:after="100" w:afterAutospacing="1"/>
    </w:pPr>
    <w:rPr>
      <w:rFonts w:eastAsia="Calibri"/>
    </w:rPr>
  </w:style>
  <w:style w:type="paragraph" w:customStyle="1" w:styleId="CM2">
    <w:name w:val="CM2"/>
    <w:basedOn w:val="Normal"/>
    <w:next w:val="Normal"/>
    <w:rsid w:val="00DA0FC1"/>
    <w:pPr>
      <w:widowControl w:val="0"/>
      <w:autoSpaceDE w:val="0"/>
      <w:autoSpaceDN w:val="0"/>
      <w:adjustRightInd w:val="0"/>
      <w:spacing w:line="506" w:lineRule="atLeast"/>
    </w:pPr>
    <w:rPr>
      <w:rFonts w:ascii="Arial" w:hAnsi="Arial"/>
    </w:rPr>
  </w:style>
  <w:style w:type="paragraph" w:styleId="NormalWeb">
    <w:name w:val="Normal (Web)"/>
    <w:basedOn w:val="Normal"/>
    <w:uiPriority w:val="99"/>
    <w:unhideWhenUsed/>
    <w:rsid w:val="0029232D"/>
    <w:pPr>
      <w:spacing w:before="100" w:beforeAutospacing="1" w:after="100" w:afterAutospacing="1"/>
    </w:pPr>
  </w:style>
  <w:style w:type="character" w:customStyle="1" w:styleId="cit-title1">
    <w:name w:val="cit-title1"/>
    <w:basedOn w:val="DefaultParagraphFont"/>
    <w:rsid w:val="009E2D88"/>
  </w:style>
  <w:style w:type="paragraph" w:styleId="ListParagraph">
    <w:name w:val="List Paragraph"/>
    <w:basedOn w:val="Normal"/>
    <w:uiPriority w:val="34"/>
    <w:qFormat/>
    <w:rsid w:val="00F7313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844D3"/>
    <w:rPr>
      <w:rFonts w:ascii="Tahoma" w:hAnsi="Tahoma"/>
      <w:sz w:val="16"/>
      <w:szCs w:val="16"/>
      <w:lang w:val="x-none" w:eastAsia="x-none"/>
    </w:rPr>
  </w:style>
  <w:style w:type="character" w:customStyle="1" w:styleId="BalloonTextChar">
    <w:name w:val="Balloon Text Char"/>
    <w:link w:val="BalloonText"/>
    <w:rsid w:val="002844D3"/>
    <w:rPr>
      <w:rFonts w:ascii="Tahoma" w:hAnsi="Tahoma" w:cs="Tahoma"/>
      <w:sz w:val="16"/>
      <w:szCs w:val="16"/>
    </w:rPr>
  </w:style>
  <w:style w:type="character" w:styleId="HTMLCite">
    <w:name w:val="HTML Cite"/>
    <w:uiPriority w:val="99"/>
    <w:unhideWhenUsed/>
    <w:rsid w:val="00DC7AC1"/>
    <w:rPr>
      <w:i/>
      <w:iCs/>
    </w:rPr>
  </w:style>
  <w:style w:type="character" w:styleId="Strong">
    <w:name w:val="Strong"/>
    <w:uiPriority w:val="22"/>
    <w:qFormat/>
    <w:rsid w:val="004720C9"/>
    <w:rPr>
      <w:b/>
      <w:bCs/>
    </w:rPr>
  </w:style>
  <w:style w:type="paragraph" w:customStyle="1" w:styleId="TableHeadingColumn">
    <w:name w:val="Table Heading Column"/>
    <w:basedOn w:val="Normal"/>
    <w:rsid w:val="00A21865"/>
    <w:pPr>
      <w:jc w:val="center"/>
    </w:pPr>
    <w:rPr>
      <w:rFonts w:ascii="Arial" w:hAnsi="Arial"/>
      <w:b/>
      <w:bCs/>
      <w:sz w:val="20"/>
      <w:szCs w:val="20"/>
    </w:rPr>
  </w:style>
  <w:style w:type="paragraph" w:customStyle="1" w:styleId="TableDataLeft">
    <w:name w:val="Table Data Left"/>
    <w:basedOn w:val="Normal"/>
    <w:rsid w:val="00A21865"/>
    <w:rPr>
      <w:rFonts w:ascii="Arial" w:hAnsi="Arial"/>
      <w:sz w:val="20"/>
      <w:szCs w:val="20"/>
    </w:rPr>
  </w:style>
  <w:style w:type="character" w:customStyle="1" w:styleId="highwire-cite-metadata-journal">
    <w:name w:val="highwire-cite-metadata-journal"/>
    <w:rsid w:val="00A21865"/>
  </w:style>
  <w:style w:type="character" w:customStyle="1" w:styleId="apple-converted-space">
    <w:name w:val="apple-converted-space"/>
    <w:rsid w:val="00A21865"/>
  </w:style>
  <w:style w:type="character" w:customStyle="1" w:styleId="highwire-cite-metadata-date">
    <w:name w:val="highwire-cite-metadata-date"/>
    <w:rsid w:val="00A21865"/>
  </w:style>
  <w:style w:type="character" w:customStyle="1" w:styleId="highwire-cite-metadata-volume-pages">
    <w:name w:val="highwire-cite-metadata-volume-pages"/>
    <w:rsid w:val="00A21865"/>
  </w:style>
  <w:style w:type="character" w:customStyle="1" w:styleId="Heading1Char">
    <w:name w:val="Heading 1 Char"/>
    <w:basedOn w:val="DefaultParagraphFont"/>
    <w:link w:val="Heading1"/>
    <w:rsid w:val="00AD35F1"/>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4D6956"/>
    <w:rPr>
      <w:i/>
      <w:iCs/>
    </w:rPr>
  </w:style>
  <w:style w:type="paragraph" w:customStyle="1" w:styleId="Title1">
    <w:name w:val="Title1"/>
    <w:basedOn w:val="Normal"/>
    <w:rsid w:val="004F6204"/>
    <w:pPr>
      <w:spacing w:before="100" w:beforeAutospacing="1" w:after="100" w:afterAutospacing="1"/>
    </w:pPr>
  </w:style>
  <w:style w:type="paragraph" w:customStyle="1" w:styleId="desc">
    <w:name w:val="desc"/>
    <w:basedOn w:val="Normal"/>
    <w:rsid w:val="004F6204"/>
    <w:pPr>
      <w:spacing w:before="100" w:beforeAutospacing="1" w:after="100" w:afterAutospacing="1"/>
    </w:pPr>
  </w:style>
  <w:style w:type="paragraph" w:customStyle="1" w:styleId="Title2">
    <w:name w:val="Title2"/>
    <w:basedOn w:val="Normal"/>
    <w:rsid w:val="00842C22"/>
    <w:pPr>
      <w:spacing w:before="100" w:beforeAutospacing="1" w:after="100" w:afterAutospacing="1"/>
    </w:pPr>
  </w:style>
  <w:style w:type="paragraph" w:customStyle="1" w:styleId="details">
    <w:name w:val="details"/>
    <w:basedOn w:val="Normal"/>
    <w:rsid w:val="00842C22"/>
    <w:pPr>
      <w:spacing w:before="100" w:beforeAutospacing="1" w:after="100" w:afterAutospacing="1"/>
    </w:pPr>
  </w:style>
  <w:style w:type="character" w:customStyle="1" w:styleId="jrnl">
    <w:name w:val="jrnl"/>
    <w:basedOn w:val="DefaultParagraphFont"/>
    <w:rsid w:val="00842C22"/>
  </w:style>
  <w:style w:type="paragraph" w:customStyle="1" w:styleId="desc2">
    <w:name w:val="desc2"/>
    <w:basedOn w:val="Normal"/>
    <w:rsid w:val="00E134A3"/>
    <w:rPr>
      <w:sz w:val="26"/>
      <w:szCs w:val="26"/>
    </w:rPr>
  </w:style>
  <w:style w:type="paragraph" w:customStyle="1" w:styleId="details1">
    <w:name w:val="details1"/>
    <w:basedOn w:val="Normal"/>
    <w:rsid w:val="00E134A3"/>
    <w:rPr>
      <w:sz w:val="22"/>
      <w:szCs w:val="22"/>
    </w:rPr>
  </w:style>
  <w:style w:type="character" w:customStyle="1" w:styleId="authors-list-item">
    <w:name w:val="authors-list-item"/>
    <w:basedOn w:val="DefaultParagraphFont"/>
    <w:rsid w:val="004024B6"/>
  </w:style>
  <w:style w:type="character" w:customStyle="1" w:styleId="author-sup-separator">
    <w:name w:val="author-sup-separator"/>
    <w:basedOn w:val="DefaultParagraphFont"/>
    <w:rsid w:val="004024B6"/>
  </w:style>
  <w:style w:type="character" w:customStyle="1" w:styleId="comma">
    <w:name w:val="comma"/>
    <w:basedOn w:val="DefaultParagraphFont"/>
    <w:rsid w:val="004024B6"/>
  </w:style>
  <w:style w:type="character" w:customStyle="1" w:styleId="docsum-authors2">
    <w:name w:val="docsum-authors2"/>
    <w:basedOn w:val="DefaultParagraphFont"/>
    <w:rsid w:val="00ED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273">
      <w:bodyDiv w:val="1"/>
      <w:marLeft w:val="0"/>
      <w:marRight w:val="0"/>
      <w:marTop w:val="0"/>
      <w:marBottom w:val="0"/>
      <w:divBdr>
        <w:top w:val="none" w:sz="0" w:space="0" w:color="auto"/>
        <w:left w:val="none" w:sz="0" w:space="0" w:color="auto"/>
        <w:bottom w:val="none" w:sz="0" w:space="0" w:color="auto"/>
        <w:right w:val="none" w:sz="0" w:space="0" w:color="auto"/>
      </w:divBdr>
    </w:div>
    <w:div w:id="85657023">
      <w:bodyDiv w:val="1"/>
      <w:marLeft w:val="0"/>
      <w:marRight w:val="0"/>
      <w:marTop w:val="0"/>
      <w:marBottom w:val="0"/>
      <w:divBdr>
        <w:top w:val="none" w:sz="0" w:space="0" w:color="auto"/>
        <w:left w:val="none" w:sz="0" w:space="0" w:color="auto"/>
        <w:bottom w:val="none" w:sz="0" w:space="0" w:color="auto"/>
        <w:right w:val="none" w:sz="0" w:space="0" w:color="auto"/>
      </w:divBdr>
    </w:div>
    <w:div w:id="94252302">
      <w:bodyDiv w:val="1"/>
      <w:marLeft w:val="0"/>
      <w:marRight w:val="0"/>
      <w:marTop w:val="0"/>
      <w:marBottom w:val="0"/>
      <w:divBdr>
        <w:top w:val="none" w:sz="0" w:space="0" w:color="auto"/>
        <w:left w:val="none" w:sz="0" w:space="0" w:color="auto"/>
        <w:bottom w:val="none" w:sz="0" w:space="0" w:color="auto"/>
        <w:right w:val="none" w:sz="0" w:space="0" w:color="auto"/>
      </w:divBdr>
    </w:div>
    <w:div w:id="455373490">
      <w:bodyDiv w:val="1"/>
      <w:marLeft w:val="0"/>
      <w:marRight w:val="0"/>
      <w:marTop w:val="0"/>
      <w:marBottom w:val="0"/>
      <w:divBdr>
        <w:top w:val="none" w:sz="0" w:space="0" w:color="auto"/>
        <w:left w:val="none" w:sz="0" w:space="0" w:color="auto"/>
        <w:bottom w:val="none" w:sz="0" w:space="0" w:color="auto"/>
        <w:right w:val="none" w:sz="0" w:space="0" w:color="auto"/>
      </w:divBdr>
    </w:div>
    <w:div w:id="547686974">
      <w:bodyDiv w:val="1"/>
      <w:marLeft w:val="0"/>
      <w:marRight w:val="0"/>
      <w:marTop w:val="0"/>
      <w:marBottom w:val="0"/>
      <w:divBdr>
        <w:top w:val="none" w:sz="0" w:space="0" w:color="auto"/>
        <w:left w:val="none" w:sz="0" w:space="0" w:color="auto"/>
        <w:bottom w:val="none" w:sz="0" w:space="0" w:color="auto"/>
        <w:right w:val="none" w:sz="0" w:space="0" w:color="auto"/>
      </w:divBdr>
    </w:div>
    <w:div w:id="803932250">
      <w:bodyDiv w:val="1"/>
      <w:marLeft w:val="0"/>
      <w:marRight w:val="0"/>
      <w:marTop w:val="0"/>
      <w:marBottom w:val="0"/>
      <w:divBdr>
        <w:top w:val="none" w:sz="0" w:space="0" w:color="auto"/>
        <w:left w:val="none" w:sz="0" w:space="0" w:color="auto"/>
        <w:bottom w:val="none" w:sz="0" w:space="0" w:color="auto"/>
        <w:right w:val="none" w:sz="0" w:space="0" w:color="auto"/>
      </w:divBdr>
      <w:divsChild>
        <w:div w:id="1879009842">
          <w:marLeft w:val="0"/>
          <w:marRight w:val="1"/>
          <w:marTop w:val="0"/>
          <w:marBottom w:val="0"/>
          <w:divBdr>
            <w:top w:val="none" w:sz="0" w:space="0" w:color="auto"/>
            <w:left w:val="none" w:sz="0" w:space="0" w:color="auto"/>
            <w:bottom w:val="none" w:sz="0" w:space="0" w:color="auto"/>
            <w:right w:val="none" w:sz="0" w:space="0" w:color="auto"/>
          </w:divBdr>
          <w:divsChild>
            <w:div w:id="1180042006">
              <w:marLeft w:val="0"/>
              <w:marRight w:val="0"/>
              <w:marTop w:val="0"/>
              <w:marBottom w:val="0"/>
              <w:divBdr>
                <w:top w:val="none" w:sz="0" w:space="0" w:color="auto"/>
                <w:left w:val="none" w:sz="0" w:space="0" w:color="auto"/>
                <w:bottom w:val="none" w:sz="0" w:space="0" w:color="auto"/>
                <w:right w:val="none" w:sz="0" w:space="0" w:color="auto"/>
              </w:divBdr>
              <w:divsChild>
                <w:div w:id="83770824">
                  <w:marLeft w:val="0"/>
                  <w:marRight w:val="1"/>
                  <w:marTop w:val="0"/>
                  <w:marBottom w:val="0"/>
                  <w:divBdr>
                    <w:top w:val="none" w:sz="0" w:space="0" w:color="auto"/>
                    <w:left w:val="none" w:sz="0" w:space="0" w:color="auto"/>
                    <w:bottom w:val="none" w:sz="0" w:space="0" w:color="auto"/>
                    <w:right w:val="none" w:sz="0" w:space="0" w:color="auto"/>
                  </w:divBdr>
                  <w:divsChild>
                    <w:div w:id="175971964">
                      <w:marLeft w:val="0"/>
                      <w:marRight w:val="0"/>
                      <w:marTop w:val="0"/>
                      <w:marBottom w:val="0"/>
                      <w:divBdr>
                        <w:top w:val="none" w:sz="0" w:space="0" w:color="auto"/>
                        <w:left w:val="none" w:sz="0" w:space="0" w:color="auto"/>
                        <w:bottom w:val="none" w:sz="0" w:space="0" w:color="auto"/>
                        <w:right w:val="none" w:sz="0" w:space="0" w:color="auto"/>
                      </w:divBdr>
                      <w:divsChild>
                        <w:div w:id="771509437">
                          <w:marLeft w:val="0"/>
                          <w:marRight w:val="0"/>
                          <w:marTop w:val="0"/>
                          <w:marBottom w:val="0"/>
                          <w:divBdr>
                            <w:top w:val="none" w:sz="0" w:space="0" w:color="auto"/>
                            <w:left w:val="none" w:sz="0" w:space="0" w:color="auto"/>
                            <w:bottom w:val="none" w:sz="0" w:space="0" w:color="auto"/>
                            <w:right w:val="none" w:sz="0" w:space="0" w:color="auto"/>
                          </w:divBdr>
                          <w:divsChild>
                            <w:div w:id="754741017">
                              <w:marLeft w:val="0"/>
                              <w:marRight w:val="0"/>
                              <w:marTop w:val="120"/>
                              <w:marBottom w:val="360"/>
                              <w:divBdr>
                                <w:top w:val="none" w:sz="0" w:space="0" w:color="auto"/>
                                <w:left w:val="none" w:sz="0" w:space="0" w:color="auto"/>
                                <w:bottom w:val="none" w:sz="0" w:space="0" w:color="auto"/>
                                <w:right w:val="none" w:sz="0" w:space="0" w:color="auto"/>
                              </w:divBdr>
                              <w:divsChild>
                                <w:div w:id="513308261">
                                  <w:marLeft w:val="420"/>
                                  <w:marRight w:val="0"/>
                                  <w:marTop w:val="0"/>
                                  <w:marBottom w:val="0"/>
                                  <w:divBdr>
                                    <w:top w:val="none" w:sz="0" w:space="0" w:color="auto"/>
                                    <w:left w:val="none" w:sz="0" w:space="0" w:color="auto"/>
                                    <w:bottom w:val="none" w:sz="0" w:space="0" w:color="auto"/>
                                    <w:right w:val="none" w:sz="0" w:space="0" w:color="auto"/>
                                  </w:divBdr>
                                  <w:divsChild>
                                    <w:div w:id="1141729618">
                                      <w:marLeft w:val="0"/>
                                      <w:marRight w:val="0"/>
                                      <w:marTop w:val="0"/>
                                      <w:marBottom w:val="0"/>
                                      <w:divBdr>
                                        <w:top w:val="none" w:sz="0" w:space="0" w:color="auto"/>
                                        <w:left w:val="none" w:sz="0" w:space="0" w:color="auto"/>
                                        <w:bottom w:val="none" w:sz="0" w:space="0" w:color="auto"/>
                                        <w:right w:val="none" w:sz="0" w:space="0" w:color="auto"/>
                                      </w:divBdr>
                                      <w:divsChild>
                                        <w:div w:id="15037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832492">
      <w:bodyDiv w:val="1"/>
      <w:marLeft w:val="0"/>
      <w:marRight w:val="0"/>
      <w:marTop w:val="0"/>
      <w:marBottom w:val="0"/>
      <w:divBdr>
        <w:top w:val="none" w:sz="0" w:space="0" w:color="auto"/>
        <w:left w:val="none" w:sz="0" w:space="0" w:color="auto"/>
        <w:bottom w:val="none" w:sz="0" w:space="0" w:color="auto"/>
        <w:right w:val="none" w:sz="0" w:space="0" w:color="auto"/>
      </w:divBdr>
      <w:divsChild>
        <w:div w:id="1631596565">
          <w:marLeft w:val="0"/>
          <w:marRight w:val="1"/>
          <w:marTop w:val="0"/>
          <w:marBottom w:val="0"/>
          <w:divBdr>
            <w:top w:val="none" w:sz="0" w:space="0" w:color="auto"/>
            <w:left w:val="none" w:sz="0" w:space="0" w:color="auto"/>
            <w:bottom w:val="none" w:sz="0" w:space="0" w:color="auto"/>
            <w:right w:val="none" w:sz="0" w:space="0" w:color="auto"/>
          </w:divBdr>
          <w:divsChild>
            <w:div w:id="1781870211">
              <w:marLeft w:val="0"/>
              <w:marRight w:val="0"/>
              <w:marTop w:val="0"/>
              <w:marBottom w:val="0"/>
              <w:divBdr>
                <w:top w:val="none" w:sz="0" w:space="0" w:color="auto"/>
                <w:left w:val="none" w:sz="0" w:space="0" w:color="auto"/>
                <w:bottom w:val="none" w:sz="0" w:space="0" w:color="auto"/>
                <w:right w:val="none" w:sz="0" w:space="0" w:color="auto"/>
              </w:divBdr>
              <w:divsChild>
                <w:div w:id="869225007">
                  <w:marLeft w:val="0"/>
                  <w:marRight w:val="1"/>
                  <w:marTop w:val="0"/>
                  <w:marBottom w:val="0"/>
                  <w:divBdr>
                    <w:top w:val="none" w:sz="0" w:space="0" w:color="auto"/>
                    <w:left w:val="none" w:sz="0" w:space="0" w:color="auto"/>
                    <w:bottom w:val="none" w:sz="0" w:space="0" w:color="auto"/>
                    <w:right w:val="none" w:sz="0" w:space="0" w:color="auto"/>
                  </w:divBdr>
                  <w:divsChild>
                    <w:div w:id="193226974">
                      <w:marLeft w:val="0"/>
                      <w:marRight w:val="0"/>
                      <w:marTop w:val="0"/>
                      <w:marBottom w:val="0"/>
                      <w:divBdr>
                        <w:top w:val="none" w:sz="0" w:space="0" w:color="auto"/>
                        <w:left w:val="none" w:sz="0" w:space="0" w:color="auto"/>
                        <w:bottom w:val="none" w:sz="0" w:space="0" w:color="auto"/>
                        <w:right w:val="none" w:sz="0" w:space="0" w:color="auto"/>
                      </w:divBdr>
                      <w:divsChild>
                        <w:div w:id="916671166">
                          <w:marLeft w:val="0"/>
                          <w:marRight w:val="0"/>
                          <w:marTop w:val="0"/>
                          <w:marBottom w:val="0"/>
                          <w:divBdr>
                            <w:top w:val="none" w:sz="0" w:space="0" w:color="auto"/>
                            <w:left w:val="none" w:sz="0" w:space="0" w:color="auto"/>
                            <w:bottom w:val="none" w:sz="0" w:space="0" w:color="auto"/>
                            <w:right w:val="none" w:sz="0" w:space="0" w:color="auto"/>
                          </w:divBdr>
                          <w:divsChild>
                            <w:div w:id="1928339786">
                              <w:marLeft w:val="0"/>
                              <w:marRight w:val="0"/>
                              <w:marTop w:val="120"/>
                              <w:marBottom w:val="360"/>
                              <w:divBdr>
                                <w:top w:val="none" w:sz="0" w:space="0" w:color="auto"/>
                                <w:left w:val="none" w:sz="0" w:space="0" w:color="auto"/>
                                <w:bottom w:val="none" w:sz="0" w:space="0" w:color="auto"/>
                                <w:right w:val="none" w:sz="0" w:space="0" w:color="auto"/>
                              </w:divBdr>
                              <w:divsChild>
                                <w:div w:id="858550139">
                                  <w:marLeft w:val="420"/>
                                  <w:marRight w:val="0"/>
                                  <w:marTop w:val="0"/>
                                  <w:marBottom w:val="0"/>
                                  <w:divBdr>
                                    <w:top w:val="none" w:sz="0" w:space="0" w:color="auto"/>
                                    <w:left w:val="none" w:sz="0" w:space="0" w:color="auto"/>
                                    <w:bottom w:val="none" w:sz="0" w:space="0" w:color="auto"/>
                                    <w:right w:val="none" w:sz="0" w:space="0" w:color="auto"/>
                                  </w:divBdr>
                                  <w:divsChild>
                                    <w:div w:id="1792213213">
                                      <w:marLeft w:val="0"/>
                                      <w:marRight w:val="0"/>
                                      <w:marTop w:val="0"/>
                                      <w:marBottom w:val="0"/>
                                      <w:divBdr>
                                        <w:top w:val="none" w:sz="0" w:space="0" w:color="auto"/>
                                        <w:left w:val="none" w:sz="0" w:space="0" w:color="auto"/>
                                        <w:bottom w:val="none" w:sz="0" w:space="0" w:color="auto"/>
                                        <w:right w:val="none" w:sz="0" w:space="0" w:color="auto"/>
                                      </w:divBdr>
                                      <w:divsChild>
                                        <w:div w:id="6931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188282">
      <w:bodyDiv w:val="1"/>
      <w:marLeft w:val="0"/>
      <w:marRight w:val="0"/>
      <w:marTop w:val="0"/>
      <w:marBottom w:val="0"/>
      <w:divBdr>
        <w:top w:val="none" w:sz="0" w:space="0" w:color="auto"/>
        <w:left w:val="none" w:sz="0" w:space="0" w:color="auto"/>
        <w:bottom w:val="none" w:sz="0" w:space="0" w:color="auto"/>
        <w:right w:val="none" w:sz="0" w:space="0" w:color="auto"/>
      </w:divBdr>
    </w:div>
    <w:div w:id="1059982656">
      <w:bodyDiv w:val="1"/>
      <w:marLeft w:val="0"/>
      <w:marRight w:val="0"/>
      <w:marTop w:val="0"/>
      <w:marBottom w:val="0"/>
      <w:divBdr>
        <w:top w:val="none" w:sz="0" w:space="0" w:color="auto"/>
        <w:left w:val="none" w:sz="0" w:space="0" w:color="auto"/>
        <w:bottom w:val="none" w:sz="0" w:space="0" w:color="auto"/>
        <w:right w:val="none" w:sz="0" w:space="0" w:color="auto"/>
      </w:divBdr>
      <w:divsChild>
        <w:div w:id="452865265">
          <w:marLeft w:val="0"/>
          <w:marRight w:val="0"/>
          <w:marTop w:val="34"/>
          <w:marBottom w:val="34"/>
          <w:divBdr>
            <w:top w:val="none" w:sz="0" w:space="0" w:color="auto"/>
            <w:left w:val="none" w:sz="0" w:space="0" w:color="auto"/>
            <w:bottom w:val="none" w:sz="0" w:space="0" w:color="auto"/>
            <w:right w:val="none" w:sz="0" w:space="0" w:color="auto"/>
          </w:divBdr>
        </w:div>
      </w:divsChild>
    </w:div>
    <w:div w:id="1101216767">
      <w:bodyDiv w:val="1"/>
      <w:marLeft w:val="0"/>
      <w:marRight w:val="0"/>
      <w:marTop w:val="0"/>
      <w:marBottom w:val="0"/>
      <w:divBdr>
        <w:top w:val="none" w:sz="0" w:space="0" w:color="auto"/>
        <w:left w:val="none" w:sz="0" w:space="0" w:color="auto"/>
        <w:bottom w:val="none" w:sz="0" w:space="0" w:color="auto"/>
        <w:right w:val="none" w:sz="0" w:space="0" w:color="auto"/>
      </w:divBdr>
      <w:divsChild>
        <w:div w:id="1770083996">
          <w:marLeft w:val="0"/>
          <w:marRight w:val="0"/>
          <w:marTop w:val="0"/>
          <w:marBottom w:val="0"/>
          <w:divBdr>
            <w:top w:val="none" w:sz="0" w:space="0" w:color="auto"/>
            <w:left w:val="none" w:sz="0" w:space="0" w:color="auto"/>
            <w:bottom w:val="none" w:sz="0" w:space="0" w:color="auto"/>
            <w:right w:val="none" w:sz="0" w:space="0" w:color="auto"/>
          </w:divBdr>
          <w:divsChild>
            <w:div w:id="719284317">
              <w:marLeft w:val="3075"/>
              <w:marRight w:val="0"/>
              <w:marTop w:val="0"/>
              <w:marBottom w:val="0"/>
              <w:divBdr>
                <w:top w:val="none" w:sz="0" w:space="0" w:color="auto"/>
                <w:left w:val="none" w:sz="0" w:space="0" w:color="auto"/>
                <w:bottom w:val="none" w:sz="0" w:space="0" w:color="auto"/>
                <w:right w:val="none" w:sz="0" w:space="0" w:color="auto"/>
              </w:divBdr>
              <w:divsChild>
                <w:div w:id="1188442977">
                  <w:marLeft w:val="0"/>
                  <w:marRight w:val="0"/>
                  <w:marTop w:val="0"/>
                  <w:marBottom w:val="0"/>
                  <w:divBdr>
                    <w:top w:val="none" w:sz="0" w:space="0" w:color="auto"/>
                    <w:left w:val="none" w:sz="0" w:space="0" w:color="auto"/>
                    <w:bottom w:val="none" w:sz="0" w:space="0" w:color="auto"/>
                    <w:right w:val="none" w:sz="0" w:space="0" w:color="auto"/>
                  </w:divBdr>
                  <w:divsChild>
                    <w:div w:id="643237780">
                      <w:marLeft w:val="0"/>
                      <w:marRight w:val="0"/>
                      <w:marTop w:val="0"/>
                      <w:marBottom w:val="0"/>
                      <w:divBdr>
                        <w:top w:val="none" w:sz="0" w:space="0" w:color="auto"/>
                        <w:left w:val="none" w:sz="0" w:space="0" w:color="auto"/>
                        <w:bottom w:val="none" w:sz="0" w:space="0" w:color="auto"/>
                        <w:right w:val="none" w:sz="0" w:space="0" w:color="auto"/>
                      </w:divBdr>
                      <w:divsChild>
                        <w:div w:id="452987518">
                          <w:marLeft w:val="0"/>
                          <w:marRight w:val="0"/>
                          <w:marTop w:val="0"/>
                          <w:marBottom w:val="0"/>
                          <w:divBdr>
                            <w:top w:val="none" w:sz="0" w:space="0" w:color="auto"/>
                            <w:left w:val="none" w:sz="0" w:space="0" w:color="auto"/>
                            <w:bottom w:val="none" w:sz="0" w:space="0" w:color="auto"/>
                            <w:right w:val="none" w:sz="0" w:space="0" w:color="auto"/>
                          </w:divBdr>
                          <w:divsChild>
                            <w:div w:id="1154876307">
                              <w:marLeft w:val="0"/>
                              <w:marRight w:val="0"/>
                              <w:marTop w:val="0"/>
                              <w:marBottom w:val="0"/>
                              <w:divBdr>
                                <w:top w:val="none" w:sz="0" w:space="0" w:color="auto"/>
                                <w:left w:val="none" w:sz="0" w:space="0" w:color="auto"/>
                                <w:bottom w:val="none" w:sz="0" w:space="0" w:color="auto"/>
                                <w:right w:val="none" w:sz="0" w:space="0" w:color="auto"/>
                              </w:divBdr>
                            </w:div>
                            <w:div w:id="1900433465">
                              <w:marLeft w:val="0"/>
                              <w:marRight w:val="0"/>
                              <w:marTop w:val="0"/>
                              <w:marBottom w:val="0"/>
                              <w:divBdr>
                                <w:top w:val="none" w:sz="0" w:space="0" w:color="auto"/>
                                <w:left w:val="none" w:sz="0" w:space="0" w:color="auto"/>
                                <w:bottom w:val="none" w:sz="0" w:space="0" w:color="auto"/>
                                <w:right w:val="none" w:sz="0" w:space="0" w:color="auto"/>
                              </w:divBdr>
                            </w:div>
                          </w:divsChild>
                        </w:div>
                        <w:div w:id="1054619306">
                          <w:marLeft w:val="0"/>
                          <w:marRight w:val="0"/>
                          <w:marTop w:val="0"/>
                          <w:marBottom w:val="0"/>
                          <w:divBdr>
                            <w:top w:val="none" w:sz="0" w:space="0" w:color="auto"/>
                            <w:left w:val="none" w:sz="0" w:space="0" w:color="auto"/>
                            <w:bottom w:val="none" w:sz="0" w:space="0" w:color="auto"/>
                            <w:right w:val="none" w:sz="0" w:space="0" w:color="auto"/>
                          </w:divBdr>
                          <w:divsChild>
                            <w:div w:id="42753552">
                              <w:marLeft w:val="0"/>
                              <w:marRight w:val="0"/>
                              <w:marTop w:val="0"/>
                              <w:marBottom w:val="0"/>
                              <w:divBdr>
                                <w:top w:val="none" w:sz="0" w:space="0" w:color="auto"/>
                                <w:left w:val="none" w:sz="0" w:space="0" w:color="auto"/>
                                <w:bottom w:val="none" w:sz="0" w:space="0" w:color="auto"/>
                                <w:right w:val="none" w:sz="0" w:space="0" w:color="auto"/>
                              </w:divBdr>
                            </w:div>
                            <w:div w:id="945580374">
                              <w:marLeft w:val="0"/>
                              <w:marRight w:val="0"/>
                              <w:marTop w:val="0"/>
                              <w:marBottom w:val="0"/>
                              <w:divBdr>
                                <w:top w:val="none" w:sz="0" w:space="0" w:color="auto"/>
                                <w:left w:val="none" w:sz="0" w:space="0" w:color="auto"/>
                                <w:bottom w:val="none" w:sz="0" w:space="0" w:color="auto"/>
                                <w:right w:val="none" w:sz="0" w:space="0" w:color="auto"/>
                              </w:divBdr>
                            </w:div>
                            <w:div w:id="1043334693">
                              <w:marLeft w:val="0"/>
                              <w:marRight w:val="0"/>
                              <w:marTop w:val="0"/>
                              <w:marBottom w:val="0"/>
                              <w:divBdr>
                                <w:top w:val="none" w:sz="0" w:space="0" w:color="auto"/>
                                <w:left w:val="none" w:sz="0" w:space="0" w:color="auto"/>
                                <w:bottom w:val="none" w:sz="0" w:space="0" w:color="auto"/>
                                <w:right w:val="none" w:sz="0" w:space="0" w:color="auto"/>
                              </w:divBdr>
                            </w:div>
                          </w:divsChild>
                        </w:div>
                        <w:div w:id="2035767226">
                          <w:marLeft w:val="0"/>
                          <w:marRight w:val="0"/>
                          <w:marTop w:val="0"/>
                          <w:marBottom w:val="0"/>
                          <w:divBdr>
                            <w:top w:val="none" w:sz="0" w:space="0" w:color="auto"/>
                            <w:left w:val="none" w:sz="0" w:space="0" w:color="auto"/>
                            <w:bottom w:val="none" w:sz="0" w:space="0" w:color="auto"/>
                            <w:right w:val="none" w:sz="0" w:space="0" w:color="auto"/>
                          </w:divBdr>
                          <w:divsChild>
                            <w:div w:id="396443429">
                              <w:marLeft w:val="0"/>
                              <w:marRight w:val="0"/>
                              <w:marTop w:val="0"/>
                              <w:marBottom w:val="0"/>
                              <w:divBdr>
                                <w:top w:val="none" w:sz="0" w:space="0" w:color="auto"/>
                                <w:left w:val="none" w:sz="0" w:space="0" w:color="auto"/>
                                <w:bottom w:val="none" w:sz="0" w:space="0" w:color="auto"/>
                                <w:right w:val="none" w:sz="0" w:space="0" w:color="auto"/>
                              </w:divBdr>
                            </w:div>
                            <w:div w:id="9901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89563">
      <w:bodyDiv w:val="1"/>
      <w:marLeft w:val="0"/>
      <w:marRight w:val="0"/>
      <w:marTop w:val="0"/>
      <w:marBottom w:val="0"/>
      <w:divBdr>
        <w:top w:val="none" w:sz="0" w:space="0" w:color="auto"/>
        <w:left w:val="none" w:sz="0" w:space="0" w:color="auto"/>
        <w:bottom w:val="none" w:sz="0" w:space="0" w:color="auto"/>
        <w:right w:val="none" w:sz="0" w:space="0" w:color="auto"/>
      </w:divBdr>
    </w:div>
    <w:div w:id="1289895696">
      <w:bodyDiv w:val="1"/>
      <w:marLeft w:val="0"/>
      <w:marRight w:val="0"/>
      <w:marTop w:val="0"/>
      <w:marBottom w:val="0"/>
      <w:divBdr>
        <w:top w:val="none" w:sz="0" w:space="0" w:color="auto"/>
        <w:left w:val="none" w:sz="0" w:space="0" w:color="auto"/>
        <w:bottom w:val="none" w:sz="0" w:space="0" w:color="auto"/>
        <w:right w:val="none" w:sz="0" w:space="0" w:color="auto"/>
      </w:divBdr>
      <w:divsChild>
        <w:div w:id="603029335">
          <w:marLeft w:val="0"/>
          <w:marRight w:val="1"/>
          <w:marTop w:val="0"/>
          <w:marBottom w:val="0"/>
          <w:divBdr>
            <w:top w:val="none" w:sz="0" w:space="0" w:color="auto"/>
            <w:left w:val="none" w:sz="0" w:space="0" w:color="auto"/>
            <w:bottom w:val="none" w:sz="0" w:space="0" w:color="auto"/>
            <w:right w:val="none" w:sz="0" w:space="0" w:color="auto"/>
          </w:divBdr>
          <w:divsChild>
            <w:div w:id="1643075030">
              <w:marLeft w:val="0"/>
              <w:marRight w:val="0"/>
              <w:marTop w:val="0"/>
              <w:marBottom w:val="0"/>
              <w:divBdr>
                <w:top w:val="none" w:sz="0" w:space="0" w:color="auto"/>
                <w:left w:val="none" w:sz="0" w:space="0" w:color="auto"/>
                <w:bottom w:val="none" w:sz="0" w:space="0" w:color="auto"/>
                <w:right w:val="none" w:sz="0" w:space="0" w:color="auto"/>
              </w:divBdr>
              <w:divsChild>
                <w:div w:id="1870297943">
                  <w:marLeft w:val="0"/>
                  <w:marRight w:val="1"/>
                  <w:marTop w:val="0"/>
                  <w:marBottom w:val="0"/>
                  <w:divBdr>
                    <w:top w:val="none" w:sz="0" w:space="0" w:color="auto"/>
                    <w:left w:val="none" w:sz="0" w:space="0" w:color="auto"/>
                    <w:bottom w:val="none" w:sz="0" w:space="0" w:color="auto"/>
                    <w:right w:val="none" w:sz="0" w:space="0" w:color="auto"/>
                  </w:divBdr>
                  <w:divsChild>
                    <w:div w:id="1826896509">
                      <w:marLeft w:val="0"/>
                      <w:marRight w:val="0"/>
                      <w:marTop w:val="0"/>
                      <w:marBottom w:val="0"/>
                      <w:divBdr>
                        <w:top w:val="none" w:sz="0" w:space="0" w:color="auto"/>
                        <w:left w:val="none" w:sz="0" w:space="0" w:color="auto"/>
                        <w:bottom w:val="none" w:sz="0" w:space="0" w:color="auto"/>
                        <w:right w:val="none" w:sz="0" w:space="0" w:color="auto"/>
                      </w:divBdr>
                      <w:divsChild>
                        <w:div w:id="2045524055">
                          <w:marLeft w:val="0"/>
                          <w:marRight w:val="0"/>
                          <w:marTop w:val="0"/>
                          <w:marBottom w:val="0"/>
                          <w:divBdr>
                            <w:top w:val="none" w:sz="0" w:space="0" w:color="auto"/>
                            <w:left w:val="none" w:sz="0" w:space="0" w:color="auto"/>
                            <w:bottom w:val="none" w:sz="0" w:space="0" w:color="auto"/>
                            <w:right w:val="none" w:sz="0" w:space="0" w:color="auto"/>
                          </w:divBdr>
                          <w:divsChild>
                            <w:div w:id="1024552324">
                              <w:marLeft w:val="0"/>
                              <w:marRight w:val="0"/>
                              <w:marTop w:val="120"/>
                              <w:marBottom w:val="360"/>
                              <w:divBdr>
                                <w:top w:val="none" w:sz="0" w:space="0" w:color="auto"/>
                                <w:left w:val="none" w:sz="0" w:space="0" w:color="auto"/>
                                <w:bottom w:val="none" w:sz="0" w:space="0" w:color="auto"/>
                                <w:right w:val="none" w:sz="0" w:space="0" w:color="auto"/>
                              </w:divBdr>
                              <w:divsChild>
                                <w:div w:id="252134369">
                                  <w:marLeft w:val="420"/>
                                  <w:marRight w:val="0"/>
                                  <w:marTop w:val="0"/>
                                  <w:marBottom w:val="0"/>
                                  <w:divBdr>
                                    <w:top w:val="none" w:sz="0" w:space="0" w:color="auto"/>
                                    <w:left w:val="none" w:sz="0" w:space="0" w:color="auto"/>
                                    <w:bottom w:val="none" w:sz="0" w:space="0" w:color="auto"/>
                                    <w:right w:val="none" w:sz="0" w:space="0" w:color="auto"/>
                                  </w:divBdr>
                                  <w:divsChild>
                                    <w:div w:id="8725557">
                                      <w:marLeft w:val="0"/>
                                      <w:marRight w:val="0"/>
                                      <w:marTop w:val="0"/>
                                      <w:marBottom w:val="0"/>
                                      <w:divBdr>
                                        <w:top w:val="none" w:sz="0" w:space="0" w:color="auto"/>
                                        <w:left w:val="none" w:sz="0" w:space="0" w:color="auto"/>
                                        <w:bottom w:val="none" w:sz="0" w:space="0" w:color="auto"/>
                                        <w:right w:val="none" w:sz="0" w:space="0" w:color="auto"/>
                                      </w:divBdr>
                                      <w:divsChild>
                                        <w:div w:id="19811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123276">
      <w:bodyDiv w:val="1"/>
      <w:marLeft w:val="0"/>
      <w:marRight w:val="0"/>
      <w:marTop w:val="0"/>
      <w:marBottom w:val="0"/>
      <w:divBdr>
        <w:top w:val="none" w:sz="0" w:space="0" w:color="auto"/>
        <w:left w:val="none" w:sz="0" w:space="0" w:color="auto"/>
        <w:bottom w:val="none" w:sz="0" w:space="0" w:color="auto"/>
        <w:right w:val="none" w:sz="0" w:space="0" w:color="auto"/>
      </w:divBdr>
    </w:div>
    <w:div w:id="1525290125">
      <w:bodyDiv w:val="1"/>
      <w:marLeft w:val="0"/>
      <w:marRight w:val="0"/>
      <w:marTop w:val="0"/>
      <w:marBottom w:val="0"/>
      <w:divBdr>
        <w:top w:val="none" w:sz="0" w:space="0" w:color="auto"/>
        <w:left w:val="none" w:sz="0" w:space="0" w:color="auto"/>
        <w:bottom w:val="none" w:sz="0" w:space="0" w:color="auto"/>
        <w:right w:val="none" w:sz="0" w:space="0" w:color="auto"/>
      </w:divBdr>
    </w:div>
    <w:div w:id="1558128412">
      <w:bodyDiv w:val="1"/>
      <w:marLeft w:val="0"/>
      <w:marRight w:val="0"/>
      <w:marTop w:val="0"/>
      <w:marBottom w:val="0"/>
      <w:divBdr>
        <w:top w:val="none" w:sz="0" w:space="0" w:color="auto"/>
        <w:left w:val="none" w:sz="0" w:space="0" w:color="auto"/>
        <w:bottom w:val="none" w:sz="0" w:space="0" w:color="auto"/>
        <w:right w:val="none" w:sz="0" w:space="0" w:color="auto"/>
      </w:divBdr>
    </w:div>
    <w:div w:id="1616136382">
      <w:bodyDiv w:val="1"/>
      <w:marLeft w:val="0"/>
      <w:marRight w:val="0"/>
      <w:marTop w:val="0"/>
      <w:marBottom w:val="0"/>
      <w:divBdr>
        <w:top w:val="none" w:sz="0" w:space="0" w:color="auto"/>
        <w:left w:val="none" w:sz="0" w:space="0" w:color="auto"/>
        <w:bottom w:val="none" w:sz="0" w:space="0" w:color="auto"/>
        <w:right w:val="none" w:sz="0" w:space="0" w:color="auto"/>
      </w:divBdr>
      <w:divsChild>
        <w:div w:id="234979269">
          <w:marLeft w:val="0"/>
          <w:marRight w:val="1"/>
          <w:marTop w:val="0"/>
          <w:marBottom w:val="0"/>
          <w:divBdr>
            <w:top w:val="none" w:sz="0" w:space="0" w:color="auto"/>
            <w:left w:val="none" w:sz="0" w:space="0" w:color="auto"/>
            <w:bottom w:val="none" w:sz="0" w:space="0" w:color="auto"/>
            <w:right w:val="none" w:sz="0" w:space="0" w:color="auto"/>
          </w:divBdr>
          <w:divsChild>
            <w:div w:id="256254635">
              <w:marLeft w:val="0"/>
              <w:marRight w:val="0"/>
              <w:marTop w:val="0"/>
              <w:marBottom w:val="0"/>
              <w:divBdr>
                <w:top w:val="none" w:sz="0" w:space="0" w:color="auto"/>
                <w:left w:val="none" w:sz="0" w:space="0" w:color="auto"/>
                <w:bottom w:val="none" w:sz="0" w:space="0" w:color="auto"/>
                <w:right w:val="none" w:sz="0" w:space="0" w:color="auto"/>
              </w:divBdr>
              <w:divsChild>
                <w:div w:id="889725337">
                  <w:marLeft w:val="0"/>
                  <w:marRight w:val="1"/>
                  <w:marTop w:val="0"/>
                  <w:marBottom w:val="0"/>
                  <w:divBdr>
                    <w:top w:val="none" w:sz="0" w:space="0" w:color="auto"/>
                    <w:left w:val="none" w:sz="0" w:space="0" w:color="auto"/>
                    <w:bottom w:val="none" w:sz="0" w:space="0" w:color="auto"/>
                    <w:right w:val="none" w:sz="0" w:space="0" w:color="auto"/>
                  </w:divBdr>
                  <w:divsChild>
                    <w:div w:id="1423527903">
                      <w:marLeft w:val="0"/>
                      <w:marRight w:val="0"/>
                      <w:marTop w:val="0"/>
                      <w:marBottom w:val="0"/>
                      <w:divBdr>
                        <w:top w:val="none" w:sz="0" w:space="0" w:color="auto"/>
                        <w:left w:val="none" w:sz="0" w:space="0" w:color="auto"/>
                        <w:bottom w:val="none" w:sz="0" w:space="0" w:color="auto"/>
                        <w:right w:val="none" w:sz="0" w:space="0" w:color="auto"/>
                      </w:divBdr>
                      <w:divsChild>
                        <w:div w:id="1591619479">
                          <w:marLeft w:val="0"/>
                          <w:marRight w:val="0"/>
                          <w:marTop w:val="0"/>
                          <w:marBottom w:val="0"/>
                          <w:divBdr>
                            <w:top w:val="none" w:sz="0" w:space="0" w:color="auto"/>
                            <w:left w:val="none" w:sz="0" w:space="0" w:color="auto"/>
                            <w:bottom w:val="none" w:sz="0" w:space="0" w:color="auto"/>
                            <w:right w:val="none" w:sz="0" w:space="0" w:color="auto"/>
                          </w:divBdr>
                          <w:divsChild>
                            <w:div w:id="1509103843">
                              <w:marLeft w:val="0"/>
                              <w:marRight w:val="0"/>
                              <w:marTop w:val="120"/>
                              <w:marBottom w:val="360"/>
                              <w:divBdr>
                                <w:top w:val="none" w:sz="0" w:space="0" w:color="auto"/>
                                <w:left w:val="none" w:sz="0" w:space="0" w:color="auto"/>
                                <w:bottom w:val="none" w:sz="0" w:space="0" w:color="auto"/>
                                <w:right w:val="none" w:sz="0" w:space="0" w:color="auto"/>
                              </w:divBdr>
                              <w:divsChild>
                                <w:div w:id="617565085">
                                  <w:marLeft w:val="420"/>
                                  <w:marRight w:val="0"/>
                                  <w:marTop w:val="0"/>
                                  <w:marBottom w:val="0"/>
                                  <w:divBdr>
                                    <w:top w:val="none" w:sz="0" w:space="0" w:color="auto"/>
                                    <w:left w:val="none" w:sz="0" w:space="0" w:color="auto"/>
                                    <w:bottom w:val="none" w:sz="0" w:space="0" w:color="auto"/>
                                    <w:right w:val="none" w:sz="0" w:space="0" w:color="auto"/>
                                  </w:divBdr>
                                  <w:divsChild>
                                    <w:div w:id="12862366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899619">
      <w:bodyDiv w:val="1"/>
      <w:marLeft w:val="0"/>
      <w:marRight w:val="0"/>
      <w:marTop w:val="0"/>
      <w:marBottom w:val="0"/>
      <w:divBdr>
        <w:top w:val="none" w:sz="0" w:space="0" w:color="auto"/>
        <w:left w:val="none" w:sz="0" w:space="0" w:color="auto"/>
        <w:bottom w:val="none" w:sz="0" w:space="0" w:color="auto"/>
        <w:right w:val="none" w:sz="0" w:space="0" w:color="auto"/>
      </w:divBdr>
      <w:divsChild>
        <w:div w:id="838814264">
          <w:marLeft w:val="0"/>
          <w:marRight w:val="0"/>
          <w:marTop w:val="34"/>
          <w:marBottom w:val="34"/>
          <w:divBdr>
            <w:top w:val="none" w:sz="0" w:space="0" w:color="auto"/>
            <w:left w:val="none" w:sz="0" w:space="0" w:color="auto"/>
            <w:bottom w:val="none" w:sz="0" w:space="0" w:color="auto"/>
            <w:right w:val="none" w:sz="0" w:space="0" w:color="auto"/>
          </w:divBdr>
        </w:div>
        <w:div w:id="1463185989">
          <w:marLeft w:val="0"/>
          <w:marRight w:val="0"/>
          <w:marTop w:val="0"/>
          <w:marBottom w:val="0"/>
          <w:divBdr>
            <w:top w:val="none" w:sz="0" w:space="0" w:color="auto"/>
            <w:left w:val="none" w:sz="0" w:space="0" w:color="auto"/>
            <w:bottom w:val="none" w:sz="0" w:space="0" w:color="auto"/>
            <w:right w:val="none" w:sz="0" w:space="0" w:color="auto"/>
          </w:divBdr>
        </w:div>
      </w:divsChild>
    </w:div>
    <w:div w:id="1724983906">
      <w:bodyDiv w:val="1"/>
      <w:marLeft w:val="0"/>
      <w:marRight w:val="0"/>
      <w:marTop w:val="0"/>
      <w:marBottom w:val="0"/>
      <w:divBdr>
        <w:top w:val="none" w:sz="0" w:space="0" w:color="auto"/>
        <w:left w:val="none" w:sz="0" w:space="0" w:color="auto"/>
        <w:bottom w:val="none" w:sz="0" w:space="0" w:color="auto"/>
        <w:right w:val="none" w:sz="0" w:space="0" w:color="auto"/>
      </w:divBdr>
    </w:div>
    <w:div w:id="1733044496">
      <w:bodyDiv w:val="1"/>
      <w:marLeft w:val="0"/>
      <w:marRight w:val="0"/>
      <w:marTop w:val="0"/>
      <w:marBottom w:val="0"/>
      <w:divBdr>
        <w:top w:val="none" w:sz="0" w:space="0" w:color="auto"/>
        <w:left w:val="none" w:sz="0" w:space="0" w:color="auto"/>
        <w:bottom w:val="none" w:sz="0" w:space="0" w:color="auto"/>
        <w:right w:val="none" w:sz="0" w:space="0" w:color="auto"/>
      </w:divBdr>
    </w:div>
    <w:div w:id="1786077794">
      <w:bodyDiv w:val="1"/>
      <w:marLeft w:val="0"/>
      <w:marRight w:val="0"/>
      <w:marTop w:val="0"/>
      <w:marBottom w:val="0"/>
      <w:divBdr>
        <w:top w:val="none" w:sz="0" w:space="0" w:color="auto"/>
        <w:left w:val="none" w:sz="0" w:space="0" w:color="auto"/>
        <w:bottom w:val="none" w:sz="0" w:space="0" w:color="auto"/>
        <w:right w:val="none" w:sz="0" w:space="0" w:color="auto"/>
      </w:divBdr>
      <w:divsChild>
        <w:div w:id="1433239287">
          <w:marLeft w:val="0"/>
          <w:marRight w:val="0"/>
          <w:marTop w:val="0"/>
          <w:marBottom w:val="0"/>
          <w:divBdr>
            <w:top w:val="none" w:sz="0" w:space="0" w:color="auto"/>
            <w:left w:val="none" w:sz="0" w:space="0" w:color="auto"/>
            <w:bottom w:val="none" w:sz="0" w:space="0" w:color="auto"/>
            <w:right w:val="none" w:sz="0" w:space="0" w:color="auto"/>
          </w:divBdr>
        </w:div>
      </w:divsChild>
    </w:div>
    <w:div w:id="1871644896">
      <w:bodyDiv w:val="1"/>
      <w:marLeft w:val="0"/>
      <w:marRight w:val="0"/>
      <w:marTop w:val="0"/>
      <w:marBottom w:val="0"/>
      <w:divBdr>
        <w:top w:val="none" w:sz="0" w:space="0" w:color="auto"/>
        <w:left w:val="none" w:sz="0" w:space="0" w:color="auto"/>
        <w:bottom w:val="none" w:sz="0" w:space="0" w:color="auto"/>
        <w:right w:val="none" w:sz="0" w:space="0" w:color="auto"/>
      </w:divBdr>
      <w:divsChild>
        <w:div w:id="1202784766">
          <w:marLeft w:val="0"/>
          <w:marRight w:val="0"/>
          <w:marTop w:val="0"/>
          <w:marBottom w:val="0"/>
          <w:divBdr>
            <w:top w:val="none" w:sz="0" w:space="0" w:color="auto"/>
            <w:left w:val="none" w:sz="0" w:space="0" w:color="auto"/>
            <w:bottom w:val="none" w:sz="0" w:space="0" w:color="auto"/>
            <w:right w:val="none" w:sz="0" w:space="0" w:color="auto"/>
          </w:divBdr>
        </w:div>
      </w:divsChild>
    </w:div>
    <w:div w:id="1895657675">
      <w:bodyDiv w:val="1"/>
      <w:marLeft w:val="0"/>
      <w:marRight w:val="0"/>
      <w:marTop w:val="0"/>
      <w:marBottom w:val="0"/>
      <w:divBdr>
        <w:top w:val="none" w:sz="0" w:space="0" w:color="auto"/>
        <w:left w:val="none" w:sz="0" w:space="0" w:color="auto"/>
        <w:bottom w:val="none" w:sz="0" w:space="0" w:color="auto"/>
        <w:right w:val="none" w:sz="0" w:space="0" w:color="auto"/>
      </w:divBdr>
    </w:div>
    <w:div w:id="1935942273">
      <w:bodyDiv w:val="1"/>
      <w:marLeft w:val="0"/>
      <w:marRight w:val="0"/>
      <w:marTop w:val="0"/>
      <w:marBottom w:val="0"/>
      <w:divBdr>
        <w:top w:val="none" w:sz="0" w:space="0" w:color="auto"/>
        <w:left w:val="none" w:sz="0" w:space="0" w:color="auto"/>
        <w:bottom w:val="none" w:sz="0" w:space="0" w:color="auto"/>
        <w:right w:val="none" w:sz="0" w:space="0" w:color="auto"/>
      </w:divBdr>
    </w:div>
    <w:div w:id="1957323916">
      <w:bodyDiv w:val="1"/>
      <w:marLeft w:val="0"/>
      <w:marRight w:val="0"/>
      <w:marTop w:val="0"/>
      <w:marBottom w:val="0"/>
      <w:divBdr>
        <w:top w:val="none" w:sz="0" w:space="0" w:color="auto"/>
        <w:left w:val="none" w:sz="0" w:space="0" w:color="auto"/>
        <w:bottom w:val="none" w:sz="0" w:space="0" w:color="auto"/>
        <w:right w:val="none" w:sz="0" w:space="0" w:color="auto"/>
      </w:divBdr>
    </w:div>
    <w:div w:id="2097630229">
      <w:bodyDiv w:val="1"/>
      <w:marLeft w:val="0"/>
      <w:marRight w:val="0"/>
      <w:marTop w:val="0"/>
      <w:marBottom w:val="0"/>
      <w:divBdr>
        <w:top w:val="none" w:sz="0" w:space="0" w:color="auto"/>
        <w:left w:val="none" w:sz="0" w:space="0" w:color="auto"/>
        <w:bottom w:val="none" w:sz="0" w:space="0" w:color="auto"/>
        <w:right w:val="none" w:sz="0" w:space="0" w:color="auto"/>
      </w:divBdr>
    </w:div>
    <w:div w:id="2119639593">
      <w:bodyDiv w:val="1"/>
      <w:marLeft w:val="0"/>
      <w:marRight w:val="0"/>
      <w:marTop w:val="0"/>
      <w:marBottom w:val="0"/>
      <w:divBdr>
        <w:top w:val="none" w:sz="0" w:space="0" w:color="auto"/>
        <w:left w:val="none" w:sz="0" w:space="0" w:color="auto"/>
        <w:bottom w:val="none" w:sz="0" w:space="0" w:color="auto"/>
        <w:right w:val="none" w:sz="0" w:space="0" w:color="auto"/>
      </w:divBdr>
      <w:divsChild>
        <w:div w:id="29108700">
          <w:marLeft w:val="0"/>
          <w:marRight w:val="0"/>
          <w:marTop w:val="34"/>
          <w:marBottom w:val="34"/>
          <w:divBdr>
            <w:top w:val="none" w:sz="0" w:space="0" w:color="auto"/>
            <w:left w:val="none" w:sz="0" w:space="0" w:color="auto"/>
            <w:bottom w:val="none" w:sz="0" w:space="0" w:color="auto"/>
            <w:right w:val="none" w:sz="0" w:space="0" w:color="auto"/>
          </w:divBdr>
        </w:div>
      </w:divsChild>
    </w:div>
    <w:div w:id="2132900385">
      <w:bodyDiv w:val="1"/>
      <w:marLeft w:val="0"/>
      <w:marRight w:val="0"/>
      <w:marTop w:val="0"/>
      <w:marBottom w:val="0"/>
      <w:divBdr>
        <w:top w:val="none" w:sz="0" w:space="0" w:color="auto"/>
        <w:left w:val="none" w:sz="0" w:space="0" w:color="auto"/>
        <w:bottom w:val="none" w:sz="0" w:space="0" w:color="auto"/>
        <w:right w:val="none" w:sz="0" w:space="0" w:color="auto"/>
      </w:divBdr>
      <w:divsChild>
        <w:div w:id="436491150">
          <w:marLeft w:val="0"/>
          <w:marRight w:val="1"/>
          <w:marTop w:val="0"/>
          <w:marBottom w:val="0"/>
          <w:divBdr>
            <w:top w:val="none" w:sz="0" w:space="0" w:color="auto"/>
            <w:left w:val="none" w:sz="0" w:space="0" w:color="auto"/>
            <w:bottom w:val="none" w:sz="0" w:space="0" w:color="auto"/>
            <w:right w:val="none" w:sz="0" w:space="0" w:color="auto"/>
          </w:divBdr>
          <w:divsChild>
            <w:div w:id="1236428664">
              <w:marLeft w:val="0"/>
              <w:marRight w:val="0"/>
              <w:marTop w:val="0"/>
              <w:marBottom w:val="0"/>
              <w:divBdr>
                <w:top w:val="none" w:sz="0" w:space="0" w:color="auto"/>
                <w:left w:val="none" w:sz="0" w:space="0" w:color="auto"/>
                <w:bottom w:val="none" w:sz="0" w:space="0" w:color="auto"/>
                <w:right w:val="none" w:sz="0" w:space="0" w:color="auto"/>
              </w:divBdr>
              <w:divsChild>
                <w:div w:id="27417168">
                  <w:marLeft w:val="0"/>
                  <w:marRight w:val="1"/>
                  <w:marTop w:val="0"/>
                  <w:marBottom w:val="0"/>
                  <w:divBdr>
                    <w:top w:val="none" w:sz="0" w:space="0" w:color="auto"/>
                    <w:left w:val="none" w:sz="0" w:space="0" w:color="auto"/>
                    <w:bottom w:val="none" w:sz="0" w:space="0" w:color="auto"/>
                    <w:right w:val="none" w:sz="0" w:space="0" w:color="auto"/>
                  </w:divBdr>
                  <w:divsChild>
                    <w:div w:id="1312174704">
                      <w:marLeft w:val="0"/>
                      <w:marRight w:val="0"/>
                      <w:marTop w:val="0"/>
                      <w:marBottom w:val="0"/>
                      <w:divBdr>
                        <w:top w:val="none" w:sz="0" w:space="0" w:color="auto"/>
                        <w:left w:val="none" w:sz="0" w:space="0" w:color="auto"/>
                        <w:bottom w:val="none" w:sz="0" w:space="0" w:color="auto"/>
                        <w:right w:val="none" w:sz="0" w:space="0" w:color="auto"/>
                      </w:divBdr>
                      <w:divsChild>
                        <w:div w:id="1921256064">
                          <w:marLeft w:val="0"/>
                          <w:marRight w:val="0"/>
                          <w:marTop w:val="0"/>
                          <w:marBottom w:val="0"/>
                          <w:divBdr>
                            <w:top w:val="none" w:sz="0" w:space="0" w:color="auto"/>
                            <w:left w:val="none" w:sz="0" w:space="0" w:color="auto"/>
                            <w:bottom w:val="none" w:sz="0" w:space="0" w:color="auto"/>
                            <w:right w:val="none" w:sz="0" w:space="0" w:color="auto"/>
                          </w:divBdr>
                          <w:divsChild>
                            <w:div w:id="553587426">
                              <w:marLeft w:val="0"/>
                              <w:marRight w:val="0"/>
                              <w:marTop w:val="120"/>
                              <w:marBottom w:val="360"/>
                              <w:divBdr>
                                <w:top w:val="none" w:sz="0" w:space="0" w:color="auto"/>
                                <w:left w:val="none" w:sz="0" w:space="0" w:color="auto"/>
                                <w:bottom w:val="none" w:sz="0" w:space="0" w:color="auto"/>
                                <w:right w:val="none" w:sz="0" w:space="0" w:color="auto"/>
                              </w:divBdr>
                              <w:divsChild>
                                <w:div w:id="1155414114">
                                  <w:marLeft w:val="420"/>
                                  <w:marRight w:val="0"/>
                                  <w:marTop w:val="0"/>
                                  <w:marBottom w:val="0"/>
                                  <w:divBdr>
                                    <w:top w:val="none" w:sz="0" w:space="0" w:color="auto"/>
                                    <w:left w:val="none" w:sz="0" w:space="0" w:color="auto"/>
                                    <w:bottom w:val="none" w:sz="0" w:space="0" w:color="auto"/>
                                    <w:right w:val="none" w:sz="0" w:space="0" w:color="auto"/>
                                  </w:divBdr>
                                  <w:divsChild>
                                    <w:div w:id="234360207">
                                      <w:marLeft w:val="0"/>
                                      <w:marRight w:val="0"/>
                                      <w:marTop w:val="0"/>
                                      <w:marBottom w:val="0"/>
                                      <w:divBdr>
                                        <w:top w:val="none" w:sz="0" w:space="0" w:color="auto"/>
                                        <w:left w:val="none" w:sz="0" w:space="0" w:color="auto"/>
                                        <w:bottom w:val="none" w:sz="0" w:space="0" w:color="auto"/>
                                        <w:right w:val="none" w:sz="0" w:space="0" w:color="auto"/>
                                      </w:divBdr>
                                      <w:divsChild>
                                        <w:div w:id="606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confex.com/ash/2016/webprogram/Paper91347.html" TargetMode="External"/><Relationship Id="rId13" Type="http://schemas.openxmlformats.org/officeDocument/2006/relationships/hyperlink" Target="https://pubmed.ncbi.nlm.nih.gov/?term=Aban+I&amp;cauthor_id=319516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sh.confex.com/ash/2016/webprogram/Paper95130.html" TargetMode="External"/><Relationship Id="rId12" Type="http://schemas.openxmlformats.org/officeDocument/2006/relationships/hyperlink" Target="https://pubmed.ncbi.nlm.nih.gov/?term=Kasztan+M&amp;cauthor_id=319516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med.ncbi.nlm.nih.gov/?term=Lebensburger+JD&amp;cauthor_id=31951651" TargetMode="External"/><Relationship Id="rId1" Type="http://schemas.openxmlformats.org/officeDocument/2006/relationships/customXml" Target="../customXml/item1.xml"/><Relationship Id="rId6" Type="http://schemas.openxmlformats.org/officeDocument/2006/relationships/hyperlink" Target="https://www.ncbi.nlm.nih.gov/pubmed/30890594" TargetMode="External"/><Relationship Id="rId11" Type="http://schemas.openxmlformats.org/officeDocument/2006/relationships/hyperlink" Target="https://www.ncbi.nlm.nih.gov/pubmed/30951025" TargetMode="External"/><Relationship Id="rId5" Type="http://schemas.openxmlformats.org/officeDocument/2006/relationships/webSettings" Target="webSettings.xml"/><Relationship Id="rId15" Type="http://schemas.openxmlformats.org/officeDocument/2006/relationships/hyperlink" Target="https://pubmed.ncbi.nlm.nih.gov/?term=Pollock+DM&amp;cauthor_id=31951651" TargetMode="External"/><Relationship Id="rId10" Type="http://schemas.openxmlformats.org/officeDocument/2006/relationships/hyperlink" Target="https://www.ncbi.nlm.nih.gov/pubmed/30951022" TargetMode="External"/><Relationship Id="rId4" Type="http://schemas.openxmlformats.org/officeDocument/2006/relationships/settings" Target="settings.xml"/><Relationship Id="rId9" Type="http://schemas.openxmlformats.org/officeDocument/2006/relationships/hyperlink" Target="https://ash.confex.com/ash/2016/webprogram/Paper91336.html" TargetMode="External"/><Relationship Id="rId14" Type="http://schemas.openxmlformats.org/officeDocument/2006/relationships/hyperlink" Target="https://pubmed.ncbi.nlm.nih.gov/?term=Hande+SP&amp;cauthor_id=31951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F154-0E2F-4AC1-A568-C24E87D5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6065</TotalTime>
  <Pages>24</Pages>
  <Words>8247</Words>
  <Characters>47011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Date: May 15, 2009</vt:lpstr>
    </vt:vector>
  </TitlesOfParts>
  <Company>St. Jude Children's Research Hospital</Company>
  <LinksUpToDate>false</LinksUpToDate>
  <CharactersWithSpaces>55148</CharactersWithSpaces>
  <SharedDoc>false</SharedDoc>
  <HLinks>
    <vt:vector size="24" baseType="variant">
      <vt:variant>
        <vt:i4>3145830</vt:i4>
      </vt:variant>
      <vt:variant>
        <vt:i4>9</vt:i4>
      </vt:variant>
      <vt:variant>
        <vt:i4>0</vt:i4>
      </vt:variant>
      <vt:variant>
        <vt:i4>5</vt:i4>
      </vt:variant>
      <vt:variant>
        <vt:lpwstr>https://ash.confex.com/ash/2016/webprogram/Paper97702.html</vt:lpwstr>
      </vt:variant>
      <vt:variant>
        <vt:lpwstr/>
      </vt:variant>
      <vt:variant>
        <vt:i4>3473510</vt:i4>
      </vt:variant>
      <vt:variant>
        <vt:i4>6</vt:i4>
      </vt:variant>
      <vt:variant>
        <vt:i4>0</vt:i4>
      </vt:variant>
      <vt:variant>
        <vt:i4>5</vt:i4>
      </vt:variant>
      <vt:variant>
        <vt:lpwstr>https://ash.confex.com/ash/2016/webprogram/Paper91336.html</vt:lpwstr>
      </vt:variant>
      <vt:variant>
        <vt:lpwstr/>
      </vt:variant>
      <vt:variant>
        <vt:i4>3276903</vt:i4>
      </vt:variant>
      <vt:variant>
        <vt:i4>3</vt:i4>
      </vt:variant>
      <vt:variant>
        <vt:i4>0</vt:i4>
      </vt:variant>
      <vt:variant>
        <vt:i4>5</vt:i4>
      </vt:variant>
      <vt:variant>
        <vt:lpwstr>https://ash.confex.com/ash/2016/webprogram/Paper91347.html</vt:lpwstr>
      </vt:variant>
      <vt:variant>
        <vt:lpwstr/>
      </vt:variant>
      <vt:variant>
        <vt:i4>3211362</vt:i4>
      </vt:variant>
      <vt:variant>
        <vt:i4>0</vt:i4>
      </vt:variant>
      <vt:variant>
        <vt:i4>0</vt:i4>
      </vt:variant>
      <vt:variant>
        <vt:i4>5</vt:i4>
      </vt:variant>
      <vt:variant>
        <vt:lpwstr>https://ash.confex.com/ash/2016/webprogram/Paper95130.html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May 15, 2009</dc:title>
  <dc:subject/>
  <dc:creator>Jeffrey Lebensburger, M.D.</dc:creator>
  <cp:keywords/>
  <dc:description/>
  <cp:lastModifiedBy>Jeffrey Lebensburger, M.D.</cp:lastModifiedBy>
  <cp:revision>41</cp:revision>
  <cp:lastPrinted>2018-11-01T16:57:00Z</cp:lastPrinted>
  <dcterms:created xsi:type="dcterms:W3CDTF">2020-03-02T20:25:00Z</dcterms:created>
  <dcterms:modified xsi:type="dcterms:W3CDTF">2020-09-22T18:55:00Z</dcterms:modified>
</cp:coreProperties>
</file>