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A151" w14:textId="77777777" w:rsidR="006B6EAC" w:rsidRDefault="006B6EAC" w:rsidP="005912BD">
      <w:pPr>
        <w:tabs>
          <w:tab w:val="left" w:pos="909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5EFCE90" w14:textId="5C02AE1E" w:rsidR="009B0BEF" w:rsidRPr="00C87BA4" w:rsidRDefault="009B0BEF" w:rsidP="005912BD">
      <w:pPr>
        <w:tabs>
          <w:tab w:val="left" w:pos="9090"/>
        </w:tabs>
        <w:jc w:val="center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UNIVERSITY OF ALABAMA AT BIRMINGHAM</w:t>
      </w:r>
    </w:p>
    <w:p w14:paraId="0BD463C6" w14:textId="77777777" w:rsidR="00361946" w:rsidRPr="00C87BA4" w:rsidRDefault="00361946" w:rsidP="005912BD">
      <w:pPr>
        <w:tabs>
          <w:tab w:val="left" w:pos="9090"/>
        </w:tabs>
        <w:jc w:val="center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SCHOOL OF MEDICINE</w:t>
      </w:r>
    </w:p>
    <w:p w14:paraId="6E046756" w14:textId="77777777" w:rsidR="00E21934" w:rsidRPr="00C87BA4" w:rsidRDefault="00E21934" w:rsidP="005912BD">
      <w:pPr>
        <w:tabs>
          <w:tab w:val="left" w:pos="9090"/>
        </w:tabs>
        <w:jc w:val="center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CURRICULUM VITAE</w:t>
      </w:r>
    </w:p>
    <w:p w14:paraId="39FD483A" w14:textId="7F98FD26" w:rsidR="00E85EE1" w:rsidRPr="00C87BA4" w:rsidRDefault="002E2DCE" w:rsidP="00EE3B49">
      <w:pPr>
        <w:tabs>
          <w:tab w:val="left" w:pos="9090"/>
        </w:tabs>
        <w:spacing w:before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August</w:t>
      </w:r>
      <w:bookmarkStart w:id="0" w:name="_GoBack"/>
      <w:bookmarkEnd w:id="0"/>
      <w:r w:rsidR="00FD0BC6">
        <w:rPr>
          <w:rFonts w:ascii="Calibri" w:hAnsi="Calibri" w:cs="Calibri"/>
          <w:sz w:val="22"/>
          <w:szCs w:val="22"/>
        </w:rPr>
        <w:t xml:space="preserve"> 2022</w:t>
      </w:r>
    </w:p>
    <w:p w14:paraId="44C8A7D2" w14:textId="77777777" w:rsidR="00E21934" w:rsidRPr="001C4E4F" w:rsidRDefault="00E21934" w:rsidP="005912BD">
      <w:pPr>
        <w:tabs>
          <w:tab w:val="left" w:pos="-1195"/>
          <w:tab w:val="left" w:pos="-720"/>
          <w:tab w:val="left" w:pos="0"/>
          <w:tab w:val="left" w:pos="450"/>
          <w:tab w:val="left" w:pos="19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utlineLvl w:val="0"/>
        <w:rPr>
          <w:rFonts w:ascii="Calibri" w:hAnsi="Calibri" w:cs="Calibri"/>
          <w:b/>
          <w:sz w:val="16"/>
          <w:szCs w:val="16"/>
        </w:rPr>
      </w:pPr>
    </w:p>
    <w:p w14:paraId="60DAF974" w14:textId="77777777" w:rsidR="009B0BEF" w:rsidRPr="00C87BA4" w:rsidRDefault="009B0BEF" w:rsidP="009B0BEF">
      <w:pPr>
        <w:tabs>
          <w:tab w:val="left" w:pos="-1440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PERSONAL INFORMATION</w:t>
      </w:r>
    </w:p>
    <w:p w14:paraId="4BA0D2FF" w14:textId="68661EF8" w:rsidR="009B0BEF" w:rsidRPr="00C87BA4" w:rsidRDefault="009B0BEF" w:rsidP="009F4E2C">
      <w:pPr>
        <w:tabs>
          <w:tab w:val="left" w:pos="-1195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Name: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AB5BAE" w:rsidRPr="00C87BA4">
        <w:rPr>
          <w:rFonts w:ascii="Calibri" w:hAnsi="Calibri" w:cs="Calibri"/>
          <w:sz w:val="22"/>
          <w:szCs w:val="22"/>
        </w:rPr>
        <w:t>Lori Brand Bateman</w:t>
      </w:r>
    </w:p>
    <w:p w14:paraId="73CB6423" w14:textId="528284A5" w:rsidR="009B0BEF" w:rsidRPr="00C87BA4" w:rsidRDefault="009B0BEF" w:rsidP="009B0BEF">
      <w:pPr>
        <w:tabs>
          <w:tab w:val="left" w:pos="-1195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Citizenship: 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 xml:space="preserve">U.S. </w:t>
      </w:r>
      <w:r w:rsidR="00FF6579" w:rsidRPr="00C87BA4">
        <w:rPr>
          <w:rFonts w:ascii="Calibri" w:hAnsi="Calibri" w:cs="Calibri"/>
          <w:sz w:val="22"/>
          <w:szCs w:val="22"/>
        </w:rPr>
        <w:t>c</w:t>
      </w:r>
      <w:r w:rsidRPr="00C87BA4">
        <w:rPr>
          <w:rFonts w:ascii="Calibri" w:hAnsi="Calibri" w:cs="Calibri"/>
          <w:sz w:val="22"/>
          <w:szCs w:val="22"/>
        </w:rPr>
        <w:t>itizen</w:t>
      </w:r>
    </w:p>
    <w:p w14:paraId="6441F4E6" w14:textId="07B1224A" w:rsidR="00E263D6" w:rsidRPr="00C87BA4" w:rsidRDefault="00E263D6" w:rsidP="009B0BEF">
      <w:pPr>
        <w:tabs>
          <w:tab w:val="left" w:pos="-1195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Phone: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 xml:space="preserve">(205) </w:t>
      </w:r>
      <w:r w:rsidR="00AB5BAE" w:rsidRPr="00C87BA4">
        <w:rPr>
          <w:rFonts w:ascii="Calibri" w:hAnsi="Calibri" w:cs="Calibri"/>
          <w:sz w:val="22"/>
          <w:szCs w:val="22"/>
        </w:rPr>
        <w:t>335-7434</w:t>
      </w:r>
    </w:p>
    <w:p w14:paraId="56CC04A2" w14:textId="77777777" w:rsidR="00A65179" w:rsidRPr="00C87BA4" w:rsidRDefault="00A65179" w:rsidP="009B0BEF">
      <w:pPr>
        <w:tabs>
          <w:tab w:val="left" w:pos="-1195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22"/>
          <w:szCs w:val="22"/>
        </w:rPr>
      </w:pPr>
    </w:p>
    <w:p w14:paraId="6BDA9A02" w14:textId="70580695" w:rsidR="009B0BEF" w:rsidRPr="00C87BA4" w:rsidRDefault="009B0BEF" w:rsidP="009B0BEF">
      <w:pPr>
        <w:tabs>
          <w:tab w:val="left" w:pos="-1195"/>
          <w:tab w:val="left" w:pos="-720"/>
          <w:tab w:val="left" w:pos="0"/>
          <w:tab w:val="left" w:pos="1980"/>
          <w:tab w:val="left" w:pos="234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RANK/TITLE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591F90">
        <w:rPr>
          <w:rFonts w:ascii="Calibri" w:hAnsi="Calibri" w:cs="Calibri"/>
          <w:sz w:val="22"/>
          <w:szCs w:val="22"/>
        </w:rPr>
        <w:t>Assistant Professor</w:t>
      </w:r>
    </w:p>
    <w:p w14:paraId="7D14EE59" w14:textId="19895542" w:rsidR="00AB5BAE" w:rsidRPr="00C87BA4" w:rsidRDefault="009B0BEF" w:rsidP="009F4E2C">
      <w:pPr>
        <w:tabs>
          <w:tab w:val="left" w:pos="-1195"/>
          <w:tab w:val="left" w:pos="-720"/>
          <w:tab w:val="left" w:pos="0"/>
          <w:tab w:val="left" w:pos="1980"/>
          <w:tab w:val="left" w:pos="234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Department: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AB5BAE" w:rsidRPr="00C87BA4">
        <w:rPr>
          <w:rFonts w:ascii="Calibri" w:hAnsi="Calibri" w:cs="Calibri"/>
          <w:sz w:val="22"/>
          <w:szCs w:val="22"/>
        </w:rPr>
        <w:t>Medicine</w:t>
      </w:r>
    </w:p>
    <w:p w14:paraId="5ED05728" w14:textId="4D68746F" w:rsidR="009B0BEF" w:rsidRPr="00C87BA4" w:rsidRDefault="009B0BEF" w:rsidP="009B0BEF">
      <w:pPr>
        <w:tabs>
          <w:tab w:val="left" w:pos="-1440"/>
          <w:tab w:val="left" w:pos="-720"/>
          <w:tab w:val="left" w:pos="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Business Address: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1C4E4F">
        <w:rPr>
          <w:rFonts w:ascii="Calibri" w:hAnsi="Calibri" w:cs="Calibri"/>
          <w:sz w:val="22"/>
          <w:szCs w:val="22"/>
        </w:rPr>
        <w:t xml:space="preserve">The </w:t>
      </w:r>
      <w:r w:rsidRPr="00C87BA4">
        <w:rPr>
          <w:rFonts w:ascii="Calibri" w:hAnsi="Calibri" w:cs="Calibri"/>
          <w:sz w:val="22"/>
          <w:szCs w:val="22"/>
        </w:rPr>
        <w:t>University of Alabama at Birmingham</w:t>
      </w:r>
    </w:p>
    <w:p w14:paraId="79AC8952" w14:textId="72B257B8" w:rsidR="00706E8E" w:rsidRPr="00C87BA4" w:rsidRDefault="00706E8E" w:rsidP="00706E8E">
      <w:pPr>
        <w:tabs>
          <w:tab w:val="left" w:pos="-1195"/>
          <w:tab w:val="left" w:pos="-720"/>
          <w:tab w:val="left" w:pos="0"/>
          <w:tab w:val="left" w:pos="1980"/>
          <w:tab w:val="left" w:pos="234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="009B0BEF" w:rsidRPr="00C87BA4">
        <w:rPr>
          <w:rFonts w:ascii="Calibri" w:hAnsi="Calibri" w:cs="Calibri"/>
          <w:sz w:val="22"/>
          <w:szCs w:val="22"/>
        </w:rPr>
        <w:tab/>
      </w:r>
      <w:r w:rsidR="009B0BEF" w:rsidRPr="00C87BA4">
        <w:rPr>
          <w:rFonts w:ascii="Calibri" w:hAnsi="Calibri" w:cs="Calibri"/>
          <w:sz w:val="22"/>
          <w:szCs w:val="22"/>
        </w:rPr>
        <w:tab/>
      </w:r>
      <w:r w:rsidR="00AB5BAE" w:rsidRPr="00C87BA4">
        <w:rPr>
          <w:rFonts w:ascii="Calibri" w:hAnsi="Calibri" w:cs="Calibri"/>
          <w:sz w:val="22"/>
          <w:szCs w:val="22"/>
        </w:rPr>
        <w:t>Division of Preventive Medicine</w:t>
      </w:r>
    </w:p>
    <w:p w14:paraId="54E07781" w14:textId="0F67ABBF" w:rsidR="00706E8E" w:rsidRPr="00C87BA4" w:rsidRDefault="00706E8E" w:rsidP="00706E8E">
      <w:pPr>
        <w:tabs>
          <w:tab w:val="left" w:pos="-1195"/>
          <w:tab w:val="left" w:pos="-720"/>
          <w:tab w:val="left" w:pos="0"/>
          <w:tab w:val="left" w:pos="1980"/>
          <w:tab w:val="left" w:pos="234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AB5BAE" w:rsidRPr="00C87BA4">
        <w:rPr>
          <w:rFonts w:ascii="Calibri" w:hAnsi="Calibri" w:cs="Calibri"/>
          <w:sz w:val="22"/>
          <w:szCs w:val="22"/>
        </w:rPr>
        <w:t>1717 11</w:t>
      </w:r>
      <w:r w:rsidR="00AB5BAE" w:rsidRPr="00C87BA4">
        <w:rPr>
          <w:rFonts w:ascii="Calibri" w:hAnsi="Calibri" w:cs="Calibri"/>
          <w:sz w:val="22"/>
          <w:szCs w:val="22"/>
          <w:vertAlign w:val="superscript"/>
        </w:rPr>
        <w:t>th</w:t>
      </w:r>
      <w:r w:rsidR="00AB5BAE" w:rsidRPr="00C87BA4">
        <w:rPr>
          <w:rFonts w:ascii="Calibri" w:hAnsi="Calibri" w:cs="Calibri"/>
          <w:sz w:val="22"/>
          <w:szCs w:val="22"/>
        </w:rPr>
        <w:t xml:space="preserve"> Ave South</w:t>
      </w:r>
    </w:p>
    <w:p w14:paraId="1ABE3E45" w14:textId="7A0EC750" w:rsidR="00AB5BAE" w:rsidRPr="00C87BA4" w:rsidRDefault="00AB5BAE" w:rsidP="00706E8E">
      <w:pPr>
        <w:tabs>
          <w:tab w:val="left" w:pos="-1195"/>
          <w:tab w:val="left" w:pos="-720"/>
          <w:tab w:val="left" w:pos="0"/>
          <w:tab w:val="left" w:pos="1980"/>
          <w:tab w:val="left" w:pos="234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0E6F53">
        <w:rPr>
          <w:rFonts w:ascii="Calibri" w:hAnsi="Calibri" w:cs="Calibri"/>
          <w:sz w:val="22"/>
          <w:szCs w:val="22"/>
        </w:rPr>
        <w:t>Birmingham, AL 35205</w:t>
      </w:r>
    </w:p>
    <w:p w14:paraId="42555FD0" w14:textId="212ECC75" w:rsidR="009B0BEF" w:rsidRPr="00C87BA4" w:rsidRDefault="009B0BEF" w:rsidP="009B0BEF">
      <w:pPr>
        <w:tabs>
          <w:tab w:val="left" w:pos="-1440"/>
          <w:tab w:val="left" w:pos="-720"/>
          <w:tab w:val="left" w:pos="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Phone: 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 xml:space="preserve">(205) </w:t>
      </w:r>
      <w:r w:rsidR="00AB5BAE" w:rsidRPr="00C87BA4">
        <w:rPr>
          <w:rFonts w:ascii="Calibri" w:hAnsi="Calibri" w:cs="Calibri"/>
          <w:sz w:val="22"/>
          <w:szCs w:val="22"/>
        </w:rPr>
        <w:t>934-2924</w:t>
      </w:r>
    </w:p>
    <w:p w14:paraId="60498122" w14:textId="63515EB6" w:rsidR="00A65179" w:rsidRPr="00C87BA4" w:rsidRDefault="00A65179" w:rsidP="00A65179">
      <w:pPr>
        <w:tabs>
          <w:tab w:val="left" w:pos="-1195"/>
          <w:tab w:val="left" w:pos="-720"/>
          <w:tab w:val="left" w:pos="0"/>
          <w:tab w:val="left" w:pos="900"/>
          <w:tab w:val="left" w:pos="1260"/>
          <w:tab w:val="left" w:pos="1620"/>
          <w:tab w:val="left" w:pos="2160"/>
          <w:tab w:val="left" w:pos="2430"/>
          <w:tab w:val="left" w:pos="27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E-mail: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AB5BAE" w:rsidRPr="00C87BA4">
        <w:rPr>
          <w:rStyle w:val="Hyperlink"/>
          <w:rFonts w:ascii="Calibri" w:hAnsi="Calibri" w:cs="Calibri"/>
          <w:sz w:val="22"/>
          <w:szCs w:val="22"/>
        </w:rPr>
        <w:t>loribateman@uabmc.edu</w:t>
      </w:r>
    </w:p>
    <w:p w14:paraId="7EEBD5A2" w14:textId="77777777" w:rsidR="009B0BEF" w:rsidRPr="00C87BA4" w:rsidRDefault="009B0BEF" w:rsidP="005912BD">
      <w:pPr>
        <w:tabs>
          <w:tab w:val="left" w:pos="-1195"/>
          <w:tab w:val="left" w:pos="-720"/>
          <w:tab w:val="left" w:pos="0"/>
          <w:tab w:val="left" w:pos="450"/>
          <w:tab w:val="left" w:pos="19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386F915A" w14:textId="77777777" w:rsidR="00E21934" w:rsidRPr="00C87BA4" w:rsidRDefault="00E21934" w:rsidP="005912BD">
      <w:pPr>
        <w:tabs>
          <w:tab w:val="left" w:pos="-1195"/>
          <w:tab w:val="left" w:pos="-720"/>
          <w:tab w:val="left" w:pos="0"/>
          <w:tab w:val="left" w:pos="450"/>
          <w:tab w:val="left" w:pos="19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EDUCATION</w:t>
      </w:r>
    </w:p>
    <w:p w14:paraId="2B27F9F2" w14:textId="1E51068A" w:rsidR="00E21934" w:rsidRPr="00C87BA4" w:rsidRDefault="00AD648C" w:rsidP="006F2ACE">
      <w:p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5040"/>
          <w:tab w:val="left" w:pos="576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0" w:right="-187" w:hanging="18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</w:t>
      </w:r>
      <w:r w:rsidR="00AB5BAE" w:rsidRPr="00C87BA4">
        <w:rPr>
          <w:rFonts w:ascii="Calibri" w:hAnsi="Calibri" w:cs="Calibri"/>
          <w:sz w:val="22"/>
          <w:szCs w:val="22"/>
        </w:rPr>
        <w:t>4</w:t>
      </w:r>
      <w:r w:rsidR="00104D36" w:rsidRPr="00C87BA4">
        <w:rPr>
          <w:rFonts w:ascii="Calibri" w:hAnsi="Calibri" w:cs="Calibri"/>
          <w:sz w:val="22"/>
          <w:szCs w:val="22"/>
        </w:rPr>
        <w:t xml:space="preserve"> </w:t>
      </w:r>
      <w:r w:rsidR="00104D36" w:rsidRPr="00C87BA4">
        <w:rPr>
          <w:rFonts w:ascii="Calibri" w:hAnsi="Calibri" w:cs="Calibri"/>
          <w:sz w:val="22"/>
          <w:szCs w:val="22"/>
        </w:rPr>
        <w:tab/>
      </w:r>
      <w:r w:rsidR="00E21934" w:rsidRPr="00C87BA4">
        <w:rPr>
          <w:rFonts w:ascii="Calibri" w:hAnsi="Calibri" w:cs="Calibri"/>
          <w:sz w:val="22"/>
          <w:szCs w:val="22"/>
        </w:rPr>
        <w:t>Ph.D.</w:t>
      </w:r>
      <w:r w:rsidR="00C54E7C" w:rsidRPr="00C87BA4">
        <w:rPr>
          <w:rFonts w:ascii="Calibri" w:hAnsi="Calibri" w:cs="Calibri"/>
          <w:sz w:val="22"/>
          <w:szCs w:val="22"/>
        </w:rPr>
        <w:t xml:space="preserve"> </w:t>
      </w:r>
      <w:r w:rsidR="00104D36" w:rsidRPr="00C87BA4">
        <w:rPr>
          <w:rFonts w:ascii="Calibri" w:hAnsi="Calibri" w:cs="Calibri"/>
          <w:sz w:val="22"/>
          <w:szCs w:val="22"/>
        </w:rPr>
        <w:tab/>
      </w:r>
      <w:r w:rsidR="00E21934" w:rsidRPr="00C87BA4">
        <w:rPr>
          <w:rFonts w:ascii="Calibri" w:hAnsi="Calibri" w:cs="Calibri"/>
          <w:sz w:val="22"/>
          <w:szCs w:val="22"/>
        </w:rPr>
        <w:t>Medical Sociology, University of Alabama at Birmingham</w:t>
      </w:r>
      <w:r w:rsidR="00A56C76" w:rsidRPr="00C87BA4">
        <w:rPr>
          <w:rFonts w:ascii="Calibri" w:hAnsi="Calibri" w:cs="Calibri"/>
          <w:sz w:val="22"/>
          <w:szCs w:val="22"/>
        </w:rPr>
        <w:t xml:space="preserve"> </w:t>
      </w:r>
    </w:p>
    <w:p w14:paraId="37AC80FF" w14:textId="2F8C2162" w:rsidR="007C3E90" w:rsidRPr="00C87BA4" w:rsidRDefault="00C040B4" w:rsidP="00AB5BAE">
      <w:pPr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C87BA4">
        <w:rPr>
          <w:rFonts w:ascii="Calibri" w:hAnsi="Calibri" w:cs="Calibri"/>
          <w:i/>
          <w:sz w:val="22"/>
          <w:szCs w:val="22"/>
        </w:rPr>
        <w:t>Dissertation</w:t>
      </w:r>
      <w:r w:rsidR="007C3E90" w:rsidRPr="00C87BA4">
        <w:rPr>
          <w:rFonts w:ascii="Calibri" w:hAnsi="Calibri" w:cs="Calibri"/>
          <w:i/>
          <w:sz w:val="22"/>
          <w:szCs w:val="22"/>
        </w:rPr>
        <w:t>:</w:t>
      </w:r>
      <w:r w:rsidR="00B73768" w:rsidRPr="00C87BA4">
        <w:rPr>
          <w:rFonts w:ascii="Calibri" w:hAnsi="Calibri" w:cs="Calibri"/>
          <w:i/>
          <w:sz w:val="22"/>
          <w:szCs w:val="22"/>
        </w:rPr>
        <w:br/>
      </w:r>
      <w:r w:rsidR="00193C18" w:rsidRPr="00C87BA4">
        <w:rPr>
          <w:rFonts w:ascii="Calibri" w:hAnsi="Calibri" w:cs="Calibri"/>
          <w:sz w:val="22"/>
          <w:szCs w:val="22"/>
        </w:rPr>
        <w:t>“</w:t>
      </w:r>
      <w:r w:rsidR="00AB5BAE" w:rsidRPr="00C87BA4">
        <w:rPr>
          <w:rFonts w:ascii="Calibri" w:hAnsi="Calibri" w:cs="Calibri"/>
          <w:i/>
          <w:sz w:val="22"/>
          <w:szCs w:val="22"/>
        </w:rPr>
        <w:t>Physician-Parent Interactions in Pediatric End-of-Life Care: Implications for Integrative Communication, Decision-Making</w:t>
      </w:r>
      <w:r w:rsidR="001C4E4F">
        <w:rPr>
          <w:rFonts w:ascii="Calibri" w:hAnsi="Calibri" w:cs="Calibri"/>
          <w:i/>
          <w:sz w:val="22"/>
          <w:szCs w:val="22"/>
        </w:rPr>
        <w:t>,</w:t>
      </w:r>
      <w:r w:rsidR="00AB5BAE" w:rsidRPr="00C87BA4">
        <w:rPr>
          <w:rFonts w:ascii="Calibri" w:hAnsi="Calibri" w:cs="Calibri"/>
          <w:i/>
          <w:sz w:val="22"/>
          <w:szCs w:val="22"/>
        </w:rPr>
        <w:t xml:space="preserve"> and Ethics Training</w:t>
      </w:r>
      <w:r w:rsidR="00193C18" w:rsidRPr="00C87BA4">
        <w:rPr>
          <w:rFonts w:ascii="Calibri" w:hAnsi="Calibri" w:cs="Calibri"/>
          <w:sz w:val="22"/>
          <w:szCs w:val="22"/>
        </w:rPr>
        <w:t>”</w:t>
      </w:r>
    </w:p>
    <w:p w14:paraId="6FDD866F" w14:textId="65C2FE93" w:rsidR="00B8597C" w:rsidRPr="00C87BA4" w:rsidRDefault="00B8597C" w:rsidP="00AB5BAE">
      <w:pPr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 w:rsidRPr="00C87BA4">
        <w:rPr>
          <w:rFonts w:ascii="Calibri" w:hAnsi="Calibri" w:cs="Calibri"/>
          <w:i/>
          <w:sz w:val="22"/>
          <w:szCs w:val="22"/>
        </w:rPr>
        <w:t xml:space="preserve">Comprehensive </w:t>
      </w:r>
      <w:r w:rsidR="00104D36" w:rsidRPr="00C87BA4">
        <w:rPr>
          <w:rFonts w:ascii="Calibri" w:hAnsi="Calibri" w:cs="Calibri"/>
          <w:i/>
          <w:sz w:val="22"/>
          <w:szCs w:val="22"/>
        </w:rPr>
        <w:t>E</w:t>
      </w:r>
      <w:r w:rsidRPr="00C87BA4">
        <w:rPr>
          <w:rFonts w:ascii="Calibri" w:hAnsi="Calibri" w:cs="Calibri"/>
          <w:i/>
          <w:sz w:val="22"/>
          <w:szCs w:val="22"/>
        </w:rPr>
        <w:t>xamination</w:t>
      </w:r>
      <w:r w:rsidR="006F6244" w:rsidRPr="00C87BA4">
        <w:rPr>
          <w:rFonts w:ascii="Calibri" w:hAnsi="Calibri" w:cs="Calibri"/>
          <w:i/>
          <w:sz w:val="22"/>
          <w:szCs w:val="22"/>
        </w:rPr>
        <w:t xml:space="preserve"> (</w:t>
      </w:r>
      <w:r w:rsidR="0036744B" w:rsidRPr="00C87BA4">
        <w:rPr>
          <w:rFonts w:ascii="Calibri" w:hAnsi="Calibri" w:cs="Calibri"/>
          <w:i/>
          <w:sz w:val="22"/>
          <w:szCs w:val="22"/>
        </w:rPr>
        <w:t>w</w:t>
      </w:r>
      <w:r w:rsidRPr="00C87BA4">
        <w:rPr>
          <w:rFonts w:ascii="Calibri" w:hAnsi="Calibri" w:cs="Calibri"/>
          <w:i/>
          <w:sz w:val="22"/>
          <w:szCs w:val="22"/>
        </w:rPr>
        <w:t xml:space="preserve">ith </w:t>
      </w:r>
      <w:r w:rsidR="00A56C76" w:rsidRPr="00C87BA4">
        <w:rPr>
          <w:rFonts w:ascii="Calibri" w:hAnsi="Calibri" w:cs="Calibri"/>
          <w:i/>
          <w:sz w:val="22"/>
          <w:szCs w:val="22"/>
        </w:rPr>
        <w:t>D</w:t>
      </w:r>
      <w:r w:rsidRPr="00C87BA4">
        <w:rPr>
          <w:rFonts w:ascii="Calibri" w:hAnsi="Calibri" w:cs="Calibri"/>
          <w:i/>
          <w:sz w:val="22"/>
          <w:szCs w:val="22"/>
        </w:rPr>
        <w:t>istinction</w:t>
      </w:r>
      <w:r w:rsidR="006F6244" w:rsidRPr="00C87BA4">
        <w:rPr>
          <w:rFonts w:ascii="Calibri" w:hAnsi="Calibri" w:cs="Calibri"/>
          <w:i/>
          <w:sz w:val="22"/>
          <w:szCs w:val="22"/>
        </w:rPr>
        <w:t>)</w:t>
      </w:r>
      <w:r w:rsidRPr="00C87BA4">
        <w:rPr>
          <w:rFonts w:ascii="Calibri" w:hAnsi="Calibri" w:cs="Calibri"/>
          <w:i/>
          <w:sz w:val="22"/>
          <w:szCs w:val="22"/>
        </w:rPr>
        <w:t xml:space="preserve">: </w:t>
      </w:r>
      <w:r w:rsidR="001C7E30" w:rsidRPr="00C87BA4">
        <w:rPr>
          <w:rFonts w:ascii="Calibri" w:hAnsi="Calibri" w:cs="Calibri"/>
          <w:i/>
          <w:sz w:val="22"/>
          <w:szCs w:val="22"/>
        </w:rPr>
        <w:br/>
      </w:r>
      <w:r w:rsidR="00AB5BAE" w:rsidRPr="00C87BA4">
        <w:rPr>
          <w:rFonts w:ascii="Calibri" w:hAnsi="Calibri" w:cs="Calibri"/>
          <w:i/>
          <w:sz w:val="22"/>
          <w:szCs w:val="22"/>
        </w:rPr>
        <w:t>Health and Healthcare Disparities</w:t>
      </w:r>
      <w:r w:rsidR="00AB5BAE" w:rsidRPr="00C87BA4">
        <w:rPr>
          <w:rFonts w:ascii="Calibri" w:hAnsi="Calibri" w:cs="Calibri"/>
          <w:i/>
          <w:sz w:val="22"/>
          <w:szCs w:val="22"/>
        </w:rPr>
        <w:tab/>
      </w:r>
      <w:r w:rsidR="00AB5BAE" w:rsidRPr="00C87BA4">
        <w:rPr>
          <w:rFonts w:ascii="Calibri" w:hAnsi="Calibri" w:cs="Calibri"/>
          <w:i/>
          <w:sz w:val="22"/>
          <w:szCs w:val="22"/>
        </w:rPr>
        <w:tab/>
      </w:r>
      <w:r w:rsidR="00AB5BAE" w:rsidRPr="00C87BA4">
        <w:rPr>
          <w:rFonts w:ascii="Calibri" w:hAnsi="Calibri" w:cs="Calibri"/>
          <w:i/>
          <w:sz w:val="22"/>
          <w:szCs w:val="22"/>
        </w:rPr>
        <w:tab/>
      </w:r>
      <w:r w:rsidR="00AB5BAE" w:rsidRPr="00C87BA4">
        <w:rPr>
          <w:rFonts w:ascii="Calibri" w:hAnsi="Calibri" w:cs="Calibri"/>
          <w:i/>
          <w:sz w:val="22"/>
          <w:szCs w:val="22"/>
        </w:rPr>
        <w:tab/>
      </w:r>
      <w:r w:rsidR="00AB5BAE" w:rsidRPr="00C87BA4">
        <w:rPr>
          <w:rFonts w:ascii="Calibri" w:hAnsi="Calibri" w:cs="Calibri"/>
          <w:i/>
          <w:sz w:val="22"/>
          <w:szCs w:val="22"/>
        </w:rPr>
        <w:tab/>
      </w:r>
    </w:p>
    <w:p w14:paraId="207B3B53" w14:textId="5B4D58EB" w:rsidR="00E21934" w:rsidRDefault="00AC6BF8" w:rsidP="0036744B">
      <w:p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3780"/>
          <w:tab w:val="left" w:pos="477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0" w:right="-187" w:hanging="18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2005</w:t>
      </w:r>
      <w:r w:rsidR="00C54E7C" w:rsidRPr="00C87BA4">
        <w:rPr>
          <w:rFonts w:ascii="Calibri" w:hAnsi="Calibri" w:cs="Calibri"/>
          <w:sz w:val="22"/>
          <w:szCs w:val="22"/>
        </w:rPr>
        <w:t xml:space="preserve"> </w:t>
      </w:r>
      <w:r w:rsidR="00C54E7C" w:rsidRPr="00C87BA4">
        <w:rPr>
          <w:rFonts w:ascii="Calibri" w:hAnsi="Calibri" w:cs="Calibri"/>
          <w:sz w:val="22"/>
          <w:szCs w:val="22"/>
        </w:rPr>
        <w:tab/>
        <w:t>M.A.</w:t>
      </w:r>
      <w:r w:rsidR="00104D36" w:rsidRPr="00C87BA4">
        <w:rPr>
          <w:rFonts w:ascii="Calibri" w:hAnsi="Calibri" w:cs="Calibri"/>
          <w:sz w:val="22"/>
          <w:szCs w:val="22"/>
        </w:rPr>
        <w:t xml:space="preserve"> </w:t>
      </w:r>
      <w:r w:rsidR="00104D36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Religion (Ethics), Baylor University, Waco, T</w:t>
      </w:r>
      <w:r w:rsidR="006A027A">
        <w:rPr>
          <w:rFonts w:ascii="Calibri" w:hAnsi="Calibri" w:cs="Calibri"/>
          <w:sz w:val="22"/>
          <w:szCs w:val="22"/>
        </w:rPr>
        <w:t>X</w:t>
      </w:r>
    </w:p>
    <w:p w14:paraId="01E0DAEB" w14:textId="7A8C041F" w:rsidR="00A01511" w:rsidRDefault="00A01511" w:rsidP="006E4127">
      <w:pPr>
        <w:pStyle w:val="ListParagraph"/>
        <w:numPr>
          <w:ilvl w:val="0"/>
          <w:numId w:val="22"/>
        </w:num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3780"/>
          <w:tab w:val="left" w:pos="477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240" w:right="-187"/>
        <w:rPr>
          <w:rFonts w:cs="Calibri"/>
          <w:i/>
        </w:rPr>
      </w:pPr>
      <w:r w:rsidRPr="00C87BA4">
        <w:rPr>
          <w:rFonts w:cs="Calibri"/>
        </w:rPr>
        <w:t xml:space="preserve">Thesis: </w:t>
      </w:r>
      <w:r w:rsidRPr="00C87BA4">
        <w:rPr>
          <w:rFonts w:cs="Calibri"/>
          <w:i/>
        </w:rPr>
        <w:t>The Patient’s Journey through Illness: Character, Community, and Virtue</w:t>
      </w:r>
    </w:p>
    <w:p w14:paraId="28612E5E" w14:textId="3D337225" w:rsidR="00A01511" w:rsidRDefault="00A01511" w:rsidP="00AC6BF8">
      <w:p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3780"/>
          <w:tab w:val="left" w:pos="477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Dietetic Internship (AP4 Program), Syracuse University, Syracuse, NY</w:t>
      </w:r>
    </w:p>
    <w:p w14:paraId="7C23F1AC" w14:textId="17476101" w:rsidR="00AC6BF8" w:rsidRPr="00C87BA4" w:rsidRDefault="00AC6BF8" w:rsidP="00AC6BF8">
      <w:p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3780"/>
          <w:tab w:val="left" w:pos="477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7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1991</w:t>
      </w:r>
      <w:r w:rsidRPr="00C87BA4">
        <w:rPr>
          <w:rFonts w:ascii="Calibri" w:hAnsi="Calibri" w:cs="Calibri"/>
          <w:sz w:val="22"/>
          <w:szCs w:val="22"/>
        </w:rPr>
        <w:tab/>
        <w:t>M.S. Ed</w:t>
      </w:r>
      <w:r w:rsidRPr="00C87BA4">
        <w:rPr>
          <w:rFonts w:ascii="Calibri" w:hAnsi="Calibri" w:cs="Calibri"/>
          <w:sz w:val="22"/>
          <w:szCs w:val="22"/>
        </w:rPr>
        <w:tab/>
        <w:t>Health, Human Performance, and Recreation (Wellness</w:t>
      </w:r>
    </w:p>
    <w:p w14:paraId="2C4092C1" w14:textId="12EAE9F4" w:rsidR="00AC6BF8" w:rsidRPr="00C87BA4" w:rsidRDefault="00AC6BF8" w:rsidP="00AC6BF8">
      <w:pPr>
        <w:tabs>
          <w:tab w:val="left" w:pos="-1195"/>
          <w:tab w:val="left" w:pos="-720"/>
          <w:tab w:val="left" w:pos="0"/>
          <w:tab w:val="left" w:pos="270"/>
          <w:tab w:val="left" w:pos="1440"/>
          <w:tab w:val="left" w:pos="2700"/>
          <w:tab w:val="left" w:pos="3780"/>
          <w:tab w:val="left" w:pos="4770"/>
          <w:tab w:val="left" w:pos="60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87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Promotion), Baylor University, Waco, T</w:t>
      </w:r>
      <w:r w:rsidR="006A027A">
        <w:rPr>
          <w:rFonts w:ascii="Calibri" w:hAnsi="Calibri" w:cs="Calibri"/>
          <w:sz w:val="22"/>
          <w:szCs w:val="22"/>
        </w:rPr>
        <w:t>X</w:t>
      </w:r>
    </w:p>
    <w:p w14:paraId="329FA151" w14:textId="572F3472" w:rsidR="00E21934" w:rsidRPr="00C87BA4" w:rsidRDefault="00E21934" w:rsidP="0036744B">
      <w:pPr>
        <w:pStyle w:val="4Document"/>
        <w:widowControl/>
        <w:tabs>
          <w:tab w:val="left" w:pos="-1152"/>
          <w:tab w:val="left" w:pos="-720"/>
          <w:tab w:val="left" w:pos="0"/>
          <w:tab w:val="left" w:pos="1440"/>
          <w:tab w:val="left" w:pos="378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</w:tabs>
        <w:ind w:left="2693" w:hanging="2693"/>
        <w:rPr>
          <w:rFonts w:ascii="Calibri" w:hAnsi="Calibri" w:cs="Calibri"/>
          <w:i/>
          <w:sz w:val="22"/>
          <w:szCs w:val="22"/>
        </w:rPr>
      </w:pPr>
      <w:proofErr w:type="gramStart"/>
      <w:r w:rsidRPr="00C87BA4">
        <w:rPr>
          <w:rFonts w:ascii="Calibri" w:hAnsi="Calibri" w:cs="Calibri"/>
          <w:sz w:val="22"/>
          <w:szCs w:val="22"/>
        </w:rPr>
        <w:t>1</w:t>
      </w:r>
      <w:r w:rsidR="00AC6BF8" w:rsidRPr="00C87BA4">
        <w:rPr>
          <w:rFonts w:ascii="Calibri" w:hAnsi="Calibri" w:cs="Calibri"/>
          <w:sz w:val="22"/>
          <w:szCs w:val="22"/>
        </w:rPr>
        <w:t>990</w:t>
      </w:r>
      <w:r w:rsidRPr="00C87BA4">
        <w:rPr>
          <w:rFonts w:ascii="Calibri" w:hAnsi="Calibri" w:cs="Calibri"/>
          <w:sz w:val="22"/>
          <w:szCs w:val="22"/>
        </w:rPr>
        <w:t xml:space="preserve">  </w:t>
      </w:r>
      <w:r w:rsidRPr="00C87BA4">
        <w:rPr>
          <w:rFonts w:ascii="Calibri" w:hAnsi="Calibri" w:cs="Calibri"/>
          <w:sz w:val="22"/>
          <w:szCs w:val="22"/>
        </w:rPr>
        <w:tab/>
      </w:r>
      <w:proofErr w:type="gramEnd"/>
      <w:r w:rsidRPr="00C87BA4">
        <w:rPr>
          <w:rFonts w:ascii="Calibri" w:hAnsi="Calibri" w:cs="Calibri"/>
          <w:sz w:val="22"/>
          <w:szCs w:val="22"/>
        </w:rPr>
        <w:t>B.A.</w:t>
      </w:r>
      <w:r w:rsidR="00104D36" w:rsidRPr="00C87BA4">
        <w:rPr>
          <w:rFonts w:ascii="Calibri" w:hAnsi="Calibri" w:cs="Calibri"/>
          <w:i/>
          <w:sz w:val="22"/>
          <w:szCs w:val="22"/>
        </w:rPr>
        <w:t xml:space="preserve"> </w:t>
      </w:r>
      <w:r w:rsidR="00104D36" w:rsidRPr="00C87BA4">
        <w:rPr>
          <w:rFonts w:ascii="Calibri" w:hAnsi="Calibri" w:cs="Calibri"/>
          <w:i/>
          <w:sz w:val="22"/>
          <w:szCs w:val="22"/>
        </w:rPr>
        <w:tab/>
      </w:r>
      <w:r w:rsidR="00AC6BF8" w:rsidRPr="00C87BA4">
        <w:rPr>
          <w:rFonts w:ascii="Calibri" w:hAnsi="Calibri" w:cs="Calibri"/>
          <w:sz w:val="22"/>
          <w:szCs w:val="22"/>
        </w:rPr>
        <w:t>Individual Directions (Dietetics), Carson-Newman College</w:t>
      </w:r>
      <w:r w:rsidR="00D32CE2" w:rsidRPr="00C87BA4">
        <w:rPr>
          <w:rFonts w:ascii="Calibri" w:hAnsi="Calibri" w:cs="Calibri"/>
          <w:sz w:val="22"/>
          <w:szCs w:val="22"/>
        </w:rPr>
        <w:t xml:space="preserve">, </w:t>
      </w:r>
      <w:r w:rsidR="00AC6BF8" w:rsidRPr="00C87BA4">
        <w:rPr>
          <w:rFonts w:ascii="Calibri" w:hAnsi="Calibri" w:cs="Calibri"/>
          <w:sz w:val="22"/>
          <w:szCs w:val="22"/>
        </w:rPr>
        <w:t>Jefferson City, Tennessee</w:t>
      </w:r>
      <w:r w:rsidR="00B52571">
        <w:rPr>
          <w:rFonts w:ascii="Calibri" w:hAnsi="Calibri" w:cs="Calibri"/>
          <w:sz w:val="22"/>
          <w:szCs w:val="22"/>
        </w:rPr>
        <w:t>—</w:t>
      </w:r>
      <w:r w:rsidR="00B52571" w:rsidRPr="00C87BA4">
        <w:rPr>
          <w:rFonts w:ascii="Calibri" w:hAnsi="Calibri" w:cs="Calibri"/>
          <w:i/>
          <w:sz w:val="22"/>
          <w:szCs w:val="22"/>
        </w:rPr>
        <w:t>Summa Cum Laude</w:t>
      </w:r>
    </w:p>
    <w:p w14:paraId="30FC62D0" w14:textId="77777777" w:rsidR="00774176" w:rsidRPr="00C87BA4" w:rsidRDefault="00774176" w:rsidP="00774176">
      <w:pPr>
        <w:pStyle w:val="4Document"/>
        <w:widowControl/>
        <w:tabs>
          <w:tab w:val="left" w:pos="-1152"/>
          <w:tab w:val="left" w:pos="-720"/>
          <w:tab w:val="left" w:pos="0"/>
          <w:tab w:val="left" w:pos="1800"/>
          <w:tab w:val="left" w:pos="414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</w:tabs>
        <w:ind w:left="2693" w:hanging="2693"/>
        <w:rPr>
          <w:rFonts w:ascii="Calibri" w:hAnsi="Calibri" w:cs="Calibri"/>
          <w:sz w:val="22"/>
          <w:szCs w:val="22"/>
        </w:rPr>
      </w:pPr>
    </w:p>
    <w:p w14:paraId="588263A9" w14:textId="1E259218" w:rsidR="00EA3CF9" w:rsidRPr="00C87BA4" w:rsidRDefault="00AC6BF8" w:rsidP="005912BD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LICENSURE</w:t>
      </w:r>
      <w:r w:rsidR="00595310" w:rsidRPr="00C87BA4">
        <w:rPr>
          <w:rFonts w:ascii="Calibri" w:hAnsi="Calibri" w:cs="Calibri"/>
          <w:b/>
          <w:sz w:val="22"/>
          <w:szCs w:val="22"/>
        </w:rPr>
        <w:t xml:space="preserve"> </w:t>
      </w:r>
    </w:p>
    <w:p w14:paraId="2349D20A" w14:textId="05EFD1AE" w:rsidR="00AC6BF8" w:rsidRPr="00C87BA4" w:rsidRDefault="00EA3CF9" w:rsidP="00EA3CF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Registered Dietitian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Commission on Dietetic Registration, License #725553</w:t>
      </w:r>
    </w:p>
    <w:p w14:paraId="7177628D" w14:textId="77777777" w:rsidR="00AC6BF8" w:rsidRPr="00C87BA4" w:rsidRDefault="00AC6BF8" w:rsidP="005912BD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3186CE55" w14:textId="78470161" w:rsidR="00AC6BF8" w:rsidRPr="00C87BA4" w:rsidRDefault="00AC6BF8" w:rsidP="005912BD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 xml:space="preserve">POSTDOCTORAL TRAINING </w:t>
      </w:r>
    </w:p>
    <w:p w14:paraId="41FD08DD" w14:textId="155D6B67" w:rsidR="00AC6BF8" w:rsidRPr="00C87BA4" w:rsidRDefault="00AA23C7" w:rsidP="00B52571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700" w:hanging="270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2014-2015</w:t>
      </w:r>
      <w:r w:rsidR="00595310" w:rsidRPr="00C87BA4">
        <w:rPr>
          <w:rFonts w:ascii="Calibri" w:hAnsi="Calibri" w:cs="Calibri"/>
          <w:sz w:val="22"/>
          <w:szCs w:val="22"/>
        </w:rPr>
        <w:tab/>
      </w:r>
      <w:r w:rsidR="00595310" w:rsidRPr="00C87BA4">
        <w:rPr>
          <w:rFonts w:ascii="Calibri" w:hAnsi="Calibri" w:cs="Calibri"/>
          <w:sz w:val="22"/>
          <w:szCs w:val="22"/>
        </w:rPr>
        <w:tab/>
      </w:r>
      <w:r w:rsidR="00B52571">
        <w:rPr>
          <w:rFonts w:ascii="Calibri" w:hAnsi="Calibri" w:cs="Calibri"/>
          <w:sz w:val="22"/>
          <w:szCs w:val="22"/>
        </w:rPr>
        <w:tab/>
      </w:r>
      <w:r w:rsidR="00595310" w:rsidRPr="00C87BA4">
        <w:rPr>
          <w:rFonts w:ascii="Calibri" w:hAnsi="Calibri" w:cs="Calibri"/>
          <w:sz w:val="22"/>
          <w:szCs w:val="22"/>
        </w:rPr>
        <w:t>The University of Alabama at Birmingham,</w:t>
      </w:r>
      <w:r w:rsidR="00B52571">
        <w:rPr>
          <w:rFonts w:ascii="Calibri" w:hAnsi="Calibri" w:cs="Calibri"/>
          <w:sz w:val="22"/>
          <w:szCs w:val="22"/>
        </w:rPr>
        <w:t xml:space="preserve"> Department of Medicine</w:t>
      </w:r>
      <w:r w:rsidR="001C4E4F">
        <w:rPr>
          <w:rFonts w:ascii="Calibri" w:hAnsi="Calibri" w:cs="Calibri"/>
          <w:sz w:val="22"/>
          <w:szCs w:val="22"/>
        </w:rPr>
        <w:t>,</w:t>
      </w:r>
      <w:r w:rsidR="00595310" w:rsidRPr="00C87BA4">
        <w:rPr>
          <w:rFonts w:ascii="Calibri" w:hAnsi="Calibri" w:cs="Calibri"/>
          <w:sz w:val="22"/>
          <w:szCs w:val="22"/>
        </w:rPr>
        <w:t xml:space="preserve"> Division of Preventive Medicine </w:t>
      </w:r>
      <w:r w:rsidR="00595310" w:rsidRPr="00C87BA4">
        <w:rPr>
          <w:rFonts w:ascii="Calibri" w:hAnsi="Calibri" w:cs="Calibri"/>
          <w:sz w:val="22"/>
          <w:szCs w:val="22"/>
        </w:rPr>
        <w:tab/>
      </w:r>
      <w:r w:rsidR="00595310" w:rsidRPr="00C87BA4">
        <w:rPr>
          <w:rFonts w:ascii="Calibri" w:hAnsi="Calibri" w:cs="Calibri"/>
          <w:sz w:val="22"/>
          <w:szCs w:val="22"/>
        </w:rPr>
        <w:tab/>
      </w:r>
      <w:r w:rsidR="00595310" w:rsidRPr="00C87BA4">
        <w:rPr>
          <w:rFonts w:ascii="Calibri" w:hAnsi="Calibri" w:cs="Calibri"/>
          <w:sz w:val="22"/>
          <w:szCs w:val="22"/>
        </w:rPr>
        <w:tab/>
      </w:r>
      <w:r w:rsidR="00AC6BF8" w:rsidRPr="00C87BA4">
        <w:rPr>
          <w:rFonts w:ascii="Calibri" w:hAnsi="Calibri" w:cs="Calibri"/>
          <w:sz w:val="22"/>
          <w:szCs w:val="22"/>
        </w:rPr>
        <w:tab/>
      </w:r>
    </w:p>
    <w:p w14:paraId="6AF9487C" w14:textId="36741C18" w:rsidR="009F75D9" w:rsidRPr="00C87BA4" w:rsidRDefault="00FD2FC6" w:rsidP="001C4E4F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ACADEMIC APPOINTMENT</w:t>
      </w:r>
      <w:r w:rsidR="002F2830" w:rsidRPr="00C87BA4">
        <w:rPr>
          <w:rFonts w:ascii="Calibri" w:hAnsi="Calibri" w:cs="Calibri"/>
          <w:b/>
          <w:sz w:val="22"/>
          <w:szCs w:val="22"/>
        </w:rPr>
        <w:t>S</w:t>
      </w:r>
    </w:p>
    <w:p w14:paraId="3B6E4F95" w14:textId="7F7454CF" w:rsidR="00591F90" w:rsidRDefault="00591F90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2021—present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Assistant Professor, </w:t>
      </w:r>
      <w:r w:rsidRPr="00C87BA4">
        <w:rPr>
          <w:rFonts w:ascii="Calibri" w:hAnsi="Calibri" w:cs="Calibri"/>
          <w:sz w:val="22"/>
          <w:szCs w:val="22"/>
        </w:rPr>
        <w:t>Division of Preventive Medicine, UAB Department of Medicine</w:t>
      </w:r>
    </w:p>
    <w:p w14:paraId="0D2BBB3D" w14:textId="3BD20B6B" w:rsidR="00E5450E" w:rsidRDefault="00E5450E" w:rsidP="00E5450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2022—present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Associate Scientist, </w:t>
      </w:r>
      <w:r w:rsidRPr="00E5450E">
        <w:rPr>
          <w:rFonts w:ascii="Calibri" w:hAnsi="Calibri" w:cs="Calibri"/>
          <w:sz w:val="22"/>
          <w:szCs w:val="22"/>
        </w:rPr>
        <w:t>Center for Clinical and Translational Science</w:t>
      </w:r>
    </w:p>
    <w:p w14:paraId="040CEE14" w14:textId="2CF47288" w:rsidR="00AE3B93" w:rsidRDefault="00AE3B93" w:rsidP="00E5450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2022—present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Member, Nutrition Obesity Research Center</w:t>
      </w:r>
    </w:p>
    <w:p w14:paraId="08B3505A" w14:textId="74AC9AA4" w:rsidR="00D32D73" w:rsidRDefault="00D32D73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2021—present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Associate Scientist, O’Neal Comprehensive Cancer Center</w:t>
      </w:r>
    </w:p>
    <w:p w14:paraId="3FD4FC15" w14:textId="482B2D1B" w:rsidR="001C1AD8" w:rsidRDefault="001C1AD8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2019—present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Associate Scientist, UAB Minority Health and Health Disparities Research Center</w:t>
      </w:r>
    </w:p>
    <w:p w14:paraId="7CF28E0A" w14:textId="0DBC2CFA" w:rsidR="005A5C9E" w:rsidRDefault="005A5C9E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2019—present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Scholar, Sparkman Center for Global Health, UAB </w:t>
      </w:r>
      <w:proofErr w:type="spellStart"/>
      <w:r>
        <w:rPr>
          <w:rFonts w:ascii="Calibri" w:hAnsi="Calibri" w:cs="Calibri"/>
          <w:sz w:val="22"/>
          <w:szCs w:val="22"/>
        </w:rPr>
        <w:t>Ryals</w:t>
      </w:r>
      <w:proofErr w:type="spellEnd"/>
      <w:r>
        <w:rPr>
          <w:rFonts w:ascii="Calibri" w:hAnsi="Calibri" w:cs="Calibri"/>
          <w:sz w:val="22"/>
          <w:szCs w:val="22"/>
        </w:rPr>
        <w:t xml:space="preserve"> School of Public Health</w:t>
      </w:r>
    </w:p>
    <w:p w14:paraId="25700CA3" w14:textId="77777777" w:rsidR="00591F90" w:rsidRDefault="00591F90" w:rsidP="00591F90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2019—2021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Instructor, </w:t>
      </w:r>
      <w:r w:rsidRPr="00C87BA4">
        <w:rPr>
          <w:rFonts w:ascii="Calibri" w:hAnsi="Calibri" w:cs="Calibri"/>
          <w:sz w:val="22"/>
          <w:szCs w:val="22"/>
        </w:rPr>
        <w:t>Division of Preventive Medicine, UAB Department of Medicine</w:t>
      </w:r>
    </w:p>
    <w:p w14:paraId="3EE53609" w14:textId="1BE2AC24" w:rsidR="003E6449" w:rsidRPr="00C87BA4" w:rsidRDefault="003E6449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2016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="00F72982">
        <w:rPr>
          <w:rFonts w:ascii="Calibri" w:hAnsi="Calibri" w:cs="Calibri"/>
          <w:sz w:val="22"/>
          <w:szCs w:val="22"/>
        </w:rPr>
        <w:t>2019</w:t>
      </w:r>
      <w:r w:rsidR="005A5C9E">
        <w:rPr>
          <w:rFonts w:ascii="Calibri" w:hAnsi="Calibri" w:cs="Calibri"/>
          <w:sz w:val="22"/>
          <w:szCs w:val="22"/>
        </w:rPr>
        <w:tab/>
      </w:r>
      <w:r w:rsidR="005A5C9E">
        <w:rPr>
          <w:rFonts w:ascii="Calibri" w:hAnsi="Calibri" w:cs="Calibri"/>
          <w:sz w:val="22"/>
          <w:szCs w:val="22"/>
        </w:rPr>
        <w:tab/>
      </w:r>
      <w:r w:rsidR="005A5C9E">
        <w:rPr>
          <w:rFonts w:ascii="Calibri" w:hAnsi="Calibri" w:cs="Calibri"/>
          <w:sz w:val="22"/>
          <w:szCs w:val="22"/>
        </w:rPr>
        <w:tab/>
        <w:t>Scientist</w:t>
      </w:r>
      <w:r w:rsidR="00AA23C7">
        <w:rPr>
          <w:rFonts w:ascii="Calibri" w:hAnsi="Calibri" w:cs="Calibri"/>
          <w:sz w:val="22"/>
          <w:szCs w:val="22"/>
        </w:rPr>
        <w:t xml:space="preserve"> I</w:t>
      </w:r>
      <w:r w:rsidRPr="00C87BA4">
        <w:rPr>
          <w:rFonts w:ascii="Calibri" w:hAnsi="Calibri" w:cs="Calibri"/>
          <w:sz w:val="22"/>
          <w:szCs w:val="22"/>
        </w:rPr>
        <w:t>, Division of Preventive Medicine, UAB Department of Medicine</w:t>
      </w:r>
    </w:p>
    <w:p w14:paraId="6473CA69" w14:textId="77777777" w:rsidR="00B52571" w:rsidRDefault="003E6449" w:rsidP="00B52571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lastRenderedPageBreak/>
        <w:t>2015</w:t>
      </w:r>
      <w:r w:rsidR="009F75D9" w:rsidRPr="00C87BA4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2016</w:t>
      </w:r>
      <w:r w:rsidR="009F75D9" w:rsidRPr="00C87BA4">
        <w:rPr>
          <w:rFonts w:ascii="Calibri" w:hAnsi="Calibri" w:cs="Calibri"/>
          <w:sz w:val="22"/>
          <w:szCs w:val="22"/>
        </w:rPr>
        <w:t xml:space="preserve"> </w:t>
      </w:r>
      <w:r w:rsidR="00550C11" w:rsidRPr="00C87BA4">
        <w:rPr>
          <w:rFonts w:ascii="Calibri" w:hAnsi="Calibri" w:cs="Calibri"/>
          <w:sz w:val="22"/>
          <w:szCs w:val="22"/>
        </w:rPr>
        <w:tab/>
      </w:r>
      <w:r w:rsidR="00550C11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Research Associate, Division of Preventive Medicine</w:t>
      </w:r>
      <w:r w:rsidR="00B52571">
        <w:rPr>
          <w:rFonts w:ascii="Calibri" w:hAnsi="Calibri" w:cs="Calibri"/>
          <w:sz w:val="22"/>
          <w:szCs w:val="22"/>
        </w:rPr>
        <w:t>, UAB Department of</w:t>
      </w:r>
    </w:p>
    <w:p w14:paraId="637E29CA" w14:textId="545F49D0" w:rsidR="00550C11" w:rsidRPr="00C87BA4" w:rsidRDefault="00B52571" w:rsidP="00B52571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E6449" w:rsidRPr="00C87BA4">
        <w:rPr>
          <w:rFonts w:ascii="Calibri" w:hAnsi="Calibri" w:cs="Calibri"/>
          <w:sz w:val="22"/>
          <w:szCs w:val="22"/>
        </w:rPr>
        <w:t>Medicine</w:t>
      </w:r>
    </w:p>
    <w:p w14:paraId="21364307" w14:textId="0DF29E69" w:rsidR="003E6449" w:rsidRPr="00C87BA4" w:rsidRDefault="003E6449" w:rsidP="006F2AC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 w:hanging="252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2011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2014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Graduate Research Assistant, UAB Department of Sociology</w:t>
      </w:r>
    </w:p>
    <w:p w14:paraId="59B08DF1" w14:textId="5887F4D9" w:rsidR="003E6449" w:rsidRPr="00C87BA4" w:rsidRDefault="003E6449" w:rsidP="006F2AC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 w:hanging="252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2004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2011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 xml:space="preserve">Lecturer, </w:t>
      </w:r>
      <w:r w:rsidR="002F2830" w:rsidRPr="00C87BA4">
        <w:rPr>
          <w:rFonts w:ascii="Calibri" w:hAnsi="Calibri" w:cs="Calibri"/>
          <w:sz w:val="22"/>
          <w:szCs w:val="22"/>
        </w:rPr>
        <w:t xml:space="preserve">Core Curriculum, </w:t>
      </w:r>
      <w:r w:rsidRPr="00C87BA4">
        <w:rPr>
          <w:rFonts w:ascii="Calibri" w:hAnsi="Calibri" w:cs="Calibri"/>
          <w:sz w:val="22"/>
          <w:szCs w:val="22"/>
        </w:rPr>
        <w:t>Samford University, Bi</w:t>
      </w:r>
      <w:r w:rsidR="002F2830" w:rsidRPr="00C87BA4">
        <w:rPr>
          <w:rFonts w:ascii="Calibri" w:hAnsi="Calibri" w:cs="Calibri"/>
          <w:sz w:val="22"/>
          <w:szCs w:val="22"/>
        </w:rPr>
        <w:t>rmingham, AL</w:t>
      </w:r>
    </w:p>
    <w:p w14:paraId="47C49034" w14:textId="355E9413" w:rsidR="002F2830" w:rsidRPr="00C87BA4" w:rsidRDefault="002F2830" w:rsidP="006F2AC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700" w:hanging="270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2005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="00AA23C7">
        <w:rPr>
          <w:rFonts w:ascii="Calibri" w:hAnsi="Calibri" w:cs="Calibri"/>
          <w:sz w:val="22"/>
          <w:szCs w:val="22"/>
        </w:rPr>
        <w:t>2016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 xml:space="preserve">Program Manager, Healthcare Ethics and Law (HEAL) Institute, Samford University, Birmingham, AL </w:t>
      </w:r>
    </w:p>
    <w:p w14:paraId="0B044E11" w14:textId="23FE8C24" w:rsidR="003E6449" w:rsidRPr="00C87BA4" w:rsidRDefault="00B8299B" w:rsidP="006F2AC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 w:hanging="25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1998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="002F2830" w:rsidRPr="00C87BA4">
        <w:rPr>
          <w:rFonts w:ascii="Calibri" w:hAnsi="Calibri" w:cs="Calibri"/>
          <w:sz w:val="22"/>
          <w:szCs w:val="22"/>
        </w:rPr>
        <w:t>2004</w:t>
      </w:r>
      <w:r w:rsidR="003E6449" w:rsidRPr="00C87BA4">
        <w:rPr>
          <w:rFonts w:ascii="Calibri" w:hAnsi="Calibri" w:cs="Calibri"/>
          <w:sz w:val="22"/>
          <w:szCs w:val="22"/>
        </w:rPr>
        <w:tab/>
      </w:r>
      <w:r w:rsidR="003E6449" w:rsidRPr="00C87BA4">
        <w:rPr>
          <w:rFonts w:ascii="Calibri" w:hAnsi="Calibri" w:cs="Calibri"/>
          <w:sz w:val="22"/>
          <w:szCs w:val="22"/>
        </w:rPr>
        <w:tab/>
      </w:r>
      <w:r w:rsidR="003E6449" w:rsidRPr="00C87BA4">
        <w:rPr>
          <w:rFonts w:ascii="Calibri" w:hAnsi="Calibri" w:cs="Calibri"/>
          <w:sz w:val="22"/>
          <w:szCs w:val="22"/>
        </w:rPr>
        <w:tab/>
      </w:r>
      <w:r w:rsidR="002F2830" w:rsidRPr="00C87BA4">
        <w:rPr>
          <w:rFonts w:ascii="Calibri" w:hAnsi="Calibri" w:cs="Calibri"/>
          <w:sz w:val="22"/>
          <w:szCs w:val="22"/>
        </w:rPr>
        <w:tab/>
        <w:t xml:space="preserve">Lecturer, Baylor Interdisciplinary Core, Baylor University, Waco, TX </w:t>
      </w:r>
    </w:p>
    <w:p w14:paraId="685C928D" w14:textId="3F33A589" w:rsidR="005A7514" w:rsidRPr="00C87BA4" w:rsidRDefault="003E6449" w:rsidP="003E6449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 w:hanging="252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</w:p>
    <w:p w14:paraId="366B660F" w14:textId="7AE47685" w:rsidR="007D6601" w:rsidRPr="00C87BA4" w:rsidRDefault="002F2830" w:rsidP="002C7D74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 xml:space="preserve">CLINICIAL AND </w:t>
      </w:r>
      <w:r w:rsidR="007D6601" w:rsidRPr="00C87BA4">
        <w:rPr>
          <w:rFonts w:ascii="Calibri" w:hAnsi="Calibri" w:cs="Calibri"/>
          <w:b/>
          <w:sz w:val="22"/>
          <w:szCs w:val="22"/>
        </w:rPr>
        <w:t>NON-ACADEMIC APPOINTMENTS</w:t>
      </w:r>
    </w:p>
    <w:p w14:paraId="023B1D17" w14:textId="756EE5C0" w:rsidR="002F2830" w:rsidRPr="00C87BA4" w:rsidRDefault="002F2830" w:rsidP="006F2AC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700" w:hanging="270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1996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1997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FA509E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Wellness Education Coordinator/Nutritionist, Louisiana State University, Baton Rouge, LA</w:t>
      </w:r>
    </w:p>
    <w:p w14:paraId="5E29E9BD" w14:textId="40551423" w:rsidR="002F2830" w:rsidRPr="00C87BA4" w:rsidRDefault="002F2830" w:rsidP="00FA509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1994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1996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FA509E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Clinic Dietitian, Ochsner Clinic of Baton Rouge, Baton Rouge, LA</w:t>
      </w:r>
    </w:p>
    <w:p w14:paraId="347A3BB6" w14:textId="70D3F275" w:rsidR="002F2830" w:rsidRPr="00C87BA4" w:rsidRDefault="002F2830" w:rsidP="00FA509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1992</w:t>
      </w:r>
      <w:r w:rsidR="006F2ACE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1994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FA509E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Dietitian, University of Georgia Food Services, Athens, GA</w:t>
      </w:r>
    </w:p>
    <w:p w14:paraId="181C26A9" w14:textId="452889FF" w:rsidR="002F2830" w:rsidRPr="00C87BA4" w:rsidRDefault="002F2830" w:rsidP="00FA509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1992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FA509E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Dietitian, Grady Memorial Hospital Diabetes Clinic, Atlanta, GA</w:t>
      </w:r>
    </w:p>
    <w:p w14:paraId="0905807B" w14:textId="77777777" w:rsidR="005B7A8C" w:rsidRPr="00C87BA4" w:rsidRDefault="005B7A8C" w:rsidP="00104D36">
      <w:pPr>
        <w:rPr>
          <w:rFonts w:ascii="Calibri" w:hAnsi="Calibri" w:cs="Calibri"/>
          <w:b/>
          <w:sz w:val="22"/>
          <w:szCs w:val="22"/>
        </w:rPr>
      </w:pPr>
    </w:p>
    <w:p w14:paraId="555573C5" w14:textId="77777777" w:rsidR="00B52571" w:rsidRDefault="00EC0D57" w:rsidP="00B52571">
      <w:pPr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AWARDS/HONORS</w:t>
      </w:r>
    </w:p>
    <w:p w14:paraId="3E382194" w14:textId="4DFFA673" w:rsidR="00B27151" w:rsidRPr="00B52571" w:rsidRDefault="00EB73EB" w:rsidP="00B52571">
      <w:pPr>
        <w:tabs>
          <w:tab w:val="left" w:pos="2070"/>
          <w:tab w:val="left" w:pos="2700"/>
          <w:tab w:val="left" w:pos="3330"/>
        </w:tabs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2017</w:t>
      </w:r>
      <w:r w:rsidR="00B27151" w:rsidRPr="00C87BA4">
        <w:rPr>
          <w:rFonts w:ascii="Calibri" w:hAnsi="Calibri" w:cs="Calibri"/>
          <w:sz w:val="22"/>
          <w:szCs w:val="22"/>
        </w:rPr>
        <w:tab/>
      </w:r>
      <w:r w:rsidR="00B52571">
        <w:rPr>
          <w:rFonts w:ascii="Calibri" w:hAnsi="Calibri" w:cs="Calibri"/>
          <w:sz w:val="22"/>
          <w:szCs w:val="22"/>
        </w:rPr>
        <w:tab/>
      </w:r>
      <w:r w:rsidR="00AC6D09" w:rsidRPr="00C87BA4">
        <w:rPr>
          <w:rFonts w:ascii="Calibri" w:hAnsi="Calibri" w:cs="Calibri"/>
          <w:sz w:val="22"/>
          <w:szCs w:val="22"/>
        </w:rPr>
        <w:t xml:space="preserve">Fellow, </w:t>
      </w:r>
      <w:r w:rsidRPr="00C87BA4">
        <w:rPr>
          <w:rFonts w:ascii="Calibri" w:hAnsi="Calibri" w:cs="Calibri"/>
          <w:sz w:val="22"/>
          <w:szCs w:val="22"/>
        </w:rPr>
        <w:t xml:space="preserve">Healthcare Ethics and Law </w:t>
      </w:r>
      <w:r w:rsidR="00D303EF" w:rsidRPr="00C87BA4">
        <w:rPr>
          <w:rFonts w:ascii="Calibri" w:hAnsi="Calibri" w:cs="Calibri"/>
          <w:sz w:val="22"/>
          <w:szCs w:val="22"/>
        </w:rPr>
        <w:t xml:space="preserve">(HEAL) </w:t>
      </w:r>
      <w:r w:rsidRPr="00C87BA4">
        <w:rPr>
          <w:rFonts w:ascii="Calibri" w:hAnsi="Calibri" w:cs="Calibri"/>
          <w:sz w:val="22"/>
          <w:szCs w:val="22"/>
        </w:rPr>
        <w:t>Institute</w:t>
      </w:r>
      <w:r w:rsidR="00315C0E">
        <w:rPr>
          <w:rFonts w:ascii="Calibri" w:hAnsi="Calibri" w:cs="Calibri"/>
          <w:sz w:val="22"/>
          <w:szCs w:val="22"/>
        </w:rPr>
        <w:t>, Samford University</w:t>
      </w:r>
    </w:p>
    <w:p w14:paraId="084B7DEE" w14:textId="1DDCC8EB" w:rsidR="00315C0E" w:rsidRDefault="00315C0E" w:rsidP="00EB73EB">
      <w:pPr>
        <w:pStyle w:val="Default"/>
        <w:tabs>
          <w:tab w:val="left" w:pos="2700"/>
        </w:tabs>
        <w:ind w:right="-1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2015</w:t>
      </w:r>
      <w:r>
        <w:rPr>
          <w:rFonts w:ascii="Calibri" w:hAnsi="Calibri" w:cs="Calibri"/>
          <w:sz w:val="22"/>
          <w:szCs w:val="22"/>
        </w:rPr>
        <w:tab/>
        <w:t>Scholar, Health Disparities Research Training Program, UAB</w:t>
      </w:r>
    </w:p>
    <w:p w14:paraId="62E970F3" w14:textId="0C03C93A" w:rsidR="00EE3B49" w:rsidRPr="00C87BA4" w:rsidRDefault="00EB73EB" w:rsidP="00EB73EB">
      <w:pPr>
        <w:pStyle w:val="Default"/>
        <w:tabs>
          <w:tab w:val="left" w:pos="2700"/>
        </w:tabs>
        <w:ind w:right="-187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1997</w:t>
      </w:r>
      <w:r w:rsidR="00A72D9D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Louisiana Recognized Young Dietitian of the Year</w:t>
      </w:r>
    </w:p>
    <w:p w14:paraId="309EFB63" w14:textId="77777777" w:rsidR="009F75D9" w:rsidRPr="00C87BA4" w:rsidRDefault="009F75D9" w:rsidP="00DC475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5E1EC806" w14:textId="77777777" w:rsidR="00E21934" w:rsidRPr="00C87BA4" w:rsidRDefault="00E21934" w:rsidP="00DC475E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PROFESSIONAL SOCIETIES</w:t>
      </w:r>
      <w:r w:rsidR="002C7D74" w:rsidRPr="00C87BA4">
        <w:rPr>
          <w:rFonts w:ascii="Calibri" w:hAnsi="Calibri" w:cs="Calibri"/>
          <w:b/>
          <w:sz w:val="22"/>
          <w:szCs w:val="22"/>
        </w:rPr>
        <w:t>/MEMBERSHIPS</w:t>
      </w:r>
      <w:r w:rsidRPr="00C87BA4">
        <w:rPr>
          <w:rFonts w:ascii="Calibri" w:hAnsi="Calibri" w:cs="Calibri"/>
          <w:b/>
          <w:sz w:val="22"/>
          <w:szCs w:val="22"/>
        </w:rPr>
        <w:t xml:space="preserve"> </w:t>
      </w:r>
    </w:p>
    <w:p w14:paraId="480EF5F7" w14:textId="77777777" w:rsidR="00EB73EB" w:rsidRPr="00C87BA4" w:rsidRDefault="00EB73EB" w:rsidP="00D8500C">
      <w:pPr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2013 – present </w:t>
      </w:r>
      <w:r w:rsidRPr="00C87BA4">
        <w:rPr>
          <w:rFonts w:ascii="Calibri" w:hAnsi="Calibri" w:cs="Calibri"/>
          <w:sz w:val="22"/>
          <w:szCs w:val="22"/>
        </w:rPr>
        <w:tab/>
        <w:t xml:space="preserve">Southern Sociological Association </w:t>
      </w:r>
    </w:p>
    <w:p w14:paraId="3B1A75DC" w14:textId="00FEE9D0" w:rsidR="008534FA" w:rsidRDefault="00EB73EB" w:rsidP="00D8500C">
      <w:pPr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2012</w:t>
      </w:r>
      <w:r w:rsidR="008534FA" w:rsidRPr="00C87BA4">
        <w:rPr>
          <w:rFonts w:ascii="Calibri" w:hAnsi="Calibri" w:cs="Calibri"/>
          <w:sz w:val="22"/>
          <w:szCs w:val="22"/>
        </w:rPr>
        <w:t xml:space="preserve"> – present </w:t>
      </w:r>
      <w:r w:rsidR="008534FA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American Sociological Association</w:t>
      </w:r>
    </w:p>
    <w:p w14:paraId="63BC6937" w14:textId="5413E221" w:rsidR="00386362" w:rsidRPr="00C87BA4" w:rsidRDefault="00386362" w:rsidP="00D8500C">
      <w:pPr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2009—present </w:t>
      </w:r>
      <w:r>
        <w:rPr>
          <w:rFonts w:ascii="Calibri" w:hAnsi="Calibri" w:cs="Calibri"/>
          <w:sz w:val="22"/>
          <w:szCs w:val="22"/>
        </w:rPr>
        <w:tab/>
        <w:t>American Society of Bioethics and Humanities</w:t>
      </w:r>
    </w:p>
    <w:p w14:paraId="129D3D52" w14:textId="77777777" w:rsidR="008534FA" w:rsidRPr="00C87BA4" w:rsidRDefault="008534FA" w:rsidP="00D8500C">
      <w:pPr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3FFB69" w14:textId="77777777" w:rsidR="005A4555" w:rsidRPr="00C87BA4" w:rsidRDefault="003D6234" w:rsidP="00005891">
      <w:pPr>
        <w:tabs>
          <w:tab w:val="left" w:pos="-90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COUNCILS AND COMMITTEES</w:t>
      </w:r>
    </w:p>
    <w:p w14:paraId="491E13B6" w14:textId="3A4722BE" w:rsidR="007C6B9D" w:rsidRDefault="007C6B9D" w:rsidP="00AB0E9A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ab/>
      </w:r>
      <w:r w:rsidRPr="007C6B9D">
        <w:rPr>
          <w:rFonts w:ascii="Calibri" w:hAnsi="Calibri" w:cs="Calibri"/>
          <w:sz w:val="22"/>
          <w:szCs w:val="22"/>
        </w:rPr>
        <w:t>UAB Pediatric Pulmonary Center</w:t>
      </w:r>
      <w:r>
        <w:rPr>
          <w:rFonts w:ascii="Calibri" w:hAnsi="Calibri" w:cs="Calibri"/>
          <w:sz w:val="22"/>
          <w:szCs w:val="22"/>
        </w:rPr>
        <w:t xml:space="preserve"> Advisory Committee</w:t>
      </w:r>
    </w:p>
    <w:p w14:paraId="560CB661" w14:textId="62F59D99" w:rsidR="007C6B9D" w:rsidRDefault="007C6B9D" w:rsidP="00AB0E9A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Live </w:t>
      </w:r>
      <w:proofErr w:type="spellStart"/>
      <w:r>
        <w:rPr>
          <w:rFonts w:ascii="Calibri" w:hAnsi="Calibri" w:cs="Calibri"/>
          <w:sz w:val="22"/>
          <w:szCs w:val="22"/>
        </w:rPr>
        <w:t>Hea</w:t>
      </w:r>
      <w:r w:rsidR="002C4625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</w:t>
      </w:r>
      <w:r w:rsidR="002C4625">
        <w:rPr>
          <w:rFonts w:ascii="Calibri" w:hAnsi="Calibri" w:cs="Calibri"/>
          <w:sz w:val="22"/>
          <w:szCs w:val="22"/>
        </w:rPr>
        <w:t>hSmart</w:t>
      </w:r>
      <w:proofErr w:type="spellEnd"/>
      <w:r w:rsidR="002C4625">
        <w:rPr>
          <w:rFonts w:ascii="Calibri" w:hAnsi="Calibri" w:cs="Calibri"/>
          <w:sz w:val="22"/>
          <w:szCs w:val="22"/>
        </w:rPr>
        <w:t xml:space="preserve"> Alabama Good Nutrition Committee</w:t>
      </w:r>
    </w:p>
    <w:p w14:paraId="7137F75E" w14:textId="4147A492" w:rsidR="002C4625" w:rsidRDefault="002C4625" w:rsidP="00AB0E9A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Live </w:t>
      </w:r>
      <w:proofErr w:type="spellStart"/>
      <w:r>
        <w:rPr>
          <w:rFonts w:ascii="Calibri" w:hAnsi="Calibri" w:cs="Calibri"/>
          <w:sz w:val="22"/>
          <w:szCs w:val="22"/>
        </w:rPr>
        <w:t>HealthSmart</w:t>
      </w:r>
      <w:proofErr w:type="spellEnd"/>
      <w:r>
        <w:rPr>
          <w:rFonts w:ascii="Calibri" w:hAnsi="Calibri" w:cs="Calibri"/>
          <w:sz w:val="22"/>
          <w:szCs w:val="22"/>
        </w:rPr>
        <w:t xml:space="preserve"> Alabama Wellness Van Advisory Committee</w:t>
      </w:r>
    </w:p>
    <w:p w14:paraId="0322A8E6" w14:textId="033CA8A2" w:rsidR="008D65F7" w:rsidRDefault="008D65F7" w:rsidP="00AB0E9A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ab/>
        <w:t xml:space="preserve">O’Neal Comprehensive Cancer Center, </w:t>
      </w:r>
      <w:r w:rsidRPr="008D65F7">
        <w:rPr>
          <w:rFonts w:ascii="Calibri" w:hAnsi="Calibri" w:cs="Calibri"/>
          <w:sz w:val="22"/>
          <w:szCs w:val="22"/>
        </w:rPr>
        <w:t>HPV Subcommittee for Cancer Center Strategic Planning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C0E35AB" w14:textId="70EB221F" w:rsidR="008D65F7" w:rsidRDefault="008D65F7" w:rsidP="00AB0E9A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 w:rsidR="004551DE">
        <w:rPr>
          <w:rFonts w:ascii="Calibri" w:hAnsi="Calibri" w:cs="Calibri"/>
          <w:sz w:val="22"/>
          <w:szCs w:val="22"/>
        </w:rPr>
        <w:t xml:space="preserve">—2021 </w:t>
      </w:r>
      <w:r>
        <w:rPr>
          <w:rFonts w:ascii="Calibri" w:hAnsi="Calibri" w:cs="Calibri"/>
          <w:sz w:val="22"/>
          <w:szCs w:val="22"/>
        </w:rPr>
        <w:tab/>
        <w:t xml:space="preserve">Healthy Alabama 2030 Live Health Smart Alabama </w:t>
      </w:r>
      <w:r w:rsidR="00DE26AC">
        <w:rPr>
          <w:rFonts w:ascii="Calibri" w:hAnsi="Calibri" w:cs="Calibri"/>
          <w:sz w:val="22"/>
          <w:szCs w:val="22"/>
        </w:rPr>
        <w:t xml:space="preserve">UAB </w:t>
      </w:r>
      <w:r>
        <w:rPr>
          <w:rFonts w:ascii="Calibri" w:hAnsi="Calibri" w:cs="Calibri"/>
          <w:sz w:val="22"/>
          <w:szCs w:val="22"/>
        </w:rPr>
        <w:t xml:space="preserve">Demonstration Zone Committee </w:t>
      </w:r>
    </w:p>
    <w:p w14:paraId="05E529E9" w14:textId="60ADB5C1" w:rsidR="008D65F7" w:rsidRPr="00C87BA4" w:rsidRDefault="00EB73EB" w:rsidP="001C4E4F">
      <w:pPr>
        <w:tabs>
          <w:tab w:val="left" w:pos="27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2013</w:t>
      </w:r>
      <w:r w:rsidR="00604E90" w:rsidRPr="00C87BA4">
        <w:rPr>
          <w:rFonts w:ascii="Calibri" w:hAnsi="Calibri" w:cs="Calibri"/>
          <w:sz w:val="22"/>
          <w:szCs w:val="22"/>
        </w:rPr>
        <w:t xml:space="preserve"> – present</w:t>
      </w:r>
      <w:r w:rsidR="00604E90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Children’s of Alabama Ethics Committee</w:t>
      </w:r>
    </w:p>
    <w:p w14:paraId="354DB80B" w14:textId="77777777" w:rsidR="00EC0D57" w:rsidRPr="00C87BA4" w:rsidRDefault="00EC0D57" w:rsidP="005912BD">
      <w:pPr>
        <w:tabs>
          <w:tab w:val="left" w:pos="-1065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outlineLvl w:val="0"/>
        <w:rPr>
          <w:rFonts w:ascii="Calibri" w:hAnsi="Calibri" w:cs="Calibri"/>
          <w:b/>
          <w:sz w:val="22"/>
          <w:szCs w:val="22"/>
        </w:rPr>
      </w:pPr>
    </w:p>
    <w:p w14:paraId="019A5D4F" w14:textId="77777777" w:rsidR="003D6234" w:rsidRPr="00C87BA4" w:rsidRDefault="003D6234" w:rsidP="00005891">
      <w:pPr>
        <w:tabs>
          <w:tab w:val="left" w:pos="-1065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UNIVERSITY ACTIVITIES</w:t>
      </w:r>
    </w:p>
    <w:p w14:paraId="3674842B" w14:textId="54662F2E" w:rsidR="004901DA" w:rsidRDefault="004901DA" w:rsidP="00FA509E">
      <w:pPr>
        <w:ind w:left="2707" w:hanging="2707"/>
        <w:rPr>
          <w:rFonts w:ascii="Calibri" w:hAnsi="Calibri" w:cs="Calibri"/>
          <w:bCs/>
          <w:sz w:val="22"/>
          <w:szCs w:val="22"/>
        </w:rPr>
      </w:pPr>
    </w:p>
    <w:p w14:paraId="570FBA8C" w14:textId="1E6BD3C2" w:rsidR="007C6B9D" w:rsidRDefault="007C6B9D" w:rsidP="00FD0BC6">
      <w:pPr>
        <w:ind w:left="2707" w:hanging="2707"/>
        <w:rPr>
          <w:rFonts w:ascii="Calibri" w:hAnsi="Calibri" w:cs="Calibri"/>
          <w:bCs/>
          <w:sz w:val="22"/>
          <w:szCs w:val="22"/>
        </w:rPr>
      </w:pPr>
      <w:r w:rsidRPr="00C87BA4">
        <w:rPr>
          <w:rFonts w:ascii="Calibri" w:hAnsi="Calibri" w:cs="Calibri"/>
          <w:bCs/>
          <w:sz w:val="22"/>
          <w:szCs w:val="22"/>
        </w:rPr>
        <w:t>20</w:t>
      </w:r>
      <w:r>
        <w:rPr>
          <w:rFonts w:ascii="Calibri" w:hAnsi="Calibri" w:cs="Calibri"/>
          <w:bCs/>
          <w:sz w:val="22"/>
          <w:szCs w:val="22"/>
        </w:rPr>
        <w:t>22</w:t>
      </w:r>
      <w:r w:rsidRPr="00C87BA4">
        <w:rPr>
          <w:rFonts w:ascii="Calibri" w:hAnsi="Calibri" w:cs="Calibri"/>
          <w:bCs/>
          <w:sz w:val="22"/>
          <w:szCs w:val="22"/>
        </w:rPr>
        <w:tab/>
        <w:t xml:space="preserve">Reviewer, UAB MHRC Health Disparities Research Training Program, </w:t>
      </w:r>
      <w:r>
        <w:rPr>
          <w:rFonts w:ascii="Calibri" w:hAnsi="Calibri" w:cs="Calibri"/>
          <w:bCs/>
          <w:sz w:val="22"/>
          <w:szCs w:val="22"/>
        </w:rPr>
        <w:br/>
      </w:r>
      <w:r w:rsidRPr="00C87BA4">
        <w:rPr>
          <w:rFonts w:ascii="Calibri" w:hAnsi="Calibri" w:cs="Calibri"/>
          <w:bCs/>
          <w:sz w:val="22"/>
          <w:szCs w:val="22"/>
        </w:rPr>
        <w:t xml:space="preserve">Grant-Writing Retreat, </w:t>
      </w:r>
      <w:r>
        <w:rPr>
          <w:rFonts w:ascii="Calibri" w:hAnsi="Calibri" w:cs="Calibri"/>
          <w:bCs/>
          <w:sz w:val="22"/>
          <w:szCs w:val="22"/>
        </w:rPr>
        <w:t>February 25</w:t>
      </w:r>
      <w:r w:rsidRPr="00C87BA4">
        <w:rPr>
          <w:rFonts w:ascii="Calibri" w:hAnsi="Calibri" w:cs="Calibri"/>
          <w:bCs/>
          <w:sz w:val="22"/>
          <w:szCs w:val="22"/>
        </w:rPr>
        <w:t>, 20</w:t>
      </w:r>
      <w:r>
        <w:rPr>
          <w:rFonts w:ascii="Calibri" w:hAnsi="Calibri" w:cs="Calibri"/>
          <w:bCs/>
          <w:sz w:val="22"/>
          <w:szCs w:val="22"/>
        </w:rPr>
        <w:t>22</w:t>
      </w:r>
    </w:p>
    <w:p w14:paraId="2AD466DB" w14:textId="7AE5A59F" w:rsidR="008D65F7" w:rsidRDefault="008D65F7" w:rsidP="00FA509E">
      <w:pPr>
        <w:ind w:left="2707" w:hanging="270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2020</w:t>
      </w:r>
      <w:r w:rsidR="00462450">
        <w:rPr>
          <w:rFonts w:ascii="Calibri" w:hAnsi="Calibri" w:cs="Calibri"/>
          <w:bCs/>
          <w:sz w:val="22"/>
          <w:szCs w:val="22"/>
        </w:rPr>
        <w:t>-present</w:t>
      </w:r>
      <w:r>
        <w:rPr>
          <w:rFonts w:ascii="Calibri" w:hAnsi="Calibri" w:cs="Calibri"/>
          <w:bCs/>
          <w:sz w:val="22"/>
          <w:szCs w:val="22"/>
        </w:rPr>
        <w:tab/>
        <w:t>Trainer/Certifier, Focus Group Moderator Training, Minority Health and Health Disparities Research Center</w:t>
      </w:r>
    </w:p>
    <w:p w14:paraId="7470C971" w14:textId="3D381041" w:rsidR="00A64D96" w:rsidRDefault="00A64D96" w:rsidP="00FA509E">
      <w:pPr>
        <w:ind w:left="2707" w:hanging="270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2019</w:t>
      </w:r>
      <w:r>
        <w:rPr>
          <w:rFonts w:ascii="Calibri" w:hAnsi="Calibri" w:cs="Calibri"/>
          <w:bCs/>
          <w:sz w:val="22"/>
          <w:szCs w:val="22"/>
        </w:rPr>
        <w:tab/>
        <w:t>Poster Judge, UAB 14</w:t>
      </w:r>
      <w:r w:rsidRPr="00A64D96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Annual Health Disparities Research Symposium, April 18, 2019</w:t>
      </w:r>
    </w:p>
    <w:p w14:paraId="217C2507" w14:textId="77777777" w:rsidR="00A64D96" w:rsidRPr="00A64D96" w:rsidRDefault="00A64D96" w:rsidP="00A64D96">
      <w:pPr>
        <w:ind w:left="2707" w:hanging="270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A64D96">
        <w:rPr>
          <w:rFonts w:ascii="Calibri" w:hAnsi="Calibri" w:cs="Calibri"/>
          <w:bCs/>
          <w:sz w:val="22"/>
          <w:szCs w:val="22"/>
        </w:rPr>
        <w:t xml:space="preserve">Reviewer, UAB MHRC Health Disparities Research Training Program, </w:t>
      </w:r>
    </w:p>
    <w:p w14:paraId="66991D18" w14:textId="2AB3D4CC" w:rsidR="00A64D96" w:rsidRDefault="00A64D96" w:rsidP="00A64D96">
      <w:pPr>
        <w:ind w:left="2707"/>
        <w:rPr>
          <w:rFonts w:ascii="Calibri" w:hAnsi="Calibri" w:cs="Calibri"/>
          <w:bCs/>
          <w:sz w:val="22"/>
          <w:szCs w:val="22"/>
        </w:rPr>
      </w:pPr>
      <w:r w:rsidRPr="00A64D96">
        <w:rPr>
          <w:rFonts w:ascii="Calibri" w:hAnsi="Calibri" w:cs="Calibri"/>
          <w:bCs/>
          <w:sz w:val="22"/>
          <w:szCs w:val="22"/>
        </w:rPr>
        <w:t xml:space="preserve">Grant-Writing Retreat, </w:t>
      </w:r>
      <w:r>
        <w:rPr>
          <w:rFonts w:ascii="Calibri" w:hAnsi="Calibri" w:cs="Calibri"/>
          <w:bCs/>
          <w:sz w:val="22"/>
          <w:szCs w:val="22"/>
        </w:rPr>
        <w:t>March 1, 2019</w:t>
      </w:r>
    </w:p>
    <w:p w14:paraId="125B79ED" w14:textId="4F587E22" w:rsidR="00823007" w:rsidRPr="00C87BA4" w:rsidRDefault="00823007" w:rsidP="00FA509E">
      <w:pPr>
        <w:ind w:left="2707" w:hanging="2707"/>
        <w:rPr>
          <w:rFonts w:ascii="Calibri" w:hAnsi="Calibri" w:cs="Calibri"/>
          <w:bCs/>
          <w:sz w:val="22"/>
          <w:szCs w:val="22"/>
        </w:rPr>
      </w:pPr>
      <w:r w:rsidRPr="00C87BA4">
        <w:rPr>
          <w:rFonts w:ascii="Calibri" w:hAnsi="Calibri" w:cs="Calibri"/>
          <w:bCs/>
          <w:sz w:val="22"/>
          <w:szCs w:val="22"/>
        </w:rPr>
        <w:t>2018</w:t>
      </w:r>
      <w:r w:rsidRPr="00C87BA4">
        <w:rPr>
          <w:rFonts w:ascii="Calibri" w:hAnsi="Calibri" w:cs="Calibri"/>
          <w:bCs/>
          <w:sz w:val="22"/>
          <w:szCs w:val="22"/>
        </w:rPr>
        <w:tab/>
        <w:t xml:space="preserve">Reviewer, </w:t>
      </w:r>
      <w:r w:rsidR="001C4E4F" w:rsidRPr="00C87BA4">
        <w:rPr>
          <w:rFonts w:ascii="Calibri" w:hAnsi="Calibri" w:cs="Calibri"/>
          <w:bCs/>
          <w:sz w:val="22"/>
          <w:szCs w:val="22"/>
        </w:rPr>
        <w:t xml:space="preserve">UAB MHRC </w:t>
      </w:r>
      <w:r w:rsidRPr="00C87BA4">
        <w:rPr>
          <w:rFonts w:ascii="Calibri" w:hAnsi="Calibri" w:cs="Calibri"/>
          <w:bCs/>
          <w:sz w:val="22"/>
          <w:szCs w:val="22"/>
        </w:rPr>
        <w:t xml:space="preserve">Health Disparities Research Training Program, </w:t>
      </w:r>
      <w:r w:rsidR="001C4E4F">
        <w:rPr>
          <w:rFonts w:ascii="Calibri" w:hAnsi="Calibri" w:cs="Calibri"/>
          <w:bCs/>
          <w:sz w:val="22"/>
          <w:szCs w:val="22"/>
        </w:rPr>
        <w:br/>
      </w:r>
      <w:r w:rsidRPr="00C87BA4">
        <w:rPr>
          <w:rFonts w:ascii="Calibri" w:hAnsi="Calibri" w:cs="Calibri"/>
          <w:bCs/>
          <w:sz w:val="22"/>
          <w:szCs w:val="22"/>
        </w:rPr>
        <w:t>Grant-Writing Retreat</w:t>
      </w:r>
      <w:r w:rsidR="00DF212F" w:rsidRPr="00C87BA4">
        <w:rPr>
          <w:rFonts w:ascii="Calibri" w:hAnsi="Calibri" w:cs="Calibri"/>
          <w:bCs/>
          <w:sz w:val="22"/>
          <w:szCs w:val="22"/>
        </w:rPr>
        <w:t xml:space="preserve">, </w:t>
      </w:r>
      <w:r w:rsidR="00FA509E" w:rsidRPr="00C87BA4">
        <w:rPr>
          <w:rFonts w:ascii="Calibri" w:hAnsi="Calibri" w:cs="Calibri"/>
          <w:bCs/>
          <w:sz w:val="22"/>
          <w:szCs w:val="22"/>
        </w:rPr>
        <w:t>February 23, 2</w:t>
      </w:r>
      <w:r w:rsidR="00DF212F" w:rsidRPr="00C87BA4">
        <w:rPr>
          <w:rFonts w:ascii="Calibri" w:hAnsi="Calibri" w:cs="Calibri"/>
          <w:bCs/>
          <w:sz w:val="22"/>
          <w:szCs w:val="22"/>
        </w:rPr>
        <w:t>018</w:t>
      </w:r>
    </w:p>
    <w:p w14:paraId="7F960078" w14:textId="77777777" w:rsidR="006824D5" w:rsidRPr="00C87BA4" w:rsidRDefault="006824D5" w:rsidP="00EE3B49">
      <w:pPr>
        <w:ind w:left="2707" w:hanging="2707"/>
        <w:rPr>
          <w:rFonts w:ascii="Calibri" w:hAnsi="Calibri" w:cs="Calibri"/>
          <w:bCs/>
          <w:sz w:val="22"/>
          <w:szCs w:val="22"/>
        </w:rPr>
      </w:pPr>
      <w:r w:rsidRPr="00C87BA4">
        <w:rPr>
          <w:rFonts w:ascii="Calibri" w:hAnsi="Calibri" w:cs="Calibri"/>
          <w:bCs/>
          <w:sz w:val="22"/>
          <w:szCs w:val="22"/>
        </w:rPr>
        <w:t>2017</w:t>
      </w:r>
      <w:r w:rsidRPr="00C87BA4">
        <w:rPr>
          <w:rFonts w:ascii="Calibri" w:hAnsi="Calibri" w:cs="Calibri"/>
          <w:bCs/>
          <w:sz w:val="22"/>
          <w:szCs w:val="22"/>
        </w:rPr>
        <w:tab/>
        <w:t xml:space="preserve">Reviewer, UAB MHRC Health Disparities Research Training Program, </w:t>
      </w:r>
      <w:r w:rsidR="00EE3B49" w:rsidRPr="00C87BA4">
        <w:rPr>
          <w:rFonts w:ascii="Calibri" w:hAnsi="Calibri" w:cs="Calibri"/>
          <w:bCs/>
          <w:sz w:val="22"/>
          <w:szCs w:val="22"/>
        </w:rPr>
        <w:br/>
      </w:r>
      <w:r w:rsidRPr="00C87BA4">
        <w:rPr>
          <w:rFonts w:ascii="Calibri" w:hAnsi="Calibri" w:cs="Calibri"/>
          <w:bCs/>
          <w:sz w:val="22"/>
          <w:szCs w:val="22"/>
        </w:rPr>
        <w:t xml:space="preserve">Grant Writing Retreat, February </w:t>
      </w:r>
      <w:r w:rsidR="00CA35F5" w:rsidRPr="00C87BA4">
        <w:rPr>
          <w:rFonts w:ascii="Calibri" w:hAnsi="Calibri" w:cs="Calibri"/>
          <w:bCs/>
          <w:sz w:val="22"/>
          <w:szCs w:val="22"/>
        </w:rPr>
        <w:t>17, 2017</w:t>
      </w:r>
    </w:p>
    <w:p w14:paraId="1D228C7C" w14:textId="27A829BA" w:rsidR="003D6234" w:rsidRDefault="00FA509E" w:rsidP="00D8500C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700" w:hanging="2700"/>
        <w:outlineLvl w:val="0"/>
        <w:rPr>
          <w:rFonts w:ascii="Calibri" w:hAnsi="Calibri" w:cs="Calibri"/>
          <w:bCs/>
          <w:sz w:val="22"/>
          <w:szCs w:val="22"/>
        </w:rPr>
      </w:pPr>
      <w:r w:rsidRPr="00C87BA4">
        <w:rPr>
          <w:rFonts w:ascii="Calibri" w:hAnsi="Calibri" w:cs="Calibri"/>
          <w:bCs/>
          <w:sz w:val="22"/>
          <w:szCs w:val="22"/>
        </w:rPr>
        <w:tab/>
      </w:r>
      <w:r w:rsidR="00A64D96">
        <w:rPr>
          <w:rFonts w:ascii="Calibri" w:hAnsi="Calibri" w:cs="Calibri"/>
          <w:bCs/>
          <w:sz w:val="22"/>
          <w:szCs w:val="22"/>
        </w:rPr>
        <w:tab/>
      </w:r>
      <w:r w:rsidR="003D6234" w:rsidRPr="00C87BA4">
        <w:rPr>
          <w:rFonts w:ascii="Calibri" w:hAnsi="Calibri" w:cs="Calibri"/>
          <w:bCs/>
          <w:sz w:val="22"/>
          <w:szCs w:val="22"/>
        </w:rPr>
        <w:t>Poster Judge, UAB MHRC Summer Enrichment Program</w:t>
      </w:r>
      <w:r w:rsidR="00A64D96">
        <w:rPr>
          <w:rFonts w:ascii="Calibri" w:hAnsi="Calibri" w:cs="Calibri"/>
          <w:bCs/>
          <w:sz w:val="22"/>
          <w:szCs w:val="22"/>
        </w:rPr>
        <w:t>, July 28, 2017</w:t>
      </w:r>
      <w:r w:rsidR="003D6234" w:rsidRPr="00C87BA4">
        <w:rPr>
          <w:rFonts w:ascii="Calibri" w:hAnsi="Calibri" w:cs="Calibri"/>
          <w:bCs/>
          <w:sz w:val="22"/>
          <w:szCs w:val="22"/>
        </w:rPr>
        <w:t xml:space="preserve"> </w:t>
      </w:r>
    </w:p>
    <w:p w14:paraId="7D84784E" w14:textId="77777777" w:rsidR="00655C07" w:rsidRPr="00655C07" w:rsidRDefault="00655C07" w:rsidP="00655C07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700" w:hanging="2700"/>
        <w:outlineLvl w:val="0"/>
        <w:rPr>
          <w:rFonts w:ascii="Calibri" w:hAnsi="Calibri" w:cs="Calibri"/>
          <w:bCs/>
          <w:sz w:val="22"/>
          <w:szCs w:val="22"/>
        </w:rPr>
      </w:pPr>
    </w:p>
    <w:p w14:paraId="694B530A" w14:textId="77777777" w:rsidR="00655C07" w:rsidRDefault="003D6234" w:rsidP="00655C07">
      <w:pPr>
        <w:tabs>
          <w:tab w:val="left" w:pos="-630"/>
          <w:tab w:val="left" w:pos="0"/>
          <w:tab w:val="left" w:pos="630"/>
          <w:tab w:val="left" w:pos="2610"/>
          <w:tab w:val="left" w:pos="4572"/>
          <w:tab w:val="left" w:pos="8640"/>
        </w:tabs>
        <w:ind w:hanging="36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ab/>
      </w:r>
      <w:r w:rsidRPr="00AA731C">
        <w:rPr>
          <w:rFonts w:ascii="Calibri" w:hAnsi="Calibri" w:cs="Calibri"/>
          <w:b/>
          <w:sz w:val="22"/>
          <w:szCs w:val="22"/>
        </w:rPr>
        <w:t>MAJOR RESEARCH INTERESTS</w:t>
      </w:r>
    </w:p>
    <w:p w14:paraId="11389B05" w14:textId="3E9CBADD" w:rsidR="00AA731C" w:rsidRPr="00655C07" w:rsidRDefault="00655C07" w:rsidP="00655C07">
      <w:pPr>
        <w:tabs>
          <w:tab w:val="left" w:pos="-630"/>
          <w:tab w:val="left" w:pos="0"/>
          <w:tab w:val="left" w:pos="630"/>
          <w:tab w:val="left" w:pos="2610"/>
          <w:tab w:val="left" w:pos="4572"/>
          <w:tab w:val="left" w:pos="8640"/>
        </w:tabs>
        <w:ind w:hanging="36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 w:rsidR="00C87BA4">
        <w:rPr>
          <w:rFonts w:ascii="Calibri" w:hAnsi="Calibri" w:cs="Calibri"/>
          <w:sz w:val="22"/>
          <w:szCs w:val="22"/>
        </w:rPr>
        <w:t xml:space="preserve">I contribute </w:t>
      </w:r>
      <w:r w:rsidR="003077DF">
        <w:rPr>
          <w:rFonts w:ascii="Calibri" w:hAnsi="Calibri" w:cs="Calibri"/>
          <w:sz w:val="22"/>
          <w:szCs w:val="22"/>
        </w:rPr>
        <w:t>to science by examining</w:t>
      </w:r>
      <w:r w:rsidR="00C87BA4" w:rsidRPr="00C87BA4">
        <w:rPr>
          <w:rFonts w:ascii="Calibri" w:hAnsi="Calibri" w:cs="Calibri"/>
          <w:sz w:val="22"/>
          <w:szCs w:val="22"/>
        </w:rPr>
        <w:t xml:space="preserve"> health and illness in the context of social structure</w:t>
      </w:r>
      <w:r w:rsidR="00AA731C">
        <w:rPr>
          <w:rFonts w:ascii="Calibri" w:hAnsi="Calibri" w:cs="Calibri"/>
          <w:sz w:val="22"/>
          <w:szCs w:val="22"/>
        </w:rPr>
        <w:t xml:space="preserve">. I am particularly interested in </w:t>
      </w:r>
      <w:r w:rsidR="00AA731C" w:rsidRPr="00C87BA4">
        <w:rPr>
          <w:rFonts w:ascii="Calibri" w:hAnsi="Calibri" w:cs="Calibri"/>
          <w:sz w:val="22"/>
          <w:szCs w:val="22"/>
        </w:rPr>
        <w:t xml:space="preserve">how </w:t>
      </w:r>
      <w:r w:rsidR="000E6F53">
        <w:rPr>
          <w:rFonts w:ascii="Calibri" w:hAnsi="Calibri" w:cs="Calibri"/>
          <w:sz w:val="22"/>
          <w:szCs w:val="22"/>
        </w:rPr>
        <w:t xml:space="preserve">the </w:t>
      </w:r>
      <w:r w:rsidR="00AA731C" w:rsidRPr="00C87BA4">
        <w:rPr>
          <w:rFonts w:ascii="Calibri" w:hAnsi="Calibri" w:cs="Calibri"/>
          <w:sz w:val="22"/>
          <w:szCs w:val="22"/>
        </w:rPr>
        <w:t>social determin</w:t>
      </w:r>
      <w:r w:rsidR="000E6F53">
        <w:rPr>
          <w:rFonts w:ascii="Calibri" w:hAnsi="Calibri" w:cs="Calibri"/>
          <w:sz w:val="22"/>
          <w:szCs w:val="22"/>
        </w:rPr>
        <w:t>ants of health impact</w:t>
      </w:r>
      <w:r w:rsidR="00DE26AC">
        <w:rPr>
          <w:rFonts w:ascii="Calibri" w:hAnsi="Calibri" w:cs="Calibri"/>
          <w:sz w:val="22"/>
          <w:szCs w:val="22"/>
        </w:rPr>
        <w:t xml:space="preserve"> obesity related</w:t>
      </w:r>
      <w:r w:rsidR="000E6F53">
        <w:rPr>
          <w:rFonts w:ascii="Calibri" w:hAnsi="Calibri" w:cs="Calibri"/>
          <w:sz w:val="22"/>
          <w:szCs w:val="22"/>
        </w:rPr>
        <w:t xml:space="preserve"> racial/ethnic health disparities and designing interventions to </w:t>
      </w:r>
      <w:r w:rsidR="006A027A">
        <w:rPr>
          <w:rFonts w:ascii="Calibri" w:hAnsi="Calibri" w:cs="Calibri"/>
          <w:sz w:val="22"/>
          <w:szCs w:val="22"/>
        </w:rPr>
        <w:t xml:space="preserve">decrease </w:t>
      </w:r>
      <w:r w:rsidR="000E6F53">
        <w:rPr>
          <w:rFonts w:ascii="Calibri" w:hAnsi="Calibri" w:cs="Calibri"/>
          <w:sz w:val="22"/>
          <w:szCs w:val="22"/>
        </w:rPr>
        <w:t>them</w:t>
      </w:r>
      <w:r w:rsidR="00AA731C">
        <w:rPr>
          <w:rFonts w:ascii="Calibri" w:hAnsi="Calibri" w:cs="Calibri"/>
          <w:sz w:val="22"/>
          <w:szCs w:val="22"/>
        </w:rPr>
        <w:t xml:space="preserve">. I </w:t>
      </w:r>
      <w:r>
        <w:rPr>
          <w:rFonts w:ascii="Calibri" w:hAnsi="Calibri" w:cs="Calibri"/>
          <w:sz w:val="22"/>
          <w:szCs w:val="22"/>
        </w:rPr>
        <w:t>also</w:t>
      </w:r>
      <w:r w:rsidR="00AA731C">
        <w:rPr>
          <w:rFonts w:ascii="Calibri" w:hAnsi="Calibri" w:cs="Calibri"/>
          <w:sz w:val="22"/>
          <w:szCs w:val="22"/>
        </w:rPr>
        <w:t xml:space="preserve"> explo</w:t>
      </w:r>
      <w:r>
        <w:rPr>
          <w:rFonts w:ascii="Calibri" w:hAnsi="Calibri" w:cs="Calibri"/>
          <w:sz w:val="22"/>
          <w:szCs w:val="22"/>
        </w:rPr>
        <w:t xml:space="preserve">re </w:t>
      </w:r>
      <w:r w:rsidR="00AA731C" w:rsidRPr="00AA731C">
        <w:rPr>
          <w:rFonts w:ascii="Calibri" w:hAnsi="Calibri" w:cs="Calibri"/>
          <w:sz w:val="22"/>
          <w:szCs w:val="22"/>
        </w:rPr>
        <w:t xml:space="preserve">the ways in which narrative informs the perspectives of both patients and providers and how this influences provider-patient communication. </w:t>
      </w:r>
    </w:p>
    <w:p w14:paraId="7FAF03F3" w14:textId="77777777" w:rsidR="00A31981" w:rsidRDefault="00A31981" w:rsidP="00030CBE">
      <w:pPr>
        <w:rPr>
          <w:rFonts w:ascii="Calibri" w:hAnsi="Calibri" w:cs="Calibri"/>
          <w:b/>
          <w:sz w:val="22"/>
          <w:szCs w:val="22"/>
        </w:rPr>
      </w:pPr>
    </w:p>
    <w:p w14:paraId="39EFCAF0" w14:textId="77777777" w:rsidR="00A31981" w:rsidRDefault="00A31981" w:rsidP="00030CBE">
      <w:pPr>
        <w:rPr>
          <w:rFonts w:ascii="Calibri" w:hAnsi="Calibri" w:cs="Calibri"/>
          <w:b/>
          <w:sz w:val="22"/>
          <w:szCs w:val="22"/>
        </w:rPr>
      </w:pPr>
    </w:p>
    <w:p w14:paraId="199F8954" w14:textId="4B634235" w:rsidR="00CD7CB4" w:rsidRPr="00C87BA4" w:rsidRDefault="00CD7CB4" w:rsidP="00030CBE">
      <w:pPr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GRANT SUPPORT</w:t>
      </w:r>
    </w:p>
    <w:p w14:paraId="25D21884" w14:textId="77777777" w:rsidR="001B3374" w:rsidRPr="00C87BA4" w:rsidRDefault="00B73768" w:rsidP="001B3374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  <w:u w:val="single"/>
        </w:rPr>
        <w:t>Active Grants</w:t>
      </w:r>
    </w:p>
    <w:p w14:paraId="364F6B72" w14:textId="09331CFB" w:rsidR="00650343" w:rsidRDefault="00650343" w:rsidP="00AF353B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 w:rsidRPr="00650343">
        <w:rPr>
          <w:rFonts w:ascii="Calibri" w:hAnsi="Calibri" w:cs="Calibri"/>
          <w:b/>
          <w:sz w:val="22"/>
          <w:szCs w:val="22"/>
        </w:rPr>
        <w:t>Developing Egyptian Investigators to Explore Colorectal Cancer Prevention Knowledge and Behavior: The Colorectal Cancer Research Education Program (C-CREP)</w:t>
      </w:r>
    </w:p>
    <w:p w14:paraId="55051711" w14:textId="1CE8CD79" w:rsidR="00650343" w:rsidRDefault="00650343" w:rsidP="00650343">
      <w:pPr>
        <w:tabs>
          <w:tab w:val="left" w:pos="-1065"/>
          <w:tab w:val="left" w:pos="-720"/>
          <w:tab w:val="left" w:pos="0"/>
          <w:tab w:val="left" w:pos="540"/>
          <w:tab w:val="left" w:pos="108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bookmarkStart w:id="1" w:name="_Hlk105153061"/>
      <w:r>
        <w:rPr>
          <w:rFonts w:ascii="Calibri" w:hAnsi="Calibri" w:cs="Calibri"/>
          <w:b/>
          <w:sz w:val="22"/>
          <w:szCs w:val="22"/>
        </w:rPr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551DE">
        <w:rPr>
          <w:rFonts w:ascii="Calibri" w:hAnsi="Calibri" w:cs="Calibri"/>
          <w:b/>
          <w:i/>
          <w:sz w:val="22"/>
          <w:szCs w:val="22"/>
        </w:rPr>
        <w:t>Principal Investigator</w:t>
      </w:r>
      <w:r w:rsidRPr="004551DE">
        <w:rPr>
          <w:rFonts w:ascii="Calibri" w:hAnsi="Calibri" w:cs="Calibri"/>
          <w:b/>
          <w:sz w:val="22"/>
          <w:szCs w:val="22"/>
        </w:rPr>
        <w:t xml:space="preserve"> </w:t>
      </w:r>
    </w:p>
    <w:p w14:paraId="3F52CFDA" w14:textId="1E0F8EC5" w:rsidR="00650343" w:rsidRPr="00C87BA4" w:rsidRDefault="00650343" w:rsidP="00650343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3/01/22 – 02/28/24</w:t>
      </w:r>
    </w:p>
    <w:p w14:paraId="66FCAE84" w14:textId="14C4645B" w:rsidR="00650343" w:rsidRDefault="00650343" w:rsidP="00650343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$</w:t>
      </w:r>
      <w:r w:rsidR="00D82E51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,000</w:t>
      </w:r>
    </w:p>
    <w:p w14:paraId="08EB7D1D" w14:textId="33F39CB8" w:rsidR="00650343" w:rsidRPr="00FD0BC6" w:rsidRDefault="00650343" w:rsidP="00FD0BC6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76680F">
        <w:rPr>
          <w:rFonts w:ascii="Calibri" w:hAnsi="Calibri" w:cs="Calibri"/>
          <w:sz w:val="22"/>
          <w:szCs w:val="22"/>
        </w:rPr>
        <w:t xml:space="preserve">UAB Mary </w:t>
      </w:r>
      <w:proofErr w:type="spellStart"/>
      <w:r w:rsidR="0076680F">
        <w:rPr>
          <w:rFonts w:ascii="Calibri" w:hAnsi="Calibri" w:cs="Calibri"/>
          <w:sz w:val="22"/>
          <w:szCs w:val="22"/>
        </w:rPr>
        <w:t>Heersink</w:t>
      </w:r>
      <w:proofErr w:type="spellEnd"/>
      <w:r w:rsidR="0076680F">
        <w:rPr>
          <w:rFonts w:ascii="Calibri" w:hAnsi="Calibri" w:cs="Calibri"/>
          <w:sz w:val="22"/>
          <w:szCs w:val="22"/>
        </w:rPr>
        <w:t xml:space="preserve"> Institute for Global Health</w:t>
      </w:r>
      <w:r w:rsidRPr="00AF353B">
        <w:rPr>
          <w:rFonts w:ascii="Calibri" w:hAnsi="Calibri" w:cs="Calibri"/>
          <w:sz w:val="22"/>
          <w:szCs w:val="22"/>
        </w:rPr>
        <w:tab/>
      </w:r>
    </w:p>
    <w:bookmarkEnd w:id="1"/>
    <w:p w14:paraId="4F3655CE" w14:textId="77777777" w:rsidR="00241D10" w:rsidRPr="00ED3573" w:rsidRDefault="00241D10" w:rsidP="00241D10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 w:rsidRPr="00ED3573">
        <w:rPr>
          <w:rFonts w:ascii="Calibri" w:hAnsi="Calibri" w:cs="Calibri"/>
          <w:b/>
          <w:sz w:val="22"/>
          <w:szCs w:val="22"/>
        </w:rPr>
        <w:t>Title: Social Emotional Learning for Students in Vulnerable Communities: An Evaluation of the Lion’s Quest Curriculum</w:t>
      </w:r>
    </w:p>
    <w:p w14:paraId="7286ABE1" w14:textId="77777777" w:rsidR="00241D10" w:rsidRDefault="00241D10" w:rsidP="00241D10">
      <w:pPr>
        <w:tabs>
          <w:tab w:val="left" w:pos="-1065"/>
          <w:tab w:val="left" w:pos="-720"/>
          <w:tab w:val="left" w:pos="0"/>
          <w:tab w:val="left" w:pos="540"/>
          <w:tab w:val="left" w:pos="108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551DE">
        <w:rPr>
          <w:rFonts w:ascii="Calibri" w:hAnsi="Calibri" w:cs="Calibri"/>
          <w:b/>
          <w:i/>
          <w:sz w:val="22"/>
          <w:szCs w:val="22"/>
        </w:rPr>
        <w:t>Principal Investigator</w:t>
      </w:r>
      <w:r w:rsidRPr="004551DE">
        <w:rPr>
          <w:rFonts w:ascii="Calibri" w:hAnsi="Calibri" w:cs="Calibri"/>
          <w:b/>
          <w:sz w:val="22"/>
          <w:szCs w:val="22"/>
        </w:rPr>
        <w:t xml:space="preserve"> </w:t>
      </w:r>
    </w:p>
    <w:p w14:paraId="337CD418" w14:textId="77777777" w:rsidR="00241D10" w:rsidRPr="00C87BA4" w:rsidRDefault="00241D10" w:rsidP="00241D10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3/01/22 – 02/28/24</w:t>
      </w:r>
    </w:p>
    <w:p w14:paraId="5189EC16" w14:textId="77777777" w:rsidR="00241D10" w:rsidRDefault="00241D10" w:rsidP="00241D10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41D10">
        <w:rPr>
          <w:rFonts w:ascii="Calibri" w:hAnsi="Calibri" w:cs="Calibri"/>
          <w:sz w:val="22"/>
          <w:szCs w:val="22"/>
        </w:rPr>
        <w:tab/>
        <w:t>$64,029</w:t>
      </w:r>
    </w:p>
    <w:p w14:paraId="425EF66E" w14:textId="77777777" w:rsidR="00241D10" w:rsidRDefault="00241D10" w:rsidP="00241D10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Lion’s Club International Foundation</w:t>
      </w:r>
    </w:p>
    <w:p w14:paraId="2044C494" w14:textId="77777777" w:rsidR="00241D10" w:rsidRDefault="00241D10" w:rsidP="00241D10">
      <w:pPr>
        <w:ind w:firstLine="1080"/>
        <w:rPr>
          <w:rFonts w:ascii="Calibri" w:hAnsi="Calibri" w:cs="Calibri"/>
          <w:b/>
          <w:sz w:val="22"/>
          <w:szCs w:val="22"/>
        </w:rPr>
      </w:pPr>
    </w:p>
    <w:p w14:paraId="04ACFB93" w14:textId="3C72EEED" w:rsidR="00ED3573" w:rsidRPr="00241D10" w:rsidRDefault="00ED3573" w:rsidP="00241D10">
      <w:pPr>
        <w:ind w:firstLine="90"/>
        <w:rPr>
          <w:rFonts w:ascii="Calibri" w:hAnsi="Calibri" w:cs="Calibri"/>
          <w:sz w:val="22"/>
          <w:szCs w:val="22"/>
        </w:rPr>
      </w:pPr>
      <w:r w:rsidRPr="00ED3573">
        <w:rPr>
          <w:rFonts w:ascii="Calibri" w:hAnsi="Calibri" w:cs="Calibri"/>
          <w:b/>
          <w:sz w:val="22"/>
          <w:szCs w:val="22"/>
        </w:rPr>
        <w:t>Title: COVID-19 in the Context of Systemic Lupus Erythematosus (SLE)</w:t>
      </w:r>
    </w:p>
    <w:p w14:paraId="5463F363" w14:textId="2B89A930" w:rsidR="009B3687" w:rsidRDefault="009B3687" w:rsidP="009B3687">
      <w:pPr>
        <w:tabs>
          <w:tab w:val="left" w:pos="-1065"/>
          <w:tab w:val="left" w:pos="-720"/>
          <w:tab w:val="left" w:pos="0"/>
          <w:tab w:val="left" w:pos="540"/>
          <w:tab w:val="left" w:pos="108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551DE">
        <w:rPr>
          <w:rFonts w:ascii="Calibri" w:hAnsi="Calibri" w:cs="Calibri"/>
          <w:b/>
          <w:i/>
          <w:sz w:val="22"/>
          <w:szCs w:val="22"/>
        </w:rPr>
        <w:t>Investigator</w:t>
      </w:r>
      <w:r w:rsidRPr="004551DE">
        <w:rPr>
          <w:rFonts w:ascii="Calibri" w:hAnsi="Calibri" w:cs="Calibri"/>
          <w:b/>
          <w:sz w:val="22"/>
          <w:szCs w:val="22"/>
        </w:rPr>
        <w:t xml:space="preserve"> </w:t>
      </w:r>
    </w:p>
    <w:p w14:paraId="197CFD8D" w14:textId="4E5B58CC" w:rsidR="009B3687" w:rsidRPr="00C87BA4" w:rsidRDefault="009B3687" w:rsidP="009B3687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D955C6" w:rsidRPr="00D955C6">
        <w:rPr>
          <w:rFonts w:ascii="Calibri" w:hAnsi="Calibri" w:cs="Calibri"/>
          <w:sz w:val="22"/>
          <w:szCs w:val="22"/>
        </w:rPr>
        <w:t>09/01/21 – 08/31/23</w:t>
      </w:r>
    </w:p>
    <w:p w14:paraId="6B17C2DE" w14:textId="7B8EA369" w:rsidR="009B3687" w:rsidRPr="00D955C6" w:rsidRDefault="009B3687" w:rsidP="009B3687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955C6" w:rsidRPr="00D955C6">
        <w:rPr>
          <w:rFonts w:ascii="Calibri" w:hAnsi="Calibri" w:cs="Calibri"/>
          <w:sz w:val="22"/>
          <w:szCs w:val="22"/>
        </w:rPr>
        <w:t>$363,798</w:t>
      </w:r>
    </w:p>
    <w:p w14:paraId="6DE0D6E2" w14:textId="01FCA4BC" w:rsidR="00ED3573" w:rsidRPr="003F22A2" w:rsidRDefault="009B3687" w:rsidP="003F22A2">
      <w:pPr>
        <w:ind w:firstLine="1080"/>
        <w:rPr>
          <w:rFonts w:ascii="Calibri" w:hAnsi="Calibri" w:cs="Calibri"/>
          <w:sz w:val="22"/>
          <w:szCs w:val="22"/>
        </w:rPr>
      </w:pPr>
      <w:r w:rsidRPr="00D955C6">
        <w:rPr>
          <w:rFonts w:ascii="Calibri" w:hAnsi="Calibri" w:cs="Calibri"/>
          <w:sz w:val="22"/>
          <w:szCs w:val="22"/>
        </w:rPr>
        <w:t>Agency:</w:t>
      </w:r>
      <w:r w:rsidRPr="00D955C6">
        <w:rPr>
          <w:rFonts w:ascii="Calibri" w:hAnsi="Calibri" w:cs="Calibri"/>
          <w:sz w:val="22"/>
          <w:szCs w:val="22"/>
        </w:rPr>
        <w:tab/>
      </w:r>
      <w:r w:rsidRPr="00D955C6">
        <w:rPr>
          <w:rFonts w:ascii="Calibri" w:hAnsi="Calibri" w:cs="Calibri"/>
          <w:sz w:val="22"/>
          <w:szCs w:val="22"/>
        </w:rPr>
        <w:tab/>
      </w:r>
      <w:r w:rsidRPr="00D955C6">
        <w:rPr>
          <w:rFonts w:ascii="Calibri" w:hAnsi="Calibri" w:cs="Calibri"/>
          <w:sz w:val="22"/>
          <w:szCs w:val="22"/>
        </w:rPr>
        <w:tab/>
      </w:r>
      <w:r w:rsidRPr="00D955C6">
        <w:rPr>
          <w:rFonts w:ascii="Calibri" w:hAnsi="Calibri" w:cs="Calibri"/>
          <w:sz w:val="22"/>
          <w:szCs w:val="22"/>
        </w:rPr>
        <w:tab/>
      </w:r>
      <w:r w:rsidR="00241D10">
        <w:rPr>
          <w:rFonts w:ascii="Calibri" w:hAnsi="Calibri" w:cs="Calibri"/>
          <w:sz w:val="22"/>
          <w:szCs w:val="22"/>
        </w:rPr>
        <w:t>NI</w:t>
      </w:r>
      <w:r w:rsidR="003F22A2">
        <w:rPr>
          <w:rFonts w:ascii="Calibri" w:hAnsi="Calibri" w:cs="Calibri"/>
          <w:sz w:val="22"/>
          <w:szCs w:val="22"/>
        </w:rPr>
        <w:t>H</w:t>
      </w:r>
    </w:p>
    <w:p w14:paraId="63781991" w14:textId="1E7A26FC" w:rsidR="00241D10" w:rsidRPr="00FD0BC6" w:rsidRDefault="00241D10" w:rsidP="00241D10">
      <w:pPr>
        <w:ind w:firstLine="1080"/>
        <w:rPr>
          <w:rFonts w:ascii="Calibri" w:hAnsi="Calibri" w:cs="Calibri"/>
          <w:sz w:val="22"/>
          <w:szCs w:val="22"/>
        </w:rPr>
      </w:pPr>
      <w:r w:rsidRPr="00AF353B">
        <w:rPr>
          <w:rFonts w:ascii="Calibri" w:hAnsi="Calibri" w:cs="Calibri"/>
          <w:sz w:val="22"/>
          <w:szCs w:val="22"/>
        </w:rPr>
        <w:tab/>
      </w:r>
    </w:p>
    <w:p w14:paraId="19FF43A2" w14:textId="2A1FEC3B" w:rsidR="004551DE" w:rsidRDefault="004551DE" w:rsidP="00ED3573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 w:rsidRPr="004551DE">
        <w:rPr>
          <w:rFonts w:ascii="Calibri" w:hAnsi="Calibri" w:cs="Calibri"/>
          <w:b/>
          <w:sz w:val="22"/>
          <w:szCs w:val="22"/>
        </w:rPr>
        <w:t>COVID-19 Testing Model for Vulnerable Populations: Revision to Address Vaccine Hesitancy and Uptake (</w:t>
      </w:r>
      <w:proofErr w:type="spellStart"/>
      <w:r w:rsidRPr="004551DE">
        <w:rPr>
          <w:rFonts w:ascii="Calibri" w:hAnsi="Calibri" w:cs="Calibri"/>
          <w:b/>
          <w:sz w:val="22"/>
          <w:szCs w:val="22"/>
        </w:rPr>
        <w:t>RADx</w:t>
      </w:r>
      <w:proofErr w:type="spellEnd"/>
      <w:r w:rsidRPr="004551DE">
        <w:rPr>
          <w:rFonts w:ascii="Calibri" w:hAnsi="Calibri" w:cs="Calibri"/>
          <w:b/>
          <w:sz w:val="22"/>
          <w:szCs w:val="22"/>
        </w:rPr>
        <w:t>-UP Supplement)</w:t>
      </w:r>
    </w:p>
    <w:p w14:paraId="7786242D" w14:textId="032F237D" w:rsidR="004551DE" w:rsidRDefault="004551DE" w:rsidP="004551DE">
      <w:pPr>
        <w:tabs>
          <w:tab w:val="left" w:pos="-1065"/>
          <w:tab w:val="left" w:pos="-720"/>
          <w:tab w:val="left" w:pos="0"/>
          <w:tab w:val="left" w:pos="540"/>
          <w:tab w:val="left" w:pos="108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41D10">
        <w:rPr>
          <w:rFonts w:ascii="Calibri" w:hAnsi="Calibri" w:cs="Calibri"/>
          <w:b/>
          <w:i/>
          <w:sz w:val="22"/>
          <w:szCs w:val="22"/>
        </w:rPr>
        <w:t>Project Lead</w:t>
      </w:r>
      <w:r w:rsidRPr="004551D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(PI of parent grant: Fouad)</w:t>
      </w:r>
    </w:p>
    <w:p w14:paraId="6842D934" w14:textId="15C11129" w:rsidR="004551DE" w:rsidRPr="00C87BA4" w:rsidRDefault="004551DE" w:rsidP="004551DE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8/01/21 – 07/31/22</w:t>
      </w:r>
    </w:p>
    <w:p w14:paraId="67938C29" w14:textId="5DE8A8BE" w:rsidR="004551DE" w:rsidRDefault="004551DE" w:rsidP="004551DE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300,000</w:t>
      </w:r>
    </w:p>
    <w:p w14:paraId="2274ECCB" w14:textId="6D176AFC" w:rsidR="004551DE" w:rsidRDefault="004551DE" w:rsidP="004551DE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NIMHD/NIH</w:t>
      </w:r>
      <w:r w:rsidRPr="00AF353B">
        <w:rPr>
          <w:rFonts w:ascii="Calibri" w:hAnsi="Calibri" w:cs="Calibri"/>
          <w:sz w:val="22"/>
          <w:szCs w:val="22"/>
        </w:rPr>
        <w:tab/>
      </w:r>
    </w:p>
    <w:p w14:paraId="35FAA55D" w14:textId="4F34070C" w:rsidR="00AF353B" w:rsidRDefault="00AF353B" w:rsidP="00AF353B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outlineLvl w:val="0"/>
        <w:rPr>
          <w:rFonts w:ascii="Calibri" w:hAnsi="Calibri" w:cs="Calibri"/>
          <w:b/>
          <w:sz w:val="22"/>
          <w:szCs w:val="22"/>
        </w:rPr>
      </w:pPr>
      <w:r w:rsidRPr="00AF353B">
        <w:rPr>
          <w:rFonts w:ascii="Calibri" w:hAnsi="Calibri" w:cs="Calibri"/>
          <w:b/>
          <w:sz w:val="22"/>
          <w:szCs w:val="22"/>
        </w:rPr>
        <w:t>Alabama Community-Engagement Research Alliance Against COVID-19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F353B">
        <w:rPr>
          <w:rFonts w:ascii="Calibri" w:hAnsi="Calibri" w:cs="Calibri"/>
          <w:b/>
          <w:sz w:val="22"/>
          <w:szCs w:val="22"/>
        </w:rPr>
        <w:t>in Disproportionately Affected Communities (Alabama CEAL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46A77EDE" w14:textId="6785085B" w:rsidR="00AF353B" w:rsidRDefault="00AF353B" w:rsidP="00AF353B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EC08AC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61B1C">
        <w:rPr>
          <w:rFonts w:ascii="Calibri" w:hAnsi="Calibri" w:cs="Calibri"/>
          <w:b/>
          <w:i/>
          <w:sz w:val="22"/>
          <w:szCs w:val="22"/>
        </w:rPr>
        <w:t>Investigato</w:t>
      </w:r>
      <w:r>
        <w:rPr>
          <w:rFonts w:ascii="Calibri" w:hAnsi="Calibri" w:cs="Calibri"/>
          <w:b/>
          <w:i/>
          <w:sz w:val="22"/>
          <w:szCs w:val="22"/>
        </w:rPr>
        <w:t>r</w:t>
      </w:r>
    </w:p>
    <w:p w14:paraId="11B3489A" w14:textId="335A7AD8" w:rsidR="00EC08AC" w:rsidRDefault="00EC08AC" w:rsidP="00AF353B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Principle Investigator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Mona N. Fouad</w:t>
      </w:r>
    </w:p>
    <w:p w14:paraId="22BADEA5" w14:textId="05B1D133" w:rsidR="00AF353B" w:rsidRPr="00C87BA4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09/01/20 – 08/31/21</w:t>
      </w:r>
    </w:p>
    <w:p w14:paraId="1F7E3E2D" w14:textId="77777777" w:rsidR="00AF353B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$1,215,601</w:t>
      </w:r>
    </w:p>
    <w:p w14:paraId="6610F88B" w14:textId="273A1FC6" w:rsidR="00AF353B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AF353B">
        <w:rPr>
          <w:rFonts w:ascii="Calibri" w:hAnsi="Calibri" w:cs="Calibri"/>
          <w:sz w:val="22"/>
          <w:szCs w:val="22"/>
        </w:rPr>
        <w:t>NIH/RTI International</w:t>
      </w:r>
      <w:r w:rsidRPr="00AF353B">
        <w:rPr>
          <w:rFonts w:ascii="Calibri" w:hAnsi="Calibri" w:cs="Calibri"/>
          <w:sz w:val="22"/>
          <w:szCs w:val="22"/>
        </w:rPr>
        <w:tab/>
      </w:r>
    </w:p>
    <w:p w14:paraId="7BE1C3D2" w14:textId="77777777" w:rsidR="00D303EF" w:rsidRPr="0039375A" w:rsidRDefault="00D303EF" w:rsidP="00AF353B">
      <w:pPr>
        <w:ind w:firstLine="1080"/>
        <w:rPr>
          <w:rFonts w:ascii="Calibri" w:hAnsi="Calibri" w:cs="Calibri"/>
          <w:sz w:val="22"/>
          <w:szCs w:val="22"/>
        </w:rPr>
      </w:pPr>
    </w:p>
    <w:p w14:paraId="61B15AA9" w14:textId="671C6B8C" w:rsidR="00361B1C" w:rsidRDefault="00361B1C" w:rsidP="00D303EF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361B1C">
        <w:rPr>
          <w:rFonts w:ascii="Calibri" w:hAnsi="Calibri" w:cs="Calibri"/>
          <w:b/>
          <w:sz w:val="22"/>
          <w:szCs w:val="22"/>
        </w:rPr>
        <w:t xml:space="preserve">NOBLE Innovations for Community Based Crime Reduction </w:t>
      </w:r>
    </w:p>
    <w:p w14:paraId="12B433A8" w14:textId="0C2974CC" w:rsidR="00361B1C" w:rsidRDefault="00361B1C" w:rsidP="00D303EF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303EF"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>Role: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61B1C">
        <w:rPr>
          <w:rFonts w:ascii="Calibri" w:hAnsi="Calibri" w:cs="Calibri"/>
          <w:b/>
          <w:i/>
          <w:sz w:val="22"/>
          <w:szCs w:val="22"/>
        </w:rPr>
        <w:t>Principal Investigato</w:t>
      </w:r>
      <w:r>
        <w:rPr>
          <w:rFonts w:ascii="Calibri" w:hAnsi="Calibri" w:cs="Calibri"/>
          <w:b/>
          <w:i/>
          <w:sz w:val="22"/>
          <w:szCs w:val="22"/>
        </w:rPr>
        <w:t>r</w:t>
      </w:r>
    </w:p>
    <w:p w14:paraId="40D40735" w14:textId="6388D8AE" w:rsidR="00361B1C" w:rsidRPr="00C87BA4" w:rsidRDefault="00361B1C" w:rsidP="00361B1C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lastRenderedPageBreak/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11</w:t>
      </w:r>
      <w:r w:rsidRPr="00C87BA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01</w:t>
      </w:r>
      <w:r w:rsidRPr="00C87BA4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9</w:t>
      </w:r>
      <w:r w:rsidRPr="00C87BA4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09/30</w:t>
      </w:r>
      <w:r w:rsidRPr="00C87BA4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23</w:t>
      </w:r>
    </w:p>
    <w:p w14:paraId="21255DE3" w14:textId="7D9BCB77" w:rsidR="00361B1C" w:rsidRPr="00C87BA4" w:rsidRDefault="00361B1C" w:rsidP="00361B1C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$625,000</w:t>
      </w:r>
      <w:r w:rsidRPr="0039375A">
        <w:rPr>
          <w:rFonts w:ascii="Calibri" w:hAnsi="Calibri" w:cs="Calibri"/>
          <w:sz w:val="22"/>
          <w:szCs w:val="22"/>
        </w:rPr>
        <w:tab/>
      </w:r>
    </w:p>
    <w:p w14:paraId="640AD59E" w14:textId="0C0B3EC8" w:rsidR="00361B1C" w:rsidRPr="00361B1C" w:rsidRDefault="00361B1C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Agency: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US Department of Justice</w:t>
      </w:r>
    </w:p>
    <w:p w14:paraId="54F4764A" w14:textId="4ED9C054" w:rsidR="0039375A" w:rsidRDefault="0039375A" w:rsidP="001B3374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sz w:val="22"/>
          <w:szCs w:val="22"/>
        </w:rPr>
      </w:pPr>
      <w:r w:rsidRPr="0039375A">
        <w:rPr>
          <w:rFonts w:ascii="Calibri" w:hAnsi="Calibri" w:cs="Calibri"/>
          <w:b/>
          <w:sz w:val="22"/>
          <w:szCs w:val="22"/>
        </w:rPr>
        <w:t>YES! We can PLAY: A Physical Activity and Nutrition After-School Program for 6th Graders</w:t>
      </w:r>
    </w:p>
    <w:p w14:paraId="4C1A2311" w14:textId="77777777" w:rsidR="0039375A" w:rsidRPr="00C87BA4" w:rsidRDefault="0039375A" w:rsidP="0039375A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  <w:t>Principal Investigator</w:t>
      </w:r>
    </w:p>
    <w:p w14:paraId="21C0313F" w14:textId="74B876F1" w:rsidR="0039375A" w:rsidRPr="00C87BA4" w:rsidRDefault="0039375A" w:rsidP="0039375A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09</w:t>
      </w:r>
      <w:r w:rsidRPr="00C87BA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30</w:t>
      </w:r>
      <w:r w:rsidRPr="00C87BA4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9</w:t>
      </w:r>
      <w:r w:rsidRPr="00C87BA4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09/29</w:t>
      </w:r>
      <w:r w:rsidRPr="00C87BA4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</w:t>
      </w:r>
      <w:r w:rsidR="008F2356">
        <w:rPr>
          <w:rFonts w:ascii="Calibri" w:hAnsi="Calibri" w:cs="Calibri"/>
          <w:sz w:val="22"/>
          <w:szCs w:val="22"/>
        </w:rPr>
        <w:t>2</w:t>
      </w:r>
    </w:p>
    <w:p w14:paraId="652E1134" w14:textId="4D26DC4C" w:rsidR="0039375A" w:rsidRPr="00C87BA4" w:rsidRDefault="0039375A" w:rsidP="0039375A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</w:t>
      </w:r>
      <w:r w:rsidRPr="0039375A">
        <w:rPr>
          <w:rFonts w:ascii="Calibri" w:hAnsi="Calibri" w:cs="Calibri"/>
          <w:sz w:val="22"/>
          <w:szCs w:val="22"/>
        </w:rPr>
        <w:t>762,463</w:t>
      </w:r>
      <w:r w:rsidRPr="0039375A">
        <w:rPr>
          <w:rFonts w:ascii="Calibri" w:hAnsi="Calibri" w:cs="Calibri"/>
          <w:sz w:val="22"/>
          <w:szCs w:val="22"/>
        </w:rPr>
        <w:tab/>
      </w:r>
    </w:p>
    <w:p w14:paraId="0D737C6E" w14:textId="3756BDE4" w:rsidR="0039375A" w:rsidRPr="0039375A" w:rsidRDefault="0039375A" w:rsidP="0039375A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Agency: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US Department of Health and Human Services</w:t>
      </w:r>
    </w:p>
    <w:p w14:paraId="4965926E" w14:textId="77777777" w:rsidR="007A49C6" w:rsidRPr="00C87BA4" w:rsidRDefault="007A49C6" w:rsidP="007A49C6">
      <w:pPr>
        <w:spacing w:before="12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Obesity Health Disparities Research Center (OHDRC)</w:t>
      </w:r>
      <w:r>
        <w:rPr>
          <w:rFonts w:ascii="Calibri" w:hAnsi="Calibri" w:cs="Calibri"/>
          <w:b/>
          <w:sz w:val="22"/>
          <w:szCs w:val="22"/>
        </w:rPr>
        <w:t xml:space="preserve"> – Regional Expansion</w:t>
      </w:r>
    </w:p>
    <w:p w14:paraId="58AF63C5" w14:textId="3BD372FE" w:rsidR="007A49C6" w:rsidRPr="00C87BA4" w:rsidRDefault="007A49C6" w:rsidP="007A49C6">
      <w:pPr>
        <w:ind w:left="108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>Investigator</w:t>
      </w:r>
    </w:p>
    <w:p w14:paraId="5B93664A" w14:textId="77777777" w:rsidR="007A49C6" w:rsidRPr="00C87BA4" w:rsidRDefault="007A49C6" w:rsidP="007A49C6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Principa</w:t>
      </w:r>
      <w:r>
        <w:rPr>
          <w:rFonts w:ascii="Calibri" w:hAnsi="Calibri" w:cs="Calibri"/>
          <w:sz w:val="22"/>
          <w:szCs w:val="22"/>
        </w:rPr>
        <w:t xml:space="preserve">l Investigator: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Mona N. Fouad</w:t>
      </w:r>
    </w:p>
    <w:p w14:paraId="40C80A09" w14:textId="4C0B3258" w:rsidR="007A49C6" w:rsidRPr="00C87BA4" w:rsidRDefault="007A49C6" w:rsidP="007A49C6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</w:t>
      </w:r>
      <w:r w:rsidR="00A3381B">
        <w:rPr>
          <w:rFonts w:ascii="Calibri" w:hAnsi="Calibri" w:cs="Calibri"/>
          <w:sz w:val="22"/>
          <w:szCs w:val="22"/>
        </w:rPr>
        <w:t>riod of Funding:</w:t>
      </w:r>
      <w:r w:rsidR="00A3381B">
        <w:rPr>
          <w:rFonts w:ascii="Calibri" w:hAnsi="Calibri" w:cs="Calibri"/>
          <w:sz w:val="22"/>
          <w:szCs w:val="22"/>
        </w:rPr>
        <w:tab/>
      </w:r>
      <w:r w:rsidR="00A3381B">
        <w:rPr>
          <w:rFonts w:ascii="Calibri" w:hAnsi="Calibri" w:cs="Calibri"/>
          <w:sz w:val="22"/>
          <w:szCs w:val="22"/>
        </w:rPr>
        <w:tab/>
      </w:r>
      <w:r w:rsidR="00A3381B">
        <w:rPr>
          <w:rFonts w:ascii="Calibri" w:hAnsi="Calibri" w:cs="Calibri"/>
          <w:sz w:val="22"/>
          <w:szCs w:val="22"/>
        </w:rPr>
        <w:tab/>
        <w:t>09/22/17 – 07/31</w:t>
      </w:r>
      <w:r w:rsidRPr="00C87BA4">
        <w:rPr>
          <w:rFonts w:ascii="Calibri" w:hAnsi="Calibri" w:cs="Calibri"/>
          <w:sz w:val="22"/>
          <w:szCs w:val="22"/>
        </w:rPr>
        <w:t>/22</w:t>
      </w:r>
      <w:r w:rsidRPr="00C87BA4">
        <w:rPr>
          <w:rFonts w:ascii="Calibri" w:hAnsi="Calibri" w:cs="Calibri"/>
          <w:sz w:val="22"/>
          <w:szCs w:val="22"/>
        </w:rPr>
        <w:tab/>
      </w:r>
    </w:p>
    <w:p w14:paraId="5535DD5A" w14:textId="77777777" w:rsidR="007A49C6" w:rsidRPr="00C87BA4" w:rsidRDefault="007A49C6" w:rsidP="007A49C6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$1,053,156</w:t>
      </w:r>
    </w:p>
    <w:p w14:paraId="01BCAB32" w14:textId="208C7D73" w:rsidR="007A49C6" w:rsidRPr="00C87BA4" w:rsidRDefault="007A49C6" w:rsidP="00C00D0A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NIMHD/NIH (U54)</w:t>
      </w:r>
    </w:p>
    <w:p w14:paraId="55293A4C" w14:textId="77777777" w:rsidR="00A3381B" w:rsidRPr="00C87BA4" w:rsidRDefault="00A3381B" w:rsidP="00A3381B">
      <w:pPr>
        <w:spacing w:before="12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Barriers and Facilitators Leading to Advancement of Underrepresented Minorities in Academic Medicine:  Exploring the Campus Climate</w:t>
      </w:r>
    </w:p>
    <w:p w14:paraId="29AE6734" w14:textId="77777777" w:rsidR="00A3381B" w:rsidRPr="00C87BA4" w:rsidRDefault="00A3381B" w:rsidP="00A3381B">
      <w:pPr>
        <w:ind w:left="720" w:firstLine="36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sz w:val="22"/>
          <w:szCs w:val="22"/>
        </w:rPr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>Princip</w:t>
      </w:r>
      <w:r>
        <w:rPr>
          <w:rFonts w:ascii="Calibri" w:hAnsi="Calibri" w:cs="Calibri"/>
          <w:b/>
          <w:i/>
          <w:sz w:val="22"/>
          <w:szCs w:val="22"/>
        </w:rPr>
        <w:t>al</w:t>
      </w:r>
      <w:r w:rsidRPr="00C87BA4">
        <w:rPr>
          <w:rFonts w:ascii="Calibri" w:hAnsi="Calibri" w:cs="Calibri"/>
          <w:b/>
          <w:i/>
          <w:sz w:val="22"/>
          <w:szCs w:val="22"/>
        </w:rPr>
        <w:t xml:space="preserve"> Investigator</w:t>
      </w:r>
    </w:p>
    <w:p w14:paraId="22B9F774" w14:textId="77777777" w:rsidR="00A3381B" w:rsidRPr="00C87BA4" w:rsidRDefault="00A3381B" w:rsidP="00A3381B">
      <w:pPr>
        <w:ind w:left="720" w:firstLine="36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07/01/2017-present</w:t>
      </w:r>
    </w:p>
    <w:p w14:paraId="5356F482" w14:textId="77777777" w:rsidR="00A3381B" w:rsidRPr="00C87BA4" w:rsidRDefault="00A3381B" w:rsidP="00A3381B">
      <w:pPr>
        <w:ind w:left="720" w:firstLine="36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$15,000</w:t>
      </w:r>
    </w:p>
    <w:p w14:paraId="108D0C24" w14:textId="734141EF" w:rsidR="00A3381B" w:rsidRPr="00A3381B" w:rsidRDefault="00A3381B" w:rsidP="00A3381B">
      <w:pPr>
        <w:ind w:left="4320" w:hanging="324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 w:rsidRPr="00C87BA4">
        <w:rPr>
          <w:rFonts w:ascii="Calibri" w:hAnsi="Calibri" w:cs="Calibri"/>
          <w:sz w:val="22"/>
          <w:szCs w:val="22"/>
        </w:rPr>
        <w:tab/>
        <w:t>UAB School of Medicine</w:t>
      </w:r>
      <w:r>
        <w:rPr>
          <w:rFonts w:ascii="Calibri" w:hAnsi="Calibri" w:cs="Calibri"/>
          <w:sz w:val="22"/>
          <w:szCs w:val="22"/>
        </w:rPr>
        <w:t>,</w:t>
      </w:r>
      <w:r w:rsidRPr="00C87BA4">
        <w:rPr>
          <w:rFonts w:ascii="Calibri" w:hAnsi="Calibri" w:cs="Calibri"/>
          <w:sz w:val="22"/>
          <w:szCs w:val="22"/>
        </w:rPr>
        <w:t xml:space="preserve"> Office of Diversity and Inclusion </w:t>
      </w:r>
      <w:r>
        <w:rPr>
          <w:rFonts w:ascii="Calibri" w:hAnsi="Calibri" w:cs="Calibri"/>
          <w:sz w:val="22"/>
          <w:szCs w:val="22"/>
        </w:rPr>
        <w:t>(Institutional Funding)</w:t>
      </w:r>
    </w:p>
    <w:p w14:paraId="14B33EBF" w14:textId="74B2DB05" w:rsidR="000244B2" w:rsidRPr="00C87BA4" w:rsidRDefault="000244B2" w:rsidP="001C4E4F">
      <w:pPr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  <w:u w:val="single"/>
        </w:rPr>
        <w:t>Completed Grants</w:t>
      </w:r>
      <w:r w:rsidRPr="00C87BA4">
        <w:rPr>
          <w:rFonts w:ascii="Calibri" w:hAnsi="Calibri" w:cs="Calibri"/>
          <w:b/>
          <w:sz w:val="22"/>
          <w:szCs w:val="22"/>
        </w:rPr>
        <w:t>:</w:t>
      </w:r>
    </w:p>
    <w:p w14:paraId="43DABBC9" w14:textId="77777777" w:rsidR="00A3381B" w:rsidRPr="00C87BA4" w:rsidRDefault="00A3381B" w:rsidP="00A3381B">
      <w:pPr>
        <w:spacing w:before="12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Obesity Health Disparities Research Center (OHDRC)</w:t>
      </w:r>
    </w:p>
    <w:p w14:paraId="3962E5B0" w14:textId="77777777" w:rsidR="00A3381B" w:rsidRPr="00C87BA4" w:rsidRDefault="00A3381B" w:rsidP="00A3381B">
      <w:pPr>
        <w:ind w:left="108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>Program Director</w:t>
      </w:r>
    </w:p>
    <w:p w14:paraId="22125859" w14:textId="77777777" w:rsidR="00A3381B" w:rsidRPr="00C87BA4" w:rsidRDefault="00A3381B" w:rsidP="00A3381B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Principal Investigator: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Mona N. Fouad/Timothy Garvey/Isabel Scarinci</w:t>
      </w:r>
    </w:p>
    <w:p w14:paraId="34D405C8" w14:textId="77777777" w:rsidR="00A3381B" w:rsidRPr="00C87BA4" w:rsidRDefault="00A3381B" w:rsidP="00A3381B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09/22/17 – 04/30/22</w:t>
      </w:r>
      <w:r w:rsidRPr="00C87BA4">
        <w:rPr>
          <w:rFonts w:ascii="Calibri" w:hAnsi="Calibri" w:cs="Calibri"/>
          <w:sz w:val="22"/>
          <w:szCs w:val="22"/>
        </w:rPr>
        <w:tab/>
      </w:r>
    </w:p>
    <w:p w14:paraId="44EE8D04" w14:textId="77777777" w:rsidR="00A3381B" w:rsidRPr="00C87BA4" w:rsidRDefault="00A3381B" w:rsidP="00A3381B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$7,000,000</w:t>
      </w:r>
    </w:p>
    <w:p w14:paraId="0EA4B79C" w14:textId="77777777" w:rsidR="00A3381B" w:rsidRDefault="00A3381B" w:rsidP="00A3381B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NIMHD/NIH (U54)</w:t>
      </w:r>
    </w:p>
    <w:p w14:paraId="2BA27294" w14:textId="77777777" w:rsidR="003F22A2" w:rsidRPr="00C87BA4" w:rsidRDefault="003F22A2" w:rsidP="003F22A2">
      <w:pPr>
        <w:spacing w:before="12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Transdisciplinary Collaborative Center (TCC) for Colorectal Cancer Research</w:t>
      </w:r>
    </w:p>
    <w:p w14:paraId="12126073" w14:textId="77777777" w:rsidR="003F22A2" w:rsidRPr="00C87BA4" w:rsidRDefault="003F22A2" w:rsidP="003F22A2">
      <w:pPr>
        <w:ind w:left="1080"/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>Investigator</w:t>
      </w:r>
    </w:p>
    <w:p w14:paraId="660AD698" w14:textId="77777777" w:rsidR="003F22A2" w:rsidRPr="00C87BA4" w:rsidRDefault="003F22A2" w:rsidP="003F22A2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Principal Investigator: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Mona N. Fouad</w:t>
      </w:r>
    </w:p>
    <w:p w14:paraId="48D7759C" w14:textId="77777777" w:rsidR="003F22A2" w:rsidRPr="00C87BA4" w:rsidRDefault="003F22A2" w:rsidP="003F22A2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Period of Funding: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07/01/16 – 12/31/21                                                                                                                                                                                        </w:t>
      </w:r>
    </w:p>
    <w:p w14:paraId="0CC7CD33" w14:textId="77777777" w:rsidR="003F22A2" w:rsidRPr="00C87BA4" w:rsidRDefault="003F22A2" w:rsidP="003F22A2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$150,000</w:t>
      </w:r>
    </w:p>
    <w:p w14:paraId="6817C3BD" w14:textId="77777777" w:rsidR="003F22A2" w:rsidRPr="00C87BA4" w:rsidRDefault="003F22A2" w:rsidP="003F22A2">
      <w:pPr>
        <w:ind w:left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National Academy of Sciences</w:t>
      </w:r>
    </w:p>
    <w:p w14:paraId="4C240381" w14:textId="77777777" w:rsidR="00A3381B" w:rsidRDefault="00A3381B" w:rsidP="00A3381B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sz w:val="22"/>
          <w:szCs w:val="22"/>
        </w:rPr>
      </w:pPr>
      <w:r w:rsidRPr="00734ABB">
        <w:rPr>
          <w:rFonts w:ascii="Calibri" w:hAnsi="Calibri" w:cs="Calibri"/>
          <w:b/>
          <w:sz w:val="22"/>
          <w:szCs w:val="22"/>
        </w:rPr>
        <w:t xml:space="preserve">Examining a culturally relevant patient-level intervention to promote colorectal cancer screening in Egypt    </w:t>
      </w:r>
    </w:p>
    <w:p w14:paraId="1CA738AB" w14:textId="77777777" w:rsidR="00A3381B" w:rsidRPr="00C87BA4" w:rsidRDefault="00A3381B" w:rsidP="00A3381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  <w:t>Principal Investigator</w:t>
      </w:r>
    </w:p>
    <w:p w14:paraId="5635B290" w14:textId="77777777" w:rsidR="00A3381B" w:rsidRPr="00C87BA4" w:rsidRDefault="00A3381B" w:rsidP="00A3381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</w:t>
      </w:r>
      <w:r>
        <w:rPr>
          <w:rFonts w:ascii="Calibri" w:hAnsi="Calibri" w:cs="Calibri"/>
          <w:sz w:val="22"/>
          <w:szCs w:val="22"/>
        </w:rPr>
        <w:t>6</w:t>
      </w:r>
      <w:r w:rsidRPr="00C87BA4">
        <w:rPr>
          <w:rFonts w:ascii="Calibri" w:hAnsi="Calibri" w:cs="Calibri"/>
          <w:sz w:val="22"/>
          <w:szCs w:val="22"/>
        </w:rPr>
        <w:t>/01/201</w:t>
      </w:r>
      <w:r>
        <w:rPr>
          <w:rFonts w:ascii="Calibri" w:hAnsi="Calibri" w:cs="Calibri"/>
          <w:sz w:val="22"/>
          <w:szCs w:val="22"/>
        </w:rPr>
        <w:t>9</w:t>
      </w:r>
      <w:r w:rsidRPr="00C87BA4">
        <w:rPr>
          <w:rFonts w:ascii="Calibri" w:hAnsi="Calibri" w:cs="Calibri"/>
          <w:sz w:val="22"/>
          <w:szCs w:val="22"/>
        </w:rPr>
        <w:t xml:space="preserve"> - 0</w:t>
      </w:r>
      <w:r>
        <w:rPr>
          <w:rFonts w:ascii="Calibri" w:hAnsi="Calibri" w:cs="Calibri"/>
          <w:sz w:val="22"/>
          <w:szCs w:val="22"/>
        </w:rPr>
        <w:t>5/31</w:t>
      </w:r>
      <w:r w:rsidRPr="00C87BA4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21</w:t>
      </w:r>
    </w:p>
    <w:p w14:paraId="6510323A" w14:textId="77777777" w:rsidR="00A3381B" w:rsidRPr="00C87BA4" w:rsidRDefault="00A3381B" w:rsidP="00A3381B">
      <w:pPr>
        <w:ind w:firstLine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Cost: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$2</w:t>
      </w:r>
      <w:r w:rsidRPr="00C87BA4">
        <w:rPr>
          <w:rFonts w:ascii="Calibri" w:hAnsi="Calibri" w:cs="Calibri"/>
          <w:sz w:val="22"/>
          <w:szCs w:val="22"/>
        </w:rPr>
        <w:t>0,000</w:t>
      </w:r>
    </w:p>
    <w:p w14:paraId="3963B4D6" w14:textId="77777777" w:rsidR="00A3381B" w:rsidRPr="000A7CFE" w:rsidRDefault="00A3381B" w:rsidP="00A3381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Agency: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Sparkman Center for Global Health</w:t>
      </w:r>
      <w:r w:rsidRPr="00C87BA4">
        <w:rPr>
          <w:rFonts w:ascii="Calibri" w:hAnsi="Calibri" w:cs="Calibri"/>
          <w:sz w:val="22"/>
          <w:szCs w:val="22"/>
        </w:rPr>
        <w:t xml:space="preserve"> (pilot project)</w:t>
      </w:r>
    </w:p>
    <w:p w14:paraId="3889ECDE" w14:textId="77777777" w:rsidR="00AF353B" w:rsidRPr="00C87BA4" w:rsidRDefault="00AF353B" w:rsidP="00AF353B">
      <w:pPr>
        <w:tabs>
          <w:tab w:val="left" w:pos="-1065"/>
          <w:tab w:val="left" w:pos="-720"/>
          <w:tab w:val="left" w:pos="0"/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 xml:space="preserve">A Multi-level Approach to Violence Prevention among African American Adolescents </w:t>
      </w:r>
    </w:p>
    <w:p w14:paraId="1E50D40C" w14:textId="77777777" w:rsidR="00AF353B" w:rsidRPr="00C87BA4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  <w:t>Co-Principal Investigator</w:t>
      </w:r>
    </w:p>
    <w:p w14:paraId="1DE38A35" w14:textId="0933D17B" w:rsidR="00AF353B" w:rsidRPr="00C87BA4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Period of Funding: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07/01/2018 - 06/30/</w:t>
      </w:r>
      <w:r w:rsidR="00E070AE" w:rsidRPr="00C87BA4">
        <w:rPr>
          <w:rFonts w:ascii="Calibri" w:hAnsi="Calibri" w:cs="Calibri"/>
          <w:sz w:val="22"/>
          <w:szCs w:val="22"/>
        </w:rPr>
        <w:t>20</w:t>
      </w:r>
      <w:r w:rsidR="00E070AE">
        <w:rPr>
          <w:rFonts w:ascii="Calibri" w:hAnsi="Calibri" w:cs="Calibri"/>
          <w:sz w:val="22"/>
          <w:szCs w:val="22"/>
        </w:rPr>
        <w:t>20</w:t>
      </w:r>
    </w:p>
    <w:p w14:paraId="3D39CF6C" w14:textId="77777777" w:rsidR="00AF353B" w:rsidRPr="00C87BA4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Cost:</w:t>
      </w:r>
      <w:r w:rsidRPr="00C87BA4">
        <w:rPr>
          <w:rFonts w:ascii="Calibri" w:hAnsi="Calibri" w:cs="Calibri"/>
          <w:sz w:val="22"/>
          <w:szCs w:val="22"/>
        </w:rPr>
        <w:tab/>
        <w:t xml:space="preserve">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$</w:t>
      </w:r>
      <w:r>
        <w:rPr>
          <w:rFonts w:ascii="Calibri" w:hAnsi="Calibri" w:cs="Calibri"/>
          <w:sz w:val="22"/>
          <w:szCs w:val="22"/>
        </w:rPr>
        <w:t>313,000</w:t>
      </w:r>
    </w:p>
    <w:p w14:paraId="6DD7369A" w14:textId="77777777" w:rsidR="00AF353B" w:rsidRPr="00C87BA4" w:rsidRDefault="00AF353B" w:rsidP="00AF353B">
      <w:pPr>
        <w:ind w:firstLine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Agency: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NIH/NIMHD/U54 CHAAMPS (pilot project)</w:t>
      </w:r>
    </w:p>
    <w:p w14:paraId="47886A2C" w14:textId="77777777" w:rsidR="00F47AAA" w:rsidRPr="00C87BA4" w:rsidRDefault="00F47AAA" w:rsidP="001C4E4F">
      <w:pPr>
        <w:tabs>
          <w:tab w:val="left" w:pos="1440"/>
        </w:tabs>
        <w:spacing w:before="120"/>
        <w:ind w:left="1080" w:hanging="10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iCs/>
          <w:color w:val="000000"/>
          <w:sz w:val="22"/>
          <w:szCs w:val="22"/>
        </w:rPr>
        <w:t>Mid-South Transdisciplinary Collaborative Center for Health Disparities Research</w:t>
      </w:r>
    </w:p>
    <w:p w14:paraId="575DEAE8" w14:textId="488E3ECD" w:rsidR="00F47AAA" w:rsidRPr="00C87BA4" w:rsidRDefault="00F47AAA" w:rsidP="00D94E2B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="00D94E2B" w:rsidRPr="00C87BA4">
        <w:rPr>
          <w:rFonts w:ascii="Calibri" w:hAnsi="Calibri" w:cs="Calibri"/>
          <w:b/>
          <w:i/>
          <w:sz w:val="22"/>
          <w:szCs w:val="22"/>
        </w:rPr>
        <w:tab/>
      </w:r>
      <w:r w:rsidR="004671A4" w:rsidRPr="00C87BA4">
        <w:rPr>
          <w:rFonts w:ascii="Calibri" w:hAnsi="Calibri" w:cs="Calibri"/>
          <w:b/>
          <w:i/>
          <w:sz w:val="22"/>
          <w:szCs w:val="22"/>
        </w:rPr>
        <w:t>Program Director</w:t>
      </w:r>
    </w:p>
    <w:p w14:paraId="4909A6B7" w14:textId="77777777" w:rsidR="00D94E2B" w:rsidRPr="00C87BA4" w:rsidRDefault="00F47AAA" w:rsidP="00F47AAA">
      <w:pPr>
        <w:pStyle w:val="Heading6"/>
        <w:tabs>
          <w:tab w:val="clear" w:pos="0"/>
          <w:tab w:val="clear" w:pos="720"/>
          <w:tab w:val="clear" w:pos="1080"/>
          <w:tab w:val="clear" w:pos="2610"/>
          <w:tab w:val="clear" w:pos="3330"/>
          <w:tab w:val="clear" w:pos="3600"/>
          <w:tab w:val="clear" w:pos="369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clear" w:pos="10800"/>
          <w:tab w:val="clear" w:pos="11520"/>
          <w:tab w:val="left" w:pos="2880"/>
          <w:tab w:val="left" w:pos="2970"/>
          <w:tab w:val="left" w:pos="4320"/>
        </w:tabs>
        <w:ind w:left="1080" w:hanging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lastRenderedPageBreak/>
        <w:tab/>
      </w:r>
      <w:r w:rsidR="00D94E2B" w:rsidRPr="00C87BA4">
        <w:rPr>
          <w:rFonts w:ascii="Calibri" w:hAnsi="Calibri" w:cs="Calibri"/>
          <w:sz w:val="22"/>
          <w:szCs w:val="22"/>
        </w:rPr>
        <w:t xml:space="preserve">Principal Investigator: </w:t>
      </w:r>
      <w:r w:rsidR="00D94E2B" w:rsidRPr="00C87BA4">
        <w:rPr>
          <w:rFonts w:ascii="Calibri" w:hAnsi="Calibri" w:cs="Calibri"/>
          <w:sz w:val="22"/>
          <w:szCs w:val="22"/>
        </w:rPr>
        <w:tab/>
        <w:t>Mona Fouad, MD, MPH</w:t>
      </w:r>
    </w:p>
    <w:p w14:paraId="124D8B8E" w14:textId="77777777" w:rsidR="00F47AAA" w:rsidRPr="00C87BA4" w:rsidRDefault="00D94E2B" w:rsidP="00F47AAA">
      <w:pPr>
        <w:pStyle w:val="Heading6"/>
        <w:tabs>
          <w:tab w:val="clear" w:pos="0"/>
          <w:tab w:val="clear" w:pos="720"/>
          <w:tab w:val="clear" w:pos="1080"/>
          <w:tab w:val="clear" w:pos="2610"/>
          <w:tab w:val="clear" w:pos="3330"/>
          <w:tab w:val="clear" w:pos="3600"/>
          <w:tab w:val="clear" w:pos="369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clear" w:pos="10800"/>
          <w:tab w:val="clear" w:pos="11520"/>
          <w:tab w:val="left" w:pos="2880"/>
          <w:tab w:val="left" w:pos="2970"/>
          <w:tab w:val="left" w:pos="4320"/>
        </w:tabs>
        <w:ind w:left="1080" w:hanging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="00F47AAA" w:rsidRPr="00C87BA4">
        <w:rPr>
          <w:rFonts w:ascii="Calibri" w:hAnsi="Calibri" w:cs="Calibri"/>
          <w:sz w:val="22"/>
          <w:szCs w:val="22"/>
        </w:rPr>
        <w:t>Period of Funding:</w:t>
      </w:r>
      <w:r w:rsidR="00F47AAA" w:rsidRPr="00C87BA4">
        <w:rPr>
          <w:rFonts w:ascii="Calibri" w:hAnsi="Calibri" w:cs="Calibri"/>
          <w:sz w:val="22"/>
          <w:szCs w:val="22"/>
        </w:rPr>
        <w:tab/>
      </w:r>
      <w:r w:rsidR="00F47AAA" w:rsidRPr="00C87BA4">
        <w:rPr>
          <w:rFonts w:ascii="Calibri" w:hAnsi="Calibri" w:cs="Calibri"/>
          <w:sz w:val="22"/>
          <w:szCs w:val="22"/>
        </w:rPr>
        <w:tab/>
      </w:r>
      <w:r w:rsidR="00F47AAA" w:rsidRPr="00C87BA4">
        <w:rPr>
          <w:rFonts w:ascii="Calibri" w:hAnsi="Calibri" w:cs="Calibri"/>
          <w:sz w:val="22"/>
          <w:szCs w:val="22"/>
        </w:rPr>
        <w:tab/>
        <w:t>09/26/12 – 07/31/17</w:t>
      </w:r>
    </w:p>
    <w:p w14:paraId="43EF8E98" w14:textId="77777777" w:rsidR="00F47AAA" w:rsidRPr="00C87BA4" w:rsidRDefault="00F47AAA" w:rsidP="00F47AAA">
      <w:pPr>
        <w:pStyle w:val="Heading1"/>
        <w:tabs>
          <w:tab w:val="clear" w:pos="-900"/>
          <w:tab w:val="clear" w:pos="0"/>
          <w:tab w:val="clear" w:pos="720"/>
          <w:tab w:val="clear" w:pos="3330"/>
          <w:tab w:val="clear" w:pos="3690"/>
          <w:tab w:val="left" w:pos="-957"/>
          <w:tab w:val="left" w:pos="2880"/>
          <w:tab w:val="left" w:pos="4320"/>
          <w:tab w:val="left" w:pos="6210"/>
          <w:tab w:val="left" w:pos="8640"/>
          <w:tab w:val="left" w:pos="10080"/>
        </w:tabs>
        <w:ind w:left="1080" w:hanging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Total Cost: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$13,500,000</w:t>
      </w:r>
    </w:p>
    <w:p w14:paraId="583E260C" w14:textId="77777777" w:rsidR="00F47AAA" w:rsidRPr="00C87BA4" w:rsidRDefault="00F47AAA" w:rsidP="00F47AAA">
      <w:pPr>
        <w:pStyle w:val="Heading6"/>
        <w:tabs>
          <w:tab w:val="clear" w:pos="0"/>
          <w:tab w:val="clear" w:pos="720"/>
          <w:tab w:val="clear" w:pos="1080"/>
          <w:tab w:val="clear" w:pos="2610"/>
          <w:tab w:val="clear" w:pos="3330"/>
          <w:tab w:val="clear" w:pos="3600"/>
          <w:tab w:val="clear" w:pos="369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clear" w:pos="10800"/>
          <w:tab w:val="clear" w:pos="11520"/>
          <w:tab w:val="left" w:pos="2700"/>
          <w:tab w:val="left" w:pos="2970"/>
          <w:tab w:val="left" w:pos="4320"/>
        </w:tabs>
        <w:ind w:left="1080" w:hanging="10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NIMHD/NIH (U54)</w:t>
      </w:r>
    </w:p>
    <w:p w14:paraId="6346897A" w14:textId="461A805F" w:rsidR="00F47AAA" w:rsidRPr="00C87BA4" w:rsidRDefault="00F47AAA" w:rsidP="001C4E4F">
      <w:pPr>
        <w:tabs>
          <w:tab w:val="left" w:pos="1440"/>
        </w:tabs>
        <w:spacing w:before="120"/>
        <w:ind w:left="1080" w:hanging="10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iCs/>
          <w:color w:val="000000"/>
          <w:sz w:val="22"/>
          <w:szCs w:val="22"/>
        </w:rPr>
        <w:t xml:space="preserve">Gulf States Collaborative Center for Health Policy Research </w:t>
      </w:r>
    </w:p>
    <w:p w14:paraId="2414F579" w14:textId="6FA5C8F0" w:rsidR="00D94E2B" w:rsidRPr="00C87BA4" w:rsidRDefault="00D94E2B" w:rsidP="00F47AAA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i/>
          <w:sz w:val="22"/>
          <w:szCs w:val="22"/>
        </w:rPr>
        <w:tab/>
      </w:r>
      <w:r w:rsidRPr="00C87BA4">
        <w:rPr>
          <w:rFonts w:ascii="Calibri" w:hAnsi="Calibri" w:cs="Calibri"/>
          <w:b/>
          <w:i/>
          <w:sz w:val="22"/>
          <w:szCs w:val="22"/>
        </w:rPr>
        <w:t>Role:</w:t>
      </w:r>
      <w:r w:rsidRPr="00C87BA4">
        <w:rPr>
          <w:rFonts w:ascii="Calibri" w:hAnsi="Calibri" w:cs="Calibri"/>
          <w:b/>
          <w:i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ab/>
      </w:r>
      <w:r w:rsidR="004671A4" w:rsidRPr="00C87BA4">
        <w:rPr>
          <w:rFonts w:ascii="Calibri" w:hAnsi="Calibri" w:cs="Calibri"/>
          <w:b/>
          <w:i/>
          <w:sz w:val="22"/>
          <w:szCs w:val="22"/>
        </w:rPr>
        <w:t>Program Manager, Sub-Project 1</w:t>
      </w:r>
      <w:r w:rsidR="00F47AAA" w:rsidRPr="00C87BA4">
        <w:rPr>
          <w:rFonts w:ascii="Calibri" w:hAnsi="Calibri" w:cs="Calibri"/>
          <w:b/>
          <w:sz w:val="22"/>
          <w:szCs w:val="22"/>
        </w:rPr>
        <w:tab/>
      </w:r>
    </w:p>
    <w:p w14:paraId="1538617E" w14:textId="77777777" w:rsidR="006168A5" w:rsidRPr="00C87BA4" w:rsidRDefault="00D94E2B" w:rsidP="006168A5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  <w:r w:rsidR="00F47AAA" w:rsidRPr="00C87BA4">
        <w:rPr>
          <w:rFonts w:ascii="Calibri" w:hAnsi="Calibri" w:cs="Calibri"/>
          <w:sz w:val="22"/>
          <w:szCs w:val="22"/>
        </w:rPr>
        <w:t xml:space="preserve">Principal Investigator: </w:t>
      </w:r>
      <w:r w:rsidR="00F47AAA" w:rsidRPr="00C87BA4">
        <w:rPr>
          <w:rFonts w:ascii="Calibri" w:hAnsi="Calibri" w:cs="Calibri"/>
          <w:sz w:val="22"/>
          <w:szCs w:val="22"/>
        </w:rPr>
        <w:tab/>
      </w:r>
      <w:r w:rsidR="00F47AAA" w:rsidRPr="00C87BA4">
        <w:rPr>
          <w:rFonts w:ascii="Calibri" w:hAnsi="Calibri" w:cs="Calibri"/>
          <w:sz w:val="22"/>
          <w:szCs w:val="22"/>
        </w:rPr>
        <w:tab/>
        <w:t>Maria Pisu, PhD</w:t>
      </w:r>
    </w:p>
    <w:p w14:paraId="3F4D053D" w14:textId="77777777" w:rsidR="006168A5" w:rsidRPr="00C87BA4" w:rsidRDefault="00F47AAA" w:rsidP="006168A5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Period of Funding: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07/01/13 – 06/30/18</w:t>
      </w:r>
    </w:p>
    <w:p w14:paraId="29C8BC2C" w14:textId="77777777" w:rsidR="006168A5" w:rsidRPr="00C87BA4" w:rsidRDefault="00F47AAA" w:rsidP="006168A5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Total Cost: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6168A5" w:rsidRPr="00C87BA4">
        <w:rPr>
          <w:rFonts w:ascii="Calibri" w:hAnsi="Calibri" w:cs="Calibri"/>
          <w:sz w:val="22"/>
          <w:szCs w:val="22"/>
        </w:rPr>
        <w:tab/>
      </w:r>
      <w:r w:rsidR="006168A5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$13,500,000</w:t>
      </w:r>
    </w:p>
    <w:p w14:paraId="45D2AF61" w14:textId="77777777" w:rsidR="00E070AE" w:rsidRDefault="00F47AAA" w:rsidP="00AB0E9A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="006168A5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>NIMHD/NIH (U54</w:t>
      </w:r>
      <w:r w:rsidR="00E070AE">
        <w:rPr>
          <w:rFonts w:ascii="Calibri" w:hAnsi="Calibri" w:cs="Calibri"/>
          <w:sz w:val="22"/>
          <w:szCs w:val="22"/>
        </w:rPr>
        <w:t>)</w:t>
      </w:r>
    </w:p>
    <w:p w14:paraId="01DDACCE" w14:textId="23F819A7" w:rsidR="009A4C04" w:rsidRPr="00C87BA4" w:rsidRDefault="009A4C04" w:rsidP="00AB0E9A">
      <w:pPr>
        <w:tabs>
          <w:tab w:val="left" w:pos="1440"/>
        </w:tabs>
        <w:ind w:left="1080" w:hanging="108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The Effect of Physician Characteristics</w:t>
      </w:r>
      <w:r w:rsidR="001C4E4F">
        <w:rPr>
          <w:rFonts w:ascii="Calibri" w:hAnsi="Calibri" w:cs="Calibri"/>
          <w:b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sz w:val="22"/>
          <w:szCs w:val="22"/>
        </w:rPr>
        <w:t>and</w:t>
      </w:r>
      <w:r w:rsidR="00E070AE">
        <w:rPr>
          <w:rFonts w:ascii="Calibri" w:hAnsi="Calibri" w:cs="Calibri"/>
          <w:b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sz w:val="22"/>
          <w:szCs w:val="22"/>
        </w:rPr>
        <w:t xml:space="preserve">Training on End-of-Life Attitudes and Decision-Making </w:t>
      </w:r>
    </w:p>
    <w:p w14:paraId="31C87EE0" w14:textId="0EDE5132" w:rsidR="009A4C04" w:rsidRPr="006A027A" w:rsidRDefault="009A4C04" w:rsidP="009A4C04">
      <w:pPr>
        <w:ind w:left="360" w:firstLine="720"/>
        <w:rPr>
          <w:rFonts w:ascii="Calibri" w:hAnsi="Calibri" w:cs="Calibri"/>
          <w:b/>
          <w:i/>
          <w:sz w:val="22"/>
          <w:szCs w:val="22"/>
        </w:rPr>
      </w:pPr>
      <w:r w:rsidRPr="006A027A">
        <w:rPr>
          <w:rFonts w:ascii="Calibri" w:hAnsi="Calibri" w:cs="Calibri"/>
          <w:b/>
          <w:i/>
          <w:sz w:val="22"/>
          <w:szCs w:val="22"/>
        </w:rPr>
        <w:t>Role:</w:t>
      </w:r>
      <w:r w:rsidRPr="006A027A">
        <w:rPr>
          <w:rFonts w:ascii="Calibri" w:hAnsi="Calibri" w:cs="Calibri"/>
          <w:b/>
          <w:i/>
          <w:sz w:val="22"/>
          <w:szCs w:val="22"/>
        </w:rPr>
        <w:tab/>
      </w:r>
      <w:r w:rsidRPr="006A027A">
        <w:rPr>
          <w:rFonts w:ascii="Calibri" w:hAnsi="Calibri" w:cs="Calibri"/>
          <w:b/>
          <w:i/>
          <w:sz w:val="22"/>
          <w:szCs w:val="22"/>
        </w:rPr>
        <w:tab/>
      </w:r>
      <w:r w:rsidRPr="006A027A">
        <w:rPr>
          <w:rFonts w:ascii="Calibri" w:hAnsi="Calibri" w:cs="Calibri"/>
          <w:b/>
          <w:i/>
          <w:sz w:val="22"/>
          <w:szCs w:val="22"/>
        </w:rPr>
        <w:tab/>
      </w:r>
      <w:r w:rsidRPr="006A027A">
        <w:rPr>
          <w:rFonts w:ascii="Calibri" w:hAnsi="Calibri" w:cs="Calibri"/>
          <w:b/>
          <w:i/>
          <w:sz w:val="22"/>
          <w:szCs w:val="22"/>
        </w:rPr>
        <w:tab/>
        <w:t>Principal Investigator</w:t>
      </w:r>
    </w:p>
    <w:p w14:paraId="42F0DC31" w14:textId="32013DFD" w:rsidR="009A4C04" w:rsidRPr="00C87BA4" w:rsidRDefault="009A4C04" w:rsidP="009A4C04">
      <w:pPr>
        <w:ind w:left="360" w:firstLine="7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Period of Funding: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01/01/2011-07/31/2012</w:t>
      </w:r>
    </w:p>
    <w:p w14:paraId="3B1C2CD6" w14:textId="7014C458" w:rsidR="009A4C04" w:rsidRPr="00C87BA4" w:rsidRDefault="009A4C04" w:rsidP="009A4C04">
      <w:pPr>
        <w:ind w:left="360" w:firstLine="7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Total Cost: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$1</w:t>
      </w:r>
      <w:r w:rsidR="006A027A">
        <w:rPr>
          <w:rFonts w:ascii="Calibri" w:hAnsi="Calibri" w:cs="Calibri"/>
          <w:sz w:val="22"/>
          <w:szCs w:val="22"/>
        </w:rPr>
        <w:t>,</w:t>
      </w:r>
      <w:r w:rsidRPr="00C87BA4">
        <w:rPr>
          <w:rFonts w:ascii="Calibri" w:hAnsi="Calibri" w:cs="Calibri"/>
          <w:sz w:val="22"/>
          <w:szCs w:val="22"/>
        </w:rPr>
        <w:t>700</w:t>
      </w:r>
    </w:p>
    <w:p w14:paraId="4F0722E0" w14:textId="2D5B5354" w:rsidR="00004744" w:rsidRPr="00C87BA4" w:rsidRDefault="009A4C04" w:rsidP="009A4C04">
      <w:pPr>
        <w:ind w:left="360" w:firstLine="7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Agency: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UAB Center for Social Medicine (Institutional Funding)</w:t>
      </w:r>
    </w:p>
    <w:p w14:paraId="79DEEC7D" w14:textId="77777777" w:rsidR="003F22A2" w:rsidRDefault="003F22A2" w:rsidP="000326AE">
      <w:pPr>
        <w:tabs>
          <w:tab w:val="left" w:pos="-630"/>
          <w:tab w:val="left" w:pos="0"/>
          <w:tab w:val="left" w:pos="630"/>
          <w:tab w:val="left" w:pos="2610"/>
          <w:tab w:val="left" w:pos="4572"/>
          <w:tab w:val="left" w:pos="8640"/>
        </w:tabs>
        <w:spacing w:before="60"/>
        <w:outlineLvl w:val="0"/>
        <w:rPr>
          <w:rFonts w:ascii="Calibri" w:hAnsi="Calibri" w:cs="Calibri"/>
          <w:b/>
          <w:sz w:val="22"/>
          <w:szCs w:val="22"/>
        </w:rPr>
      </w:pPr>
    </w:p>
    <w:p w14:paraId="105F2FB9" w14:textId="54486F33" w:rsidR="000326AE" w:rsidRPr="00C87BA4" w:rsidRDefault="001A1017" w:rsidP="000326AE">
      <w:pPr>
        <w:tabs>
          <w:tab w:val="left" w:pos="-630"/>
          <w:tab w:val="left" w:pos="0"/>
          <w:tab w:val="left" w:pos="630"/>
          <w:tab w:val="left" w:pos="2610"/>
          <w:tab w:val="left" w:pos="4572"/>
          <w:tab w:val="left" w:pos="8640"/>
        </w:tabs>
        <w:spacing w:before="60"/>
        <w:outlineLvl w:val="0"/>
        <w:rPr>
          <w:rFonts w:ascii="Calibri" w:hAnsi="Calibri" w:cs="Calibri"/>
          <w:b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AD HOC REVIEW</w:t>
      </w:r>
      <w:r w:rsidR="00467BAC" w:rsidRPr="00C87BA4">
        <w:rPr>
          <w:rFonts w:ascii="Calibri" w:hAnsi="Calibri" w:cs="Calibri"/>
          <w:b/>
          <w:sz w:val="22"/>
          <w:szCs w:val="22"/>
        </w:rPr>
        <w:t>ER</w:t>
      </w:r>
      <w:r w:rsidRPr="00C87BA4">
        <w:rPr>
          <w:rFonts w:ascii="Calibri" w:hAnsi="Calibri" w:cs="Calibri"/>
          <w:b/>
          <w:sz w:val="22"/>
          <w:szCs w:val="22"/>
        </w:rPr>
        <w:t xml:space="preserve"> </w:t>
      </w:r>
      <w:r w:rsidR="00064624" w:rsidRPr="00C87BA4">
        <w:rPr>
          <w:rFonts w:ascii="Calibri" w:hAnsi="Calibri" w:cs="Calibri"/>
          <w:b/>
          <w:sz w:val="22"/>
          <w:szCs w:val="22"/>
        </w:rPr>
        <w:t>–</w:t>
      </w:r>
      <w:r w:rsidRPr="00C87BA4">
        <w:rPr>
          <w:rFonts w:ascii="Calibri" w:hAnsi="Calibri" w:cs="Calibri"/>
          <w:b/>
          <w:sz w:val="22"/>
          <w:szCs w:val="22"/>
        </w:rPr>
        <w:t xml:space="preserve"> JOURNAL</w:t>
      </w:r>
      <w:r w:rsidR="000326AE" w:rsidRPr="00C87BA4">
        <w:rPr>
          <w:rFonts w:ascii="Calibri" w:hAnsi="Calibri" w:cs="Calibri"/>
          <w:b/>
          <w:sz w:val="22"/>
          <w:szCs w:val="22"/>
        </w:rPr>
        <w:t>S</w:t>
      </w:r>
    </w:p>
    <w:p w14:paraId="5AAD1478" w14:textId="1E5D39F3" w:rsidR="0088322F" w:rsidRDefault="0088322F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 w:rsidR="009A1F45">
        <w:rPr>
          <w:rFonts w:ascii="Calibri" w:hAnsi="Calibri" w:cs="Calibri"/>
          <w:sz w:val="22"/>
          <w:szCs w:val="22"/>
        </w:rPr>
        <w:t>—p</w:t>
      </w:r>
      <w:r w:rsidR="00170F22">
        <w:rPr>
          <w:rFonts w:ascii="Calibri" w:hAnsi="Calibri" w:cs="Calibri"/>
          <w:sz w:val="22"/>
          <w:szCs w:val="22"/>
        </w:rPr>
        <w:t>resent</w:t>
      </w:r>
      <w:r>
        <w:rPr>
          <w:rFonts w:ascii="Calibri" w:hAnsi="Calibri" w:cs="Calibri"/>
          <w:sz w:val="22"/>
          <w:szCs w:val="22"/>
        </w:rPr>
        <w:tab/>
      </w:r>
      <w:r w:rsidRPr="0088322F">
        <w:rPr>
          <w:rFonts w:ascii="Calibri" w:hAnsi="Calibri" w:cs="Calibri"/>
          <w:sz w:val="22"/>
          <w:szCs w:val="22"/>
        </w:rPr>
        <w:t xml:space="preserve">Progress in Community Health Partnerships: </w:t>
      </w:r>
      <w:r>
        <w:rPr>
          <w:rFonts w:ascii="Calibri" w:hAnsi="Calibri" w:cs="Calibri"/>
          <w:sz w:val="22"/>
          <w:szCs w:val="22"/>
        </w:rPr>
        <w:t>Research, Education, and Action</w:t>
      </w:r>
    </w:p>
    <w:p w14:paraId="1BD0AE9A" w14:textId="379B44D9" w:rsidR="000326AE" w:rsidRPr="00C87BA4" w:rsidRDefault="007E6846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720" w:hanging="7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 xml:space="preserve">2018 – present </w:t>
      </w:r>
      <w:r w:rsidRPr="00C87BA4">
        <w:rPr>
          <w:rFonts w:ascii="Calibri" w:hAnsi="Calibri" w:cs="Calibri"/>
          <w:sz w:val="22"/>
          <w:szCs w:val="22"/>
        </w:rPr>
        <w:tab/>
      </w:r>
      <w:r w:rsidR="000326AE" w:rsidRPr="00C87BA4">
        <w:rPr>
          <w:rFonts w:ascii="Calibri" w:hAnsi="Calibri" w:cs="Calibri"/>
          <w:sz w:val="22"/>
          <w:szCs w:val="22"/>
        </w:rPr>
        <w:t>Patient-Centered Outcomes Research Institute (PCORI)</w:t>
      </w:r>
    </w:p>
    <w:p w14:paraId="54EAEB57" w14:textId="2C420D22" w:rsidR="000E338E" w:rsidRPr="00C87BA4" w:rsidRDefault="000326AE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2017</w:t>
      </w:r>
      <w:r w:rsidR="00DB1FB3"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sz w:val="22"/>
          <w:szCs w:val="22"/>
        </w:rPr>
        <w:tab/>
        <w:t>Managing Editor</w:t>
      </w:r>
      <w:r w:rsidR="00DB1FB3" w:rsidRPr="00C87BA4">
        <w:rPr>
          <w:rFonts w:ascii="Calibri" w:hAnsi="Calibri" w:cs="Calibri"/>
          <w:sz w:val="22"/>
          <w:szCs w:val="22"/>
        </w:rPr>
        <w:t xml:space="preserve">, </w:t>
      </w:r>
      <w:r w:rsidRPr="00C87BA4">
        <w:rPr>
          <w:rFonts w:ascii="Calibri" w:hAnsi="Calibri" w:cs="Calibri"/>
          <w:i/>
          <w:sz w:val="22"/>
          <w:szCs w:val="22"/>
        </w:rPr>
        <w:t xml:space="preserve">Ethnicity &amp; Disease special supplement, Addressing the Social Determinants of Health Through Academic Partnerships,” </w:t>
      </w:r>
      <w:r w:rsidR="00DB1FB3" w:rsidRPr="00C87B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7BA4">
        <w:rPr>
          <w:rFonts w:ascii="Calibri" w:hAnsi="Calibri" w:cs="Calibri"/>
          <w:i/>
          <w:sz w:val="22"/>
          <w:szCs w:val="22"/>
        </w:rPr>
        <w:t>Ethn</w:t>
      </w:r>
      <w:proofErr w:type="spellEnd"/>
      <w:r w:rsidRPr="00C87BA4">
        <w:rPr>
          <w:rFonts w:ascii="Calibri" w:hAnsi="Calibri" w:cs="Calibri"/>
          <w:i/>
          <w:sz w:val="22"/>
          <w:szCs w:val="22"/>
        </w:rPr>
        <w:t xml:space="preserve"> Dis</w:t>
      </w:r>
      <w:r w:rsidR="00DB1FB3" w:rsidRPr="00C87BA4">
        <w:rPr>
          <w:rFonts w:ascii="Calibri" w:hAnsi="Calibri" w:cs="Calibri"/>
          <w:i/>
          <w:sz w:val="22"/>
          <w:szCs w:val="22"/>
        </w:rPr>
        <w:t>.</w:t>
      </w:r>
      <w:r w:rsidR="00DB1FB3" w:rsidRPr="00C87BA4">
        <w:rPr>
          <w:rFonts w:ascii="Calibri" w:hAnsi="Calibri" w:cs="Calibri"/>
          <w:sz w:val="22"/>
          <w:szCs w:val="22"/>
        </w:rPr>
        <w:t xml:space="preserve"> 2017 </w:t>
      </w:r>
      <w:r w:rsidRPr="00C87BA4">
        <w:rPr>
          <w:rFonts w:ascii="Calibri" w:hAnsi="Calibri" w:cs="Calibri"/>
          <w:sz w:val="22"/>
          <w:szCs w:val="22"/>
        </w:rPr>
        <w:t>Nov;27(</w:t>
      </w:r>
      <w:r w:rsidR="00DB1FB3" w:rsidRPr="00C87BA4">
        <w:rPr>
          <w:rFonts w:ascii="Calibri" w:hAnsi="Calibri" w:cs="Calibri"/>
          <w:sz w:val="22"/>
          <w:szCs w:val="22"/>
        </w:rPr>
        <w:t>S1)</w:t>
      </w:r>
    </w:p>
    <w:p w14:paraId="71E2B8AE" w14:textId="3E29B9A9" w:rsidR="000326AE" w:rsidRPr="00BE43DB" w:rsidRDefault="000326AE" w:rsidP="00BE43DB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2017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present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>Journal of Healthcare for the Poor and Underserved</w:t>
      </w:r>
    </w:p>
    <w:p w14:paraId="4BE3DDF4" w14:textId="26A926EF" w:rsidR="000F40F8" w:rsidRPr="00C87BA4" w:rsidRDefault="000326AE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i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2016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 xml:space="preserve">present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>American Journal of Hospice and Palliative Care</w:t>
      </w:r>
    </w:p>
    <w:p w14:paraId="0742FE3C" w14:textId="1113D6AF" w:rsidR="000326AE" w:rsidRPr="00C87BA4" w:rsidRDefault="000326AE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2015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 xml:space="preserve">present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>Journal of Palliative Medicine</w:t>
      </w:r>
    </w:p>
    <w:p w14:paraId="5379B74C" w14:textId="7104FB25" w:rsidR="000326AE" w:rsidRPr="00C87BA4" w:rsidRDefault="000326AE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2014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 xml:space="preserve">present </w:t>
      </w:r>
      <w:r w:rsidRPr="00C87BA4">
        <w:rPr>
          <w:rFonts w:ascii="Calibri" w:hAnsi="Calibri" w:cs="Calibri"/>
          <w:sz w:val="22"/>
          <w:szCs w:val="22"/>
        </w:rPr>
        <w:tab/>
      </w:r>
      <w:r w:rsidRPr="00C87BA4">
        <w:rPr>
          <w:rFonts w:ascii="Calibri" w:hAnsi="Calibri" w:cs="Calibri"/>
          <w:i/>
          <w:sz w:val="22"/>
          <w:szCs w:val="22"/>
        </w:rPr>
        <w:t>Qualitative Health Research</w:t>
      </w:r>
    </w:p>
    <w:p w14:paraId="660BE87C" w14:textId="3563CE24" w:rsidR="000326AE" w:rsidRDefault="000326AE" w:rsidP="000E338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spacing w:before="40"/>
        <w:ind w:left="2880" w:hanging="2880"/>
        <w:rPr>
          <w:rFonts w:ascii="Calibri" w:hAnsi="Calibri" w:cs="Calibri"/>
          <w:b/>
          <w:sz w:val="22"/>
          <w:szCs w:val="22"/>
        </w:rPr>
      </w:pPr>
    </w:p>
    <w:p w14:paraId="50E8191D" w14:textId="0B74C3E4" w:rsidR="0088322F" w:rsidRDefault="0088322F" w:rsidP="000E338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spacing w:before="40"/>
        <w:ind w:left="2880" w:hanging="28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EDITORIAL BOARDS</w:t>
      </w:r>
    </w:p>
    <w:p w14:paraId="198BC9C3" w14:textId="3DD23AFC" w:rsidR="0088322F" w:rsidRDefault="0088322F" w:rsidP="000E338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spacing w:before="40"/>
        <w:ind w:left="2880" w:hanging="2880"/>
        <w:rPr>
          <w:rFonts w:ascii="Calibri" w:hAnsi="Calibri" w:cs="Calibri"/>
          <w:i/>
          <w:sz w:val="22"/>
          <w:szCs w:val="22"/>
        </w:rPr>
      </w:pPr>
      <w:r w:rsidRPr="0088322F">
        <w:rPr>
          <w:rFonts w:ascii="Calibri" w:hAnsi="Calibri" w:cs="Calibri"/>
          <w:sz w:val="22"/>
          <w:szCs w:val="22"/>
        </w:rPr>
        <w:t>2020-present</w:t>
      </w:r>
      <w:r>
        <w:rPr>
          <w:rFonts w:ascii="Calibri" w:hAnsi="Calibri" w:cs="Calibri"/>
          <w:sz w:val="22"/>
          <w:szCs w:val="22"/>
        </w:rPr>
        <w:tab/>
      </w:r>
      <w:r w:rsidRPr="0088322F">
        <w:rPr>
          <w:rFonts w:ascii="Calibri" w:hAnsi="Calibri" w:cs="Calibri"/>
          <w:i/>
          <w:sz w:val="22"/>
          <w:szCs w:val="22"/>
        </w:rPr>
        <w:t>Sociological Spectrum</w:t>
      </w:r>
    </w:p>
    <w:p w14:paraId="452DB408" w14:textId="153BFC15" w:rsidR="004002D9" w:rsidRPr="0088322F" w:rsidRDefault="004002D9" w:rsidP="000E338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spacing w:before="40"/>
        <w:ind w:left="2880" w:hanging="2880"/>
        <w:rPr>
          <w:rFonts w:ascii="Calibri" w:hAnsi="Calibri" w:cs="Calibri"/>
          <w:sz w:val="22"/>
          <w:szCs w:val="22"/>
        </w:rPr>
      </w:pPr>
      <w:r w:rsidRPr="004002D9">
        <w:rPr>
          <w:rFonts w:ascii="Calibri" w:hAnsi="Calibri" w:cs="Calibri"/>
          <w:sz w:val="22"/>
          <w:szCs w:val="22"/>
        </w:rPr>
        <w:t>2020-present</w:t>
      </w:r>
      <w:r w:rsidRPr="004002D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American Journal of Health Behavior</w:t>
      </w:r>
    </w:p>
    <w:p w14:paraId="41586131" w14:textId="77777777" w:rsidR="0088322F" w:rsidRDefault="0088322F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b/>
          <w:sz w:val="22"/>
          <w:szCs w:val="22"/>
        </w:rPr>
      </w:pPr>
    </w:p>
    <w:p w14:paraId="7312C10F" w14:textId="41AA67AE" w:rsidR="00EC0D57" w:rsidRPr="00C87BA4" w:rsidRDefault="00EC0D57" w:rsidP="006F2ACE">
      <w:pPr>
        <w:tabs>
          <w:tab w:val="left" w:pos="-630"/>
          <w:tab w:val="left" w:pos="0"/>
          <w:tab w:val="left" w:pos="630"/>
          <w:tab w:val="left" w:pos="2880"/>
          <w:tab w:val="left" w:pos="4572"/>
          <w:tab w:val="left" w:pos="8640"/>
        </w:tabs>
        <w:ind w:left="2880" w:hanging="288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BIBLIOGRAPHY</w:t>
      </w:r>
    </w:p>
    <w:p w14:paraId="31854AF8" w14:textId="77777777" w:rsidR="00402C4B" w:rsidRPr="00C87BA4" w:rsidRDefault="00402C4B" w:rsidP="00402C4B">
      <w:p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03A033A1" w14:textId="5B5C6563" w:rsidR="001E2019" w:rsidRPr="001E2019" w:rsidRDefault="005B7A8C" w:rsidP="001E2019">
      <w:p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C87BA4">
        <w:rPr>
          <w:rFonts w:ascii="Calibri" w:hAnsi="Calibri" w:cs="Calibri"/>
          <w:b/>
          <w:sz w:val="22"/>
          <w:szCs w:val="22"/>
          <w:u w:val="single"/>
        </w:rPr>
        <w:t xml:space="preserve">PEER-REVIEWED </w:t>
      </w:r>
      <w:r w:rsidR="003D6234" w:rsidRPr="00C87BA4">
        <w:rPr>
          <w:rFonts w:ascii="Calibri" w:hAnsi="Calibri" w:cs="Calibri"/>
          <w:b/>
          <w:sz w:val="22"/>
          <w:szCs w:val="22"/>
          <w:u w:val="single"/>
        </w:rPr>
        <w:t>MANUSCRIPTS</w:t>
      </w:r>
      <w:r w:rsidR="00C21EA1" w:rsidRPr="00C87BA4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7C14485" w14:textId="1C0210E8" w:rsidR="00521E82" w:rsidRPr="00521E82" w:rsidRDefault="00521E82" w:rsidP="00521E82">
      <w:pPr>
        <w:pStyle w:val="ListParagraph"/>
        <w:numPr>
          <w:ilvl w:val="0"/>
          <w:numId w:val="6"/>
        </w:numPr>
        <w:spacing w:before="60"/>
        <w:rPr>
          <w:rFonts w:cs="Calibri"/>
        </w:rPr>
      </w:pPr>
      <w:proofErr w:type="spellStart"/>
      <w:r w:rsidRPr="00521E82">
        <w:rPr>
          <w:rFonts w:cs="Calibri"/>
        </w:rPr>
        <w:t>Obuya</w:t>
      </w:r>
      <w:proofErr w:type="spellEnd"/>
      <w:r>
        <w:rPr>
          <w:rFonts w:cs="Calibri"/>
        </w:rPr>
        <w:t xml:space="preserve"> S, </w:t>
      </w:r>
      <w:r w:rsidRPr="00521E82">
        <w:rPr>
          <w:rFonts w:cs="Calibri"/>
        </w:rPr>
        <w:t>Elkholy</w:t>
      </w:r>
      <w:r>
        <w:rPr>
          <w:rFonts w:cs="Calibri"/>
        </w:rPr>
        <w:t xml:space="preserve"> A, </w:t>
      </w:r>
      <w:proofErr w:type="spellStart"/>
      <w:r w:rsidRPr="00521E82">
        <w:rPr>
          <w:rFonts w:cs="Calibri"/>
        </w:rPr>
        <w:t>Avuthu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N, </w:t>
      </w:r>
      <w:r w:rsidRPr="00521E82">
        <w:rPr>
          <w:rFonts w:cs="Calibri"/>
        </w:rPr>
        <w:t xml:space="preserve"> Behring</w:t>
      </w:r>
      <w:proofErr w:type="gramEnd"/>
      <w:r>
        <w:rPr>
          <w:rFonts w:cs="Calibri"/>
        </w:rPr>
        <w:t xml:space="preserve"> M, </w:t>
      </w:r>
      <w:r w:rsidRPr="00521E82">
        <w:rPr>
          <w:rFonts w:cs="Calibri"/>
        </w:rPr>
        <w:t xml:space="preserve"> Bajpai</w:t>
      </w:r>
      <w:r>
        <w:rPr>
          <w:rFonts w:cs="Calibri"/>
        </w:rPr>
        <w:t xml:space="preserve"> P, </w:t>
      </w:r>
      <w:r w:rsidRPr="00521E82">
        <w:rPr>
          <w:rFonts w:cs="Calibri"/>
        </w:rPr>
        <w:t>Agarwal</w:t>
      </w:r>
      <w:r>
        <w:rPr>
          <w:rFonts w:cs="Calibri"/>
        </w:rPr>
        <w:t xml:space="preserve"> S, </w:t>
      </w:r>
      <w:r w:rsidRPr="00521E82">
        <w:rPr>
          <w:rFonts w:cs="Calibri"/>
        </w:rPr>
        <w:t xml:space="preserve"> Kim</w:t>
      </w:r>
      <w:r>
        <w:rPr>
          <w:rFonts w:cs="Calibri"/>
        </w:rPr>
        <w:t xml:space="preserve"> H</w:t>
      </w:r>
      <w:r w:rsidRPr="00521E82">
        <w:rPr>
          <w:rFonts w:cs="Calibri"/>
        </w:rPr>
        <w:t>, El-</w:t>
      </w:r>
      <w:proofErr w:type="spellStart"/>
      <w:r w:rsidRPr="00521E82">
        <w:rPr>
          <w:rFonts w:cs="Calibri"/>
        </w:rPr>
        <w:t>Nikhely</w:t>
      </w:r>
      <w:proofErr w:type="spellEnd"/>
      <w:r>
        <w:rPr>
          <w:rFonts w:cs="Calibri"/>
        </w:rPr>
        <w:t xml:space="preserve"> N</w:t>
      </w:r>
      <w:r w:rsidRPr="00521E82">
        <w:rPr>
          <w:rFonts w:cs="Calibri"/>
        </w:rPr>
        <w:t xml:space="preserve">, </w:t>
      </w:r>
      <w:proofErr w:type="spellStart"/>
      <w:r w:rsidRPr="00521E82">
        <w:rPr>
          <w:rFonts w:cs="Calibri"/>
        </w:rPr>
        <w:t>Akinyi</w:t>
      </w:r>
      <w:proofErr w:type="spellEnd"/>
      <w:r>
        <w:rPr>
          <w:rFonts w:cs="Calibri"/>
        </w:rPr>
        <w:t xml:space="preserve"> P</w:t>
      </w:r>
      <w:r w:rsidRPr="00521E82">
        <w:rPr>
          <w:rFonts w:cs="Calibri"/>
        </w:rPr>
        <w:t xml:space="preserve">, </w:t>
      </w:r>
      <w:proofErr w:type="spellStart"/>
      <w:r w:rsidRPr="00521E82">
        <w:rPr>
          <w:rFonts w:cs="Calibri"/>
        </w:rPr>
        <w:t>Orwa</w:t>
      </w:r>
      <w:proofErr w:type="spellEnd"/>
      <w:r>
        <w:rPr>
          <w:rFonts w:cs="Calibri"/>
        </w:rPr>
        <w:t xml:space="preserve"> J, </w:t>
      </w:r>
      <w:proofErr w:type="spellStart"/>
      <w:r w:rsidRPr="00521E82">
        <w:rPr>
          <w:rFonts w:cs="Calibri"/>
        </w:rPr>
        <w:t>Afaq</w:t>
      </w:r>
      <w:proofErr w:type="spellEnd"/>
      <w:r>
        <w:rPr>
          <w:rFonts w:cs="Calibri"/>
        </w:rPr>
        <w:t xml:space="preserve"> F</w:t>
      </w:r>
      <w:r w:rsidRPr="00521E82">
        <w:rPr>
          <w:rFonts w:cs="Calibri"/>
        </w:rPr>
        <w:t>, Abdalla</w:t>
      </w:r>
      <w:r>
        <w:rPr>
          <w:rFonts w:cs="Calibri"/>
        </w:rPr>
        <w:t xml:space="preserve"> M</w:t>
      </w:r>
      <w:r w:rsidRPr="00521E82">
        <w:rPr>
          <w:rFonts w:cs="Calibri"/>
        </w:rPr>
        <w:t>, Michael</w:t>
      </w:r>
      <w:r>
        <w:rPr>
          <w:rFonts w:cs="Calibri"/>
        </w:rPr>
        <w:t xml:space="preserve"> A</w:t>
      </w:r>
      <w:r w:rsidRPr="00521E82">
        <w:rPr>
          <w:rFonts w:cs="Calibri"/>
        </w:rPr>
        <w:t>, Farouk</w:t>
      </w:r>
      <w:r>
        <w:rPr>
          <w:rFonts w:cs="Calibri"/>
        </w:rPr>
        <w:t xml:space="preserve"> M</w:t>
      </w:r>
      <w:r w:rsidRPr="00521E82">
        <w:rPr>
          <w:rFonts w:cs="Calibri"/>
        </w:rPr>
        <w:t xml:space="preserve">, </w:t>
      </w:r>
      <w:r w:rsidRPr="00521E82">
        <w:rPr>
          <w:rFonts w:cs="Calibri"/>
          <w:b/>
        </w:rPr>
        <w:t>Bateman</w:t>
      </w:r>
      <w:r w:rsidRPr="00521E82">
        <w:rPr>
          <w:rFonts w:cs="Calibri"/>
          <w:b/>
        </w:rPr>
        <w:t xml:space="preserve"> LB,</w:t>
      </w:r>
      <w:r>
        <w:rPr>
          <w:rFonts w:cs="Calibri"/>
        </w:rPr>
        <w:t xml:space="preserve"> </w:t>
      </w:r>
      <w:r w:rsidRPr="00521E82">
        <w:rPr>
          <w:rFonts w:cs="Calibri"/>
        </w:rPr>
        <w:t>Fouad</w:t>
      </w:r>
      <w:r>
        <w:rPr>
          <w:rFonts w:cs="Calibri"/>
        </w:rPr>
        <w:t xml:space="preserve"> M, </w:t>
      </w:r>
      <w:r w:rsidRPr="00521E82">
        <w:rPr>
          <w:rFonts w:cs="Calibri"/>
        </w:rPr>
        <w:t>Saleh</w:t>
      </w:r>
      <w:r>
        <w:rPr>
          <w:rFonts w:cs="Calibri"/>
        </w:rPr>
        <w:t xml:space="preserve"> M, </w:t>
      </w:r>
      <w:proofErr w:type="spellStart"/>
      <w:r w:rsidRPr="00521E82">
        <w:rPr>
          <w:rFonts w:cs="Calibri"/>
        </w:rPr>
        <w:t>Guda</w:t>
      </w:r>
      <w:proofErr w:type="spellEnd"/>
      <w:r>
        <w:rPr>
          <w:rFonts w:cs="Calibri"/>
        </w:rPr>
        <w:t xml:space="preserve"> C</w:t>
      </w:r>
      <w:r w:rsidRPr="00521E82">
        <w:rPr>
          <w:rFonts w:cs="Calibri"/>
        </w:rPr>
        <w:t>, Manne</w:t>
      </w:r>
      <w:r>
        <w:rPr>
          <w:rFonts w:cs="Calibri"/>
        </w:rPr>
        <w:t xml:space="preserve"> U, </w:t>
      </w:r>
      <w:r w:rsidRPr="00521E82">
        <w:rPr>
          <w:rFonts w:cs="Calibri"/>
        </w:rPr>
        <w:t>Arafat</w:t>
      </w:r>
      <w:r>
        <w:rPr>
          <w:rFonts w:cs="Calibri"/>
        </w:rPr>
        <w:t xml:space="preserve"> W. </w:t>
      </w:r>
      <w:r w:rsidRPr="00521E82">
        <w:rPr>
          <w:rFonts w:cs="Calibri"/>
        </w:rPr>
        <w:t xml:space="preserve">A signature of </w:t>
      </w:r>
      <w:proofErr w:type="spellStart"/>
      <w:r w:rsidRPr="00521E82">
        <w:rPr>
          <w:rFonts w:cs="Calibri"/>
        </w:rPr>
        <w:t>Prevotella</w:t>
      </w:r>
      <w:proofErr w:type="spellEnd"/>
      <w:r w:rsidRPr="00521E82">
        <w:rPr>
          <w:rFonts w:cs="Calibri"/>
        </w:rPr>
        <w:t xml:space="preserve"> </w:t>
      </w:r>
      <w:proofErr w:type="spellStart"/>
      <w:r w:rsidRPr="00521E82">
        <w:rPr>
          <w:rFonts w:cs="Calibri"/>
        </w:rPr>
        <w:t>copri</w:t>
      </w:r>
      <w:proofErr w:type="spellEnd"/>
      <w:r w:rsidRPr="00521E82">
        <w:rPr>
          <w:rFonts w:cs="Calibri"/>
        </w:rPr>
        <w:t xml:space="preserve"> and </w:t>
      </w:r>
      <w:proofErr w:type="spellStart"/>
      <w:r w:rsidRPr="00521E82">
        <w:rPr>
          <w:rFonts w:cs="Calibri"/>
        </w:rPr>
        <w:t>Faecalibacterium</w:t>
      </w:r>
      <w:proofErr w:type="spellEnd"/>
      <w:r w:rsidRPr="00521E82">
        <w:rPr>
          <w:rFonts w:cs="Calibri"/>
        </w:rPr>
        <w:t xml:space="preserve"> </w:t>
      </w:r>
      <w:proofErr w:type="spellStart"/>
      <w:r w:rsidRPr="00521E82">
        <w:rPr>
          <w:rFonts w:cs="Calibri"/>
        </w:rPr>
        <w:t>prausnitzi</w:t>
      </w:r>
      <w:proofErr w:type="spellEnd"/>
      <w:r w:rsidRPr="00521E82">
        <w:rPr>
          <w:rFonts w:cs="Calibri"/>
        </w:rPr>
        <w:t xml:space="preserve"> </w:t>
      </w:r>
      <w:r w:rsidRPr="00521E82">
        <w:rPr>
          <w:rFonts w:cs="Calibri"/>
        </w:rPr>
        <w:t>depletion, and a link with bacterial glutamate degradation in the</w:t>
      </w:r>
      <w:r w:rsidRPr="00521E82">
        <w:rPr>
          <w:rFonts w:cs="Calibri"/>
        </w:rPr>
        <w:t xml:space="preserve"> </w:t>
      </w:r>
      <w:r w:rsidRPr="00521E82">
        <w:rPr>
          <w:rFonts w:cs="Calibri"/>
        </w:rPr>
        <w:t>Kenyan colorectal cancer patients</w:t>
      </w:r>
      <w:r w:rsidRPr="00521E82">
        <w:rPr>
          <w:rFonts w:cs="Calibri"/>
        </w:rPr>
        <w:t xml:space="preserve">. </w:t>
      </w:r>
      <w:r w:rsidRPr="00521E82">
        <w:rPr>
          <w:rFonts w:cs="Calibri"/>
          <w:i/>
        </w:rPr>
        <w:t xml:space="preserve">J </w:t>
      </w:r>
      <w:proofErr w:type="spellStart"/>
      <w:r w:rsidRPr="00521E82">
        <w:rPr>
          <w:rFonts w:cs="Calibri"/>
          <w:i/>
        </w:rPr>
        <w:t>Gastrointest</w:t>
      </w:r>
      <w:proofErr w:type="spellEnd"/>
      <w:r w:rsidRPr="00521E82">
        <w:rPr>
          <w:rFonts w:cs="Calibri"/>
          <w:i/>
        </w:rPr>
        <w:t xml:space="preserve"> Oncol</w:t>
      </w:r>
      <w:r w:rsidRPr="00521E82">
        <w:rPr>
          <w:rFonts w:cs="Calibri"/>
        </w:rPr>
        <w:t xml:space="preserve"> 2022 </w:t>
      </w:r>
      <w:hyperlink r:id="rId8" w:history="1">
        <w:r w:rsidRPr="00521E82">
          <w:rPr>
            <w:rStyle w:val="Hyperlink"/>
            <w:rFonts w:cs="Calibri"/>
          </w:rPr>
          <w:t>https://dx.doi.org/10.21037/jgo-22-116</w:t>
        </w:r>
      </w:hyperlink>
      <w:r w:rsidRPr="00521E82">
        <w:rPr>
          <w:rFonts w:cs="Calibri"/>
        </w:rPr>
        <w:t xml:space="preserve"> </w:t>
      </w:r>
    </w:p>
    <w:p w14:paraId="75045B27" w14:textId="2256D1F4" w:rsidR="001E2019" w:rsidRPr="001E2019" w:rsidRDefault="001E2019" w:rsidP="001E2019">
      <w:pPr>
        <w:pStyle w:val="ListParagraph"/>
        <w:numPr>
          <w:ilvl w:val="0"/>
          <w:numId w:val="6"/>
        </w:numPr>
        <w:spacing w:before="60"/>
        <w:rPr>
          <w:rFonts w:cs="Calibri"/>
        </w:rPr>
      </w:pPr>
      <w:r w:rsidRPr="001E2019">
        <w:rPr>
          <w:rFonts w:cs="Calibri"/>
        </w:rPr>
        <w:t xml:space="preserve">Ahmed N, </w:t>
      </w:r>
      <w:r w:rsidRPr="001E2019">
        <w:rPr>
          <w:rFonts w:cs="Calibri"/>
          <w:b/>
        </w:rPr>
        <w:t>Bateman LB</w:t>
      </w:r>
      <w:r w:rsidRPr="001E2019">
        <w:rPr>
          <w:rFonts w:cs="Calibri"/>
        </w:rPr>
        <w:t xml:space="preserve">, Khamess S, Fouad MN, Arafat WO, </w:t>
      </w:r>
      <w:proofErr w:type="spellStart"/>
      <w:r w:rsidRPr="001E2019">
        <w:rPr>
          <w:rFonts w:cs="Calibri"/>
        </w:rPr>
        <w:t>Abdelmoneim</w:t>
      </w:r>
      <w:proofErr w:type="spellEnd"/>
      <w:r w:rsidRPr="001E2019">
        <w:rPr>
          <w:rFonts w:cs="Calibri"/>
        </w:rPr>
        <w:t xml:space="preserve"> SE, Bae </w:t>
      </w:r>
      <w:proofErr w:type="gramStart"/>
      <w:r w:rsidRPr="001E2019">
        <w:rPr>
          <w:rFonts w:cs="Calibri"/>
        </w:rPr>
        <w:t>S,  Rogers</w:t>
      </w:r>
      <w:proofErr w:type="gramEnd"/>
      <w:r w:rsidRPr="001E2019">
        <w:rPr>
          <w:rFonts w:cs="Calibri"/>
        </w:rPr>
        <w:t xml:space="preserve"> LQ, Hansen B, Falkner K, Abdeltawab KS,  </w:t>
      </w:r>
      <w:proofErr w:type="spellStart"/>
      <w:r w:rsidRPr="001E2019">
        <w:rPr>
          <w:rFonts w:cs="Calibri"/>
        </w:rPr>
        <w:t>Aboismail</w:t>
      </w:r>
      <w:proofErr w:type="spellEnd"/>
      <w:r w:rsidRPr="001E2019">
        <w:rPr>
          <w:rFonts w:cs="Calibri"/>
        </w:rPr>
        <w:t xml:space="preserve"> E, El </w:t>
      </w:r>
      <w:proofErr w:type="spellStart"/>
      <w:r w:rsidRPr="001E2019">
        <w:rPr>
          <w:rFonts w:cs="Calibri"/>
        </w:rPr>
        <w:t>Kholy</w:t>
      </w:r>
      <w:proofErr w:type="spellEnd"/>
      <w:r w:rsidRPr="001E2019">
        <w:rPr>
          <w:rFonts w:cs="Calibri"/>
        </w:rPr>
        <w:t xml:space="preserve"> A, Scarinci IC. (2022) Using intervention mapping to develop a theory-based intervention to promote colorectal cancer screening in Egypt. </w:t>
      </w:r>
      <w:r w:rsidRPr="001E2019">
        <w:rPr>
          <w:rFonts w:cs="Calibri"/>
          <w:i/>
        </w:rPr>
        <w:t>Asian Pac J Cancer Prev</w:t>
      </w:r>
      <w:r w:rsidRPr="001E2019">
        <w:rPr>
          <w:rFonts w:cs="Calibri"/>
        </w:rPr>
        <w:t>. In Press</w:t>
      </w:r>
    </w:p>
    <w:p w14:paraId="2FD0DFC3" w14:textId="39A47409" w:rsidR="0092661E" w:rsidRPr="00695EFE" w:rsidRDefault="0092661E" w:rsidP="00695EFE">
      <w:pPr>
        <w:pStyle w:val="ListParagraph"/>
        <w:numPr>
          <w:ilvl w:val="0"/>
          <w:numId w:val="6"/>
        </w:numPr>
        <w:spacing w:before="60"/>
        <w:rPr>
          <w:rFonts w:cs="Calibri"/>
          <w:i/>
        </w:rPr>
      </w:pPr>
      <w:r w:rsidRPr="004551DE">
        <w:rPr>
          <w:rFonts w:cs="Calibri"/>
          <w:b/>
        </w:rPr>
        <w:t>Bateman L</w:t>
      </w:r>
      <w:r>
        <w:rPr>
          <w:rFonts w:cs="Calibri"/>
          <w:b/>
        </w:rPr>
        <w:t>B</w:t>
      </w:r>
      <w:r w:rsidRPr="004551DE">
        <w:rPr>
          <w:rFonts w:cs="Calibri"/>
          <w:b/>
        </w:rPr>
        <w:t>,</w:t>
      </w:r>
      <w:r w:rsidRPr="004551DE">
        <w:rPr>
          <w:rFonts w:cs="Calibri"/>
        </w:rPr>
        <w:t xml:space="preserve"> Hall AG, Anderson WA, Cherrington A</w:t>
      </w:r>
      <w:r>
        <w:rPr>
          <w:rFonts w:cs="Calibri"/>
        </w:rPr>
        <w:t>L</w:t>
      </w:r>
      <w:r w:rsidRPr="004551DE">
        <w:rPr>
          <w:rFonts w:cs="Calibri"/>
        </w:rPr>
        <w:t>, Helova A, Judd S, Kimberly R, Oates G</w:t>
      </w:r>
      <w:r>
        <w:rPr>
          <w:rFonts w:cs="Calibri"/>
        </w:rPr>
        <w:t>R</w:t>
      </w:r>
      <w:r w:rsidRPr="004551DE">
        <w:rPr>
          <w:rFonts w:cs="Calibri"/>
        </w:rPr>
        <w:t>, Osborne,  Ott C, Ryan M,</w:t>
      </w:r>
      <w:r>
        <w:rPr>
          <w:rFonts w:cs="Calibri"/>
        </w:rPr>
        <w:t xml:space="preserve"> </w:t>
      </w:r>
      <w:r w:rsidRPr="004551DE">
        <w:rPr>
          <w:rFonts w:cs="Calibri"/>
        </w:rPr>
        <w:t xml:space="preserve">Strong C, Fouad MN.  Exploring COVID-19 Vaccine Hesitancy among Stakeholders in African American and Latinx Communities in the Deep South through the Lens of the Health Belief Model.  </w:t>
      </w:r>
      <w:r w:rsidRPr="004551DE">
        <w:rPr>
          <w:rFonts w:cs="Calibri"/>
          <w:i/>
        </w:rPr>
        <w:t xml:space="preserve">American Journal of Health Promotion. </w:t>
      </w:r>
      <w:r w:rsidR="00E13097" w:rsidRPr="00046DAF">
        <w:t>2022;36(2):288-295. PMCID: PMC877</w:t>
      </w:r>
      <w:r w:rsidR="00E13097">
        <w:t>.</w:t>
      </w:r>
    </w:p>
    <w:p w14:paraId="0301E1A6" w14:textId="40333304" w:rsidR="00A82E64" w:rsidRPr="00A82E64" w:rsidRDefault="00A82E64" w:rsidP="00A82E64">
      <w:pPr>
        <w:pStyle w:val="ListParagraph"/>
        <w:numPr>
          <w:ilvl w:val="0"/>
          <w:numId w:val="6"/>
        </w:numPr>
        <w:spacing w:before="60"/>
        <w:rPr>
          <w:rFonts w:cs="Calibri"/>
        </w:rPr>
      </w:pPr>
      <w:r w:rsidRPr="00FD22DA">
        <w:rPr>
          <w:rFonts w:cs="Calibri"/>
          <w:b/>
        </w:rPr>
        <w:t>Bateman LB,</w:t>
      </w:r>
      <w:r w:rsidRPr="00FD22DA">
        <w:rPr>
          <w:rFonts w:cs="Calibri"/>
        </w:rPr>
        <w:t xml:space="preserve"> </w:t>
      </w:r>
      <w:r>
        <w:rPr>
          <w:rFonts w:cs="Calibri"/>
        </w:rPr>
        <w:t xml:space="preserve">Fouad MN, Sullivan A, </w:t>
      </w:r>
      <w:r w:rsidRPr="00FD22DA">
        <w:rPr>
          <w:rFonts w:cs="Calibri"/>
        </w:rPr>
        <w:t xml:space="preserve">Heider L, </w:t>
      </w:r>
      <w:r>
        <w:rPr>
          <w:rFonts w:cs="Calibri"/>
        </w:rPr>
        <w:t xml:space="preserve">Oates G. </w:t>
      </w:r>
      <w:r w:rsidRPr="00A82E64">
        <w:rPr>
          <w:rFonts w:cs="Calibri"/>
        </w:rPr>
        <w:t>Barriers and facilitators to bikeshare programs: A qualitativ</w:t>
      </w:r>
      <w:r>
        <w:rPr>
          <w:rFonts w:cs="Calibri"/>
        </w:rPr>
        <w:t xml:space="preserve">e study in an urban environment. </w:t>
      </w:r>
      <w:r w:rsidRPr="00A82E64">
        <w:rPr>
          <w:rFonts w:cs="Calibri"/>
          <w:i/>
        </w:rPr>
        <w:t xml:space="preserve">Journal of Transport &amp; Health. </w:t>
      </w:r>
      <w:r w:rsidR="00254F74">
        <w:rPr>
          <w:rFonts w:cs="Calibri"/>
        </w:rPr>
        <w:t>2022;21.</w:t>
      </w:r>
    </w:p>
    <w:p w14:paraId="369AFA69" w14:textId="60E85BD2" w:rsidR="00361B1C" w:rsidRDefault="00361B1C" w:rsidP="00A82E64">
      <w:pPr>
        <w:pStyle w:val="ListParagraph"/>
        <w:numPr>
          <w:ilvl w:val="0"/>
          <w:numId w:val="6"/>
        </w:numPr>
        <w:spacing w:before="60"/>
        <w:rPr>
          <w:rFonts w:cs="Calibri"/>
        </w:rPr>
      </w:pPr>
      <w:r w:rsidRPr="00FD22DA">
        <w:rPr>
          <w:rFonts w:cs="Calibri"/>
          <w:b/>
        </w:rPr>
        <w:lastRenderedPageBreak/>
        <w:t>Bateman LB,</w:t>
      </w:r>
      <w:r w:rsidRPr="00FD22DA">
        <w:rPr>
          <w:rFonts w:cs="Calibri"/>
        </w:rPr>
        <w:t xml:space="preserve"> Heider L, Vickers S, </w:t>
      </w:r>
      <w:r>
        <w:rPr>
          <w:rFonts w:cs="Calibri"/>
        </w:rPr>
        <w:t xml:space="preserve">Anderson W, Hood A, Jones E, </w:t>
      </w:r>
      <w:proofErr w:type="spellStart"/>
      <w:r>
        <w:rPr>
          <w:rFonts w:cs="Calibri"/>
        </w:rPr>
        <w:t>Eady</w:t>
      </w:r>
      <w:proofErr w:type="spellEnd"/>
      <w:r>
        <w:rPr>
          <w:rFonts w:cs="Calibri"/>
        </w:rPr>
        <w:t xml:space="preserve"> S, </w:t>
      </w:r>
      <w:r w:rsidRPr="00FD22DA">
        <w:rPr>
          <w:rFonts w:cs="Calibri"/>
        </w:rPr>
        <w:t xml:space="preserve">Fouad MN.  Barriers and Facilitators to Advancement in Academic Medicine: Differing Perceptions Based on Gender and Race/Ethnicity. </w:t>
      </w:r>
      <w:r>
        <w:rPr>
          <w:rFonts w:cs="Calibri"/>
        </w:rPr>
        <w:t xml:space="preserve"> </w:t>
      </w:r>
      <w:r w:rsidRPr="00AB0E9A">
        <w:rPr>
          <w:rFonts w:cs="Calibri"/>
          <w:i/>
        </w:rPr>
        <w:t>Journal of General Internal Medicine</w:t>
      </w:r>
      <w:r>
        <w:rPr>
          <w:rFonts w:cs="Calibri"/>
        </w:rPr>
        <w:t>.</w:t>
      </w:r>
      <w:r w:rsidR="00A82E64" w:rsidRPr="00A82E64">
        <w:t xml:space="preserve"> </w:t>
      </w:r>
      <w:r w:rsidR="00A82E64" w:rsidRPr="00A82E64">
        <w:rPr>
          <w:i/>
        </w:rPr>
        <w:t>Published online ahead of print 1/27/2021.</w:t>
      </w:r>
      <w:r w:rsidR="00A82E64">
        <w:t xml:space="preserve"> </w:t>
      </w:r>
    </w:p>
    <w:p w14:paraId="7285546D" w14:textId="45A4F4A2" w:rsidR="00361B1C" w:rsidRPr="00FD22DA" w:rsidRDefault="00361B1C" w:rsidP="00A01E84">
      <w:pPr>
        <w:pStyle w:val="ListParagraph"/>
        <w:numPr>
          <w:ilvl w:val="0"/>
          <w:numId w:val="6"/>
        </w:numPr>
        <w:spacing w:before="60"/>
        <w:rPr>
          <w:rFonts w:cs="Calibri"/>
        </w:rPr>
      </w:pPr>
      <w:r w:rsidRPr="00A976BE">
        <w:rPr>
          <w:b/>
        </w:rPr>
        <w:t>Bateman LB</w:t>
      </w:r>
      <w:r>
        <w:t xml:space="preserve">, </w:t>
      </w:r>
      <w:proofErr w:type="spellStart"/>
      <w:r>
        <w:t>Schoenberger</w:t>
      </w:r>
      <w:proofErr w:type="spellEnd"/>
      <w:r>
        <w:t xml:space="preserve"> YM, Hansen B, Osborne T, Okoro G, Speights K, Fouad MN. Confronting COVID-19 in under-resourced, minority neighborhoods: A qualitative study examining community member</w:t>
      </w:r>
      <w:r w:rsidR="00612C65">
        <w:t>s</w:t>
      </w:r>
      <w:r>
        <w:t xml:space="preserve"> and stakeholders’ perceptions. </w:t>
      </w:r>
      <w:r w:rsidRPr="00AB0E9A">
        <w:rPr>
          <w:i/>
        </w:rPr>
        <w:t>Ethnicity &amp; Health</w:t>
      </w:r>
      <w:r>
        <w:t xml:space="preserve">. </w:t>
      </w:r>
      <w:r w:rsidR="00A01E84">
        <w:t>2021;26(</w:t>
      </w:r>
      <w:r w:rsidR="00A01E84" w:rsidRPr="00A01E84">
        <w:t>1</w:t>
      </w:r>
      <w:r w:rsidR="00A01E84">
        <w:t>)</w:t>
      </w:r>
      <w:r w:rsidR="00A01E84" w:rsidRPr="00A01E84">
        <w:t>: 49-67.</w:t>
      </w:r>
    </w:p>
    <w:p w14:paraId="3A576C9B" w14:textId="2F669810" w:rsidR="00113A7B" w:rsidRPr="00AB0E9A" w:rsidRDefault="00113A7B" w:rsidP="00113A7B">
      <w:pPr>
        <w:pStyle w:val="ListParagraph"/>
        <w:numPr>
          <w:ilvl w:val="0"/>
          <w:numId w:val="6"/>
        </w:numPr>
        <w:spacing w:before="60"/>
        <w:contextualSpacing w:val="0"/>
        <w:rPr>
          <w:rFonts w:cs="Calibri"/>
        </w:rPr>
      </w:pPr>
      <w:r w:rsidRPr="00AB0E9A">
        <w:rPr>
          <w:rFonts w:cs="Calibri"/>
          <w:b/>
        </w:rPr>
        <w:t>B</w:t>
      </w:r>
      <w:r w:rsidR="00076231">
        <w:rPr>
          <w:rFonts w:cs="Calibri"/>
          <w:b/>
        </w:rPr>
        <w:t xml:space="preserve">ateman </w:t>
      </w:r>
      <w:r w:rsidRPr="00AB0E9A">
        <w:rPr>
          <w:rFonts w:cs="Calibri"/>
          <w:b/>
        </w:rPr>
        <w:t>LB</w:t>
      </w:r>
      <w:r w:rsidRPr="00113A7B">
        <w:rPr>
          <w:rFonts w:cs="Calibri"/>
        </w:rPr>
        <w:t xml:space="preserve">, Khamess, </w:t>
      </w:r>
      <w:r>
        <w:rPr>
          <w:rFonts w:cs="Calibri"/>
        </w:rPr>
        <w:t xml:space="preserve">S, </w:t>
      </w:r>
      <w:proofErr w:type="spellStart"/>
      <w:r w:rsidRPr="00113A7B">
        <w:rPr>
          <w:rFonts w:cs="Calibri"/>
        </w:rPr>
        <w:t>Abdelmoneim</w:t>
      </w:r>
      <w:proofErr w:type="spellEnd"/>
      <w:r w:rsidRPr="00113A7B">
        <w:rPr>
          <w:rFonts w:cs="Calibri"/>
        </w:rPr>
        <w:t xml:space="preserve">, </w:t>
      </w:r>
      <w:r>
        <w:rPr>
          <w:rFonts w:cs="Calibri"/>
        </w:rPr>
        <w:t xml:space="preserve">SE, </w:t>
      </w:r>
      <w:r w:rsidRPr="00113A7B">
        <w:rPr>
          <w:rFonts w:cs="Calibri"/>
        </w:rPr>
        <w:t>Arafat</w:t>
      </w:r>
      <w:r>
        <w:rPr>
          <w:rFonts w:cs="Calibri"/>
        </w:rPr>
        <w:t xml:space="preserve"> W</w:t>
      </w:r>
      <w:r w:rsidRPr="00113A7B">
        <w:rPr>
          <w:rFonts w:cs="Calibri"/>
        </w:rPr>
        <w:t xml:space="preserve">, </w:t>
      </w:r>
      <w:r>
        <w:rPr>
          <w:rFonts w:cs="Calibri"/>
        </w:rPr>
        <w:t>Fouad</w:t>
      </w:r>
      <w:r w:rsidRPr="00113A7B">
        <w:rPr>
          <w:rFonts w:cs="Calibri"/>
        </w:rPr>
        <w:t xml:space="preserve"> </w:t>
      </w:r>
      <w:r>
        <w:rPr>
          <w:rFonts w:cs="Calibri"/>
        </w:rPr>
        <w:t>MN, Khamis</w:t>
      </w:r>
      <w:r w:rsidRPr="00113A7B">
        <w:rPr>
          <w:rFonts w:cs="Calibri"/>
        </w:rPr>
        <w:t xml:space="preserve"> </w:t>
      </w:r>
      <w:r>
        <w:rPr>
          <w:rFonts w:cs="Calibri"/>
        </w:rPr>
        <w:t>Y, Omar</w:t>
      </w:r>
      <w:r w:rsidRPr="00113A7B">
        <w:rPr>
          <w:rFonts w:cs="Calibri"/>
        </w:rPr>
        <w:t xml:space="preserve"> </w:t>
      </w:r>
      <w:r>
        <w:rPr>
          <w:rFonts w:cs="Calibri"/>
        </w:rPr>
        <w:t xml:space="preserve">A, </w:t>
      </w:r>
      <w:proofErr w:type="spellStart"/>
      <w:r w:rsidRPr="00113A7B">
        <w:rPr>
          <w:rFonts w:cs="Calibri"/>
        </w:rPr>
        <w:t>Abdelmoneim</w:t>
      </w:r>
      <w:proofErr w:type="spellEnd"/>
      <w:r>
        <w:rPr>
          <w:rFonts w:cs="Calibri"/>
        </w:rPr>
        <w:t xml:space="preserve"> RA, and </w:t>
      </w:r>
      <w:r w:rsidRPr="00113A7B">
        <w:rPr>
          <w:rFonts w:cs="Calibri"/>
        </w:rPr>
        <w:t>Scarinci</w:t>
      </w:r>
      <w:r>
        <w:rPr>
          <w:rFonts w:cs="Calibri"/>
        </w:rPr>
        <w:t xml:space="preserve"> I</w:t>
      </w:r>
      <w:r w:rsidR="00076231">
        <w:rPr>
          <w:rFonts w:cs="Calibri"/>
        </w:rPr>
        <w:t xml:space="preserve">. </w:t>
      </w:r>
      <w:r w:rsidRPr="00113A7B">
        <w:rPr>
          <w:rFonts w:cs="Calibri"/>
        </w:rPr>
        <w:t>Designing an Effective Colorectal Cancer Screening Program in Egypt: A Qualitative Study of Perceptions of Egyptian Primary Care Physicians and Speciali</w:t>
      </w:r>
      <w:r w:rsidR="00076231">
        <w:rPr>
          <w:rFonts w:cs="Calibri"/>
        </w:rPr>
        <w:t xml:space="preserve">sts. </w:t>
      </w:r>
      <w:r w:rsidRPr="00AB0E9A">
        <w:rPr>
          <w:rFonts w:cs="Calibri"/>
          <w:i/>
        </w:rPr>
        <w:t>The Oncologist</w:t>
      </w:r>
      <w:r w:rsidR="00076231">
        <w:rPr>
          <w:rFonts w:cs="Calibri"/>
        </w:rPr>
        <w:t xml:space="preserve"> </w:t>
      </w:r>
      <w:proofErr w:type="gramStart"/>
      <w:r w:rsidR="00076231">
        <w:rPr>
          <w:rFonts w:cs="Calibri"/>
        </w:rPr>
        <w:t>2020</w:t>
      </w:r>
      <w:r w:rsidR="00612C65">
        <w:rPr>
          <w:rFonts w:cs="Calibri"/>
        </w:rPr>
        <w:t>;25:1</w:t>
      </w:r>
      <w:proofErr w:type="gramEnd"/>
      <w:r w:rsidR="00612C65">
        <w:rPr>
          <w:rFonts w:cs="Calibri"/>
        </w:rPr>
        <w:t>-7</w:t>
      </w:r>
      <w:r w:rsidRPr="00113A7B">
        <w:rPr>
          <w:rFonts w:cs="Calibri"/>
        </w:rPr>
        <w:t>.</w:t>
      </w:r>
    </w:p>
    <w:p w14:paraId="0C4D745C" w14:textId="2FEB694E" w:rsidR="005B2437" w:rsidRPr="004923D6" w:rsidRDefault="005B2437" w:rsidP="00113A7B">
      <w:pPr>
        <w:pStyle w:val="ListParagraph"/>
        <w:numPr>
          <w:ilvl w:val="0"/>
          <w:numId w:val="6"/>
        </w:numPr>
        <w:spacing w:before="60"/>
        <w:contextualSpacing w:val="0"/>
        <w:rPr>
          <w:rFonts w:cs="Calibri"/>
        </w:rPr>
      </w:pPr>
      <w:r w:rsidRPr="00B52571">
        <w:rPr>
          <w:rFonts w:cs="Calibri"/>
          <w:b/>
        </w:rPr>
        <w:t xml:space="preserve">Bateman </w:t>
      </w:r>
      <w:r>
        <w:rPr>
          <w:rFonts w:cs="Calibri"/>
          <w:b/>
        </w:rPr>
        <w:t>LB</w:t>
      </w:r>
      <w:r w:rsidRPr="00C87BA4">
        <w:rPr>
          <w:rFonts w:cs="Calibri"/>
        </w:rPr>
        <w:t xml:space="preserve">, </w:t>
      </w:r>
      <w:r w:rsidRPr="00B52571">
        <w:rPr>
          <w:rFonts w:cs="Calibri"/>
        </w:rPr>
        <w:t xml:space="preserve">Oates </w:t>
      </w:r>
      <w:r>
        <w:rPr>
          <w:rFonts w:cs="Calibri"/>
        </w:rPr>
        <w:t>GR</w:t>
      </w:r>
      <w:r w:rsidRPr="00C87BA4">
        <w:rPr>
          <w:rFonts w:cs="Calibri"/>
          <w:b/>
        </w:rPr>
        <w:t>,</w:t>
      </w:r>
      <w:r w:rsidRPr="00C87BA4">
        <w:rPr>
          <w:rFonts w:cs="Calibri"/>
        </w:rPr>
        <w:t xml:space="preserve"> </w:t>
      </w:r>
      <w:r>
        <w:rPr>
          <w:rFonts w:cs="Calibri"/>
        </w:rPr>
        <w:t>Simoni Z</w:t>
      </w:r>
      <w:r w:rsidRPr="00C87BA4">
        <w:rPr>
          <w:rFonts w:cs="Calibri"/>
        </w:rPr>
        <w:t xml:space="preserve">, </w:t>
      </w:r>
      <w:r>
        <w:rPr>
          <w:rFonts w:cs="Calibri"/>
        </w:rPr>
        <w:t>Fouad MN</w:t>
      </w:r>
      <w:r w:rsidRPr="00C87BA4">
        <w:rPr>
          <w:rFonts w:cs="Calibri"/>
        </w:rPr>
        <w:t>. Using Photovoice to Explore Social Determinants of Obesity in Two Underserve</w:t>
      </w:r>
      <w:r>
        <w:rPr>
          <w:rFonts w:cs="Calibri"/>
        </w:rPr>
        <w:t xml:space="preserve">d Communities in the Southeast. </w:t>
      </w:r>
      <w:r w:rsidRPr="00EE6486">
        <w:rPr>
          <w:rFonts w:cs="Calibri"/>
          <w:i/>
        </w:rPr>
        <w:t>Sociological Spectrum</w:t>
      </w:r>
      <w:r w:rsidR="00113A7B">
        <w:rPr>
          <w:rFonts w:cs="Calibri"/>
          <w:i/>
        </w:rPr>
        <w:t xml:space="preserve">. </w:t>
      </w:r>
      <w:r w:rsidR="00113A7B" w:rsidRPr="00AB0E9A">
        <w:rPr>
          <w:rFonts w:cs="Calibri"/>
        </w:rPr>
        <w:t>2019;</w:t>
      </w:r>
      <w:r w:rsidR="00113A7B">
        <w:rPr>
          <w:rFonts w:cs="Calibri"/>
        </w:rPr>
        <w:t xml:space="preserve"> </w:t>
      </w:r>
      <w:r w:rsidR="00113A7B" w:rsidRPr="00AB0E9A">
        <w:rPr>
          <w:rFonts w:cs="Calibri"/>
        </w:rPr>
        <w:t>39(6): 405-423</w:t>
      </w:r>
      <w:r w:rsidR="00113A7B">
        <w:rPr>
          <w:rFonts w:cs="Calibri"/>
        </w:rPr>
        <w:t>.</w:t>
      </w:r>
    </w:p>
    <w:p w14:paraId="5A0F2DE5" w14:textId="09EA55AB" w:rsidR="00113A7B" w:rsidRDefault="00113A7B" w:rsidP="00113A7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  <w:b/>
        </w:rPr>
        <w:t>Bateman, LB</w:t>
      </w:r>
      <w:r w:rsidRPr="001C4E4F">
        <w:rPr>
          <w:rFonts w:cs="Calibri"/>
        </w:rPr>
        <w:t xml:space="preserve">,  Blakemore S, </w:t>
      </w:r>
      <w:proofErr w:type="spellStart"/>
      <w:r w:rsidRPr="001C4E4F">
        <w:rPr>
          <w:rFonts w:cs="Calibri"/>
        </w:rPr>
        <w:t>Koneru</w:t>
      </w:r>
      <w:proofErr w:type="spellEnd"/>
      <w:r w:rsidRPr="001C4E4F">
        <w:rPr>
          <w:rFonts w:cs="Calibri"/>
        </w:rPr>
        <w:t xml:space="preserve"> A, </w:t>
      </w:r>
      <w:proofErr w:type="spellStart"/>
      <w:r w:rsidRPr="001C4E4F">
        <w:rPr>
          <w:rFonts w:cs="Calibri"/>
        </w:rPr>
        <w:t>Mtesigwa</w:t>
      </w:r>
      <w:proofErr w:type="spellEnd"/>
      <w:r w:rsidRPr="001C4E4F">
        <w:rPr>
          <w:rFonts w:cs="Calibri"/>
        </w:rPr>
        <w:t xml:space="preserve"> T, McCree R, </w:t>
      </w:r>
      <w:proofErr w:type="spellStart"/>
      <w:r w:rsidRPr="001C4E4F">
        <w:rPr>
          <w:rFonts w:cs="Calibri"/>
        </w:rPr>
        <w:t>Lisovicz</w:t>
      </w:r>
      <w:proofErr w:type="spellEnd"/>
      <w:r w:rsidRPr="001C4E4F">
        <w:rPr>
          <w:rFonts w:cs="Calibri"/>
        </w:rPr>
        <w:t xml:space="preserve"> NF, Aris EA, Yuma S, </w:t>
      </w:r>
      <w:proofErr w:type="spellStart"/>
      <w:r w:rsidRPr="001C4E4F">
        <w:rPr>
          <w:rFonts w:cs="Calibri"/>
        </w:rPr>
        <w:t>Mwaiselage</w:t>
      </w:r>
      <w:proofErr w:type="spellEnd"/>
      <w:r w:rsidRPr="001C4E4F">
        <w:rPr>
          <w:rFonts w:cs="Calibri"/>
        </w:rPr>
        <w:t xml:space="preserve"> JD, Jolly PE. 2018. Barriers and Facilitators to Cervical Cancer Screening and Treatment: Perspectives of HIV Positive Women and Health Care Practitioners in Tanzania. </w:t>
      </w:r>
      <w:r w:rsidRPr="001C4E4F">
        <w:rPr>
          <w:rFonts w:cs="Calibri"/>
          <w:i/>
        </w:rPr>
        <w:t>The Oncologist</w:t>
      </w:r>
      <w:r w:rsidRPr="001C4E4F">
        <w:rPr>
          <w:rFonts w:cs="Calibri"/>
        </w:rPr>
        <w:t>.</w:t>
      </w:r>
      <w:r>
        <w:rPr>
          <w:rFonts w:cs="Calibri"/>
        </w:rPr>
        <w:t xml:space="preserve"> </w:t>
      </w:r>
      <w:r w:rsidRPr="001C4E4F">
        <w:rPr>
          <w:rFonts w:cs="Calibri"/>
        </w:rPr>
        <w:t>201</w:t>
      </w:r>
      <w:r>
        <w:rPr>
          <w:rFonts w:cs="Calibri"/>
        </w:rPr>
        <w:t>9</w:t>
      </w:r>
      <w:r w:rsidRPr="001C4E4F">
        <w:rPr>
          <w:rFonts w:cs="Calibri"/>
        </w:rPr>
        <w:t>;</w:t>
      </w:r>
      <w:r>
        <w:rPr>
          <w:rFonts w:cs="Calibri"/>
        </w:rPr>
        <w:t xml:space="preserve"> </w:t>
      </w:r>
      <w:r w:rsidRPr="001C4E4F">
        <w:rPr>
          <w:rFonts w:cs="Calibri"/>
        </w:rPr>
        <w:t>2</w:t>
      </w:r>
      <w:r>
        <w:rPr>
          <w:rFonts w:cs="Calibri"/>
        </w:rPr>
        <w:t>4 (1)</w:t>
      </w:r>
      <w:r w:rsidRPr="001C4E4F">
        <w:rPr>
          <w:rFonts w:cs="Calibri"/>
        </w:rPr>
        <w:t>:</w:t>
      </w:r>
      <w:r>
        <w:rPr>
          <w:rFonts w:cs="Calibri"/>
        </w:rPr>
        <w:t>69-75</w:t>
      </w:r>
      <w:r w:rsidRPr="001C4E4F">
        <w:rPr>
          <w:rFonts w:cs="Calibri"/>
        </w:rPr>
        <w:t>.</w:t>
      </w:r>
    </w:p>
    <w:p w14:paraId="53EFAF2C" w14:textId="7533A6B5" w:rsidR="00B8299B" w:rsidRPr="00B8299B" w:rsidRDefault="00645EB9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</w:rPr>
        <w:t>O’Neal LJ</w:t>
      </w:r>
      <w:r w:rsidR="00671454" w:rsidRPr="001C4E4F">
        <w:rPr>
          <w:rFonts w:cs="Calibri"/>
        </w:rPr>
        <w:t xml:space="preserve">, </w:t>
      </w:r>
      <w:r w:rsidR="00671454" w:rsidRPr="001C4E4F">
        <w:rPr>
          <w:rFonts w:cs="Calibri"/>
          <w:b/>
        </w:rPr>
        <w:t>Bateman</w:t>
      </w:r>
      <w:r w:rsidRPr="001C4E4F">
        <w:rPr>
          <w:rFonts w:cs="Calibri"/>
          <w:b/>
        </w:rPr>
        <w:t xml:space="preserve"> LB</w:t>
      </w:r>
      <w:r w:rsidR="00671454" w:rsidRPr="001C4E4F">
        <w:rPr>
          <w:rFonts w:cs="Calibri"/>
        </w:rPr>
        <w:t>, Smith</w:t>
      </w:r>
      <w:r w:rsidRPr="001C4E4F">
        <w:rPr>
          <w:rFonts w:cs="Calibri"/>
        </w:rPr>
        <w:t xml:space="preserve"> T</w:t>
      </w:r>
      <w:r w:rsidR="00671454" w:rsidRPr="001C4E4F">
        <w:rPr>
          <w:rFonts w:cs="Calibri"/>
        </w:rPr>
        <w:t>, Li</w:t>
      </w:r>
      <w:r w:rsidRPr="001C4E4F">
        <w:rPr>
          <w:rFonts w:cs="Calibri"/>
        </w:rPr>
        <w:t xml:space="preserve"> Y</w:t>
      </w:r>
      <w:r w:rsidR="00671454" w:rsidRPr="001C4E4F">
        <w:rPr>
          <w:rFonts w:cs="Calibri"/>
        </w:rPr>
        <w:t>, Dai</w:t>
      </w:r>
      <w:r w:rsidRPr="001C4E4F">
        <w:rPr>
          <w:rFonts w:cs="Calibri"/>
        </w:rPr>
        <w:t xml:space="preserve"> C</w:t>
      </w:r>
      <w:r w:rsidR="00671454" w:rsidRPr="001C4E4F">
        <w:rPr>
          <w:rFonts w:cs="Calibri"/>
        </w:rPr>
        <w:t>, Wallace</w:t>
      </w:r>
      <w:r w:rsidRPr="001C4E4F">
        <w:rPr>
          <w:rFonts w:cs="Calibri"/>
        </w:rPr>
        <w:t xml:space="preserve"> T</w:t>
      </w:r>
      <w:r w:rsidR="00671454" w:rsidRPr="001C4E4F">
        <w:rPr>
          <w:rFonts w:cs="Calibri"/>
        </w:rPr>
        <w:t>, and Fouad</w:t>
      </w:r>
      <w:r w:rsidRPr="001C4E4F">
        <w:rPr>
          <w:rFonts w:cs="Calibri"/>
        </w:rPr>
        <w:t xml:space="preserve"> MN. </w:t>
      </w:r>
      <w:r w:rsidR="00671454" w:rsidRPr="001C4E4F">
        <w:rPr>
          <w:rFonts w:cs="Calibri"/>
        </w:rPr>
        <w:t xml:space="preserve">An Exploration of Multi-Level Physical Activity Correlates among Low-Income African Americans in Alabama and Mississippi. </w:t>
      </w:r>
      <w:r w:rsidR="00671454" w:rsidRPr="001C4E4F">
        <w:rPr>
          <w:rFonts w:cs="Calibri"/>
          <w:i/>
        </w:rPr>
        <w:t>Family &amp; Community Health</w:t>
      </w:r>
      <w:r w:rsidRPr="001C4E4F">
        <w:rPr>
          <w:rFonts w:cs="Calibri"/>
          <w:i/>
        </w:rPr>
        <w:t>.</w:t>
      </w:r>
      <w:r w:rsidR="00671454" w:rsidRPr="001C4E4F">
        <w:rPr>
          <w:rFonts w:cs="Calibri"/>
        </w:rPr>
        <w:t xml:space="preserve"> </w:t>
      </w:r>
      <w:r w:rsidRPr="001C4E4F">
        <w:rPr>
          <w:rFonts w:cs="Calibri"/>
        </w:rPr>
        <w:t>2018; 41(4):</w:t>
      </w:r>
      <w:r w:rsidR="00671454" w:rsidRPr="001C4E4F">
        <w:rPr>
          <w:rFonts w:cs="Calibri"/>
        </w:rPr>
        <w:t>197–204.</w:t>
      </w:r>
      <w:r w:rsidR="00B8299B" w:rsidRPr="00B8299B">
        <w:rPr>
          <w:rFonts w:cs="Calibri"/>
          <w:b/>
        </w:rPr>
        <w:t xml:space="preserve"> </w:t>
      </w:r>
    </w:p>
    <w:p w14:paraId="32D2306B" w14:textId="77777777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  <w:b/>
        </w:rPr>
        <w:t>Bateman LB</w:t>
      </w:r>
      <w:r w:rsidRPr="001C4E4F">
        <w:rPr>
          <w:rFonts w:cs="Calibri"/>
        </w:rPr>
        <w:t xml:space="preserve">. Exploring Habermas' Theory of Communicative Ethics as an Approach to Physician Communication Training: The Case of Pediatric End-of-Life Care. </w:t>
      </w:r>
      <w:r w:rsidRPr="001C4E4F">
        <w:rPr>
          <w:rFonts w:cs="Calibri"/>
          <w:i/>
        </w:rPr>
        <w:t>Social Theory and Health</w:t>
      </w:r>
      <w:r w:rsidRPr="001C4E4F">
        <w:rPr>
          <w:rFonts w:cs="Calibri"/>
        </w:rPr>
        <w:t xml:space="preserve"> 2018;</w:t>
      </w:r>
      <w:r>
        <w:rPr>
          <w:rFonts w:cs="Calibri"/>
        </w:rPr>
        <w:t xml:space="preserve"> </w:t>
      </w:r>
      <w:r w:rsidRPr="001C4E4F">
        <w:rPr>
          <w:rFonts w:cs="Calibri"/>
        </w:rPr>
        <w:t>16(1):60-76.</w:t>
      </w:r>
    </w:p>
    <w:p w14:paraId="6A201ABD" w14:textId="77777777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</w:rPr>
        <w:t xml:space="preserve">Oates GR, Phillips JM, </w:t>
      </w:r>
      <w:r w:rsidRPr="001C4E4F">
        <w:rPr>
          <w:rFonts w:cs="Calibri"/>
          <w:b/>
        </w:rPr>
        <w:t>Bateman LB</w:t>
      </w:r>
      <w:r w:rsidRPr="001C4E4F">
        <w:rPr>
          <w:rFonts w:cs="Calibri"/>
        </w:rPr>
        <w:t xml:space="preserve">, Baskin ML, Fouad MN, Scarinci IC. Determinants of Obesity in Two Urban Communities: Perceptions and Community-Driven Solutions. </w:t>
      </w:r>
      <w:proofErr w:type="spellStart"/>
      <w:r w:rsidRPr="001C4E4F">
        <w:rPr>
          <w:rFonts w:cs="Calibri"/>
          <w:i/>
        </w:rPr>
        <w:t>Ethn</w:t>
      </w:r>
      <w:proofErr w:type="spellEnd"/>
      <w:r w:rsidRPr="001C4E4F">
        <w:rPr>
          <w:rFonts w:cs="Calibri"/>
          <w:i/>
        </w:rPr>
        <w:t xml:space="preserve"> Dis.</w:t>
      </w:r>
      <w:r w:rsidRPr="001C4E4F">
        <w:rPr>
          <w:rFonts w:cs="Calibri"/>
        </w:rPr>
        <w:t xml:space="preserve"> 2018;</w:t>
      </w:r>
      <w:r>
        <w:rPr>
          <w:rFonts w:cs="Calibri"/>
        </w:rPr>
        <w:t xml:space="preserve"> </w:t>
      </w:r>
      <w:r w:rsidRPr="001C4E4F">
        <w:rPr>
          <w:rFonts w:cs="Calibri"/>
        </w:rPr>
        <w:t>28(1):33-42.</w:t>
      </w:r>
    </w:p>
    <w:p w14:paraId="41B7B9A7" w14:textId="77777777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C87BA4">
        <w:rPr>
          <w:rFonts w:cs="Calibri"/>
          <w:b/>
        </w:rPr>
        <w:t>Bateman</w:t>
      </w:r>
      <w:r>
        <w:rPr>
          <w:rFonts w:cs="Calibri"/>
          <w:b/>
        </w:rPr>
        <w:t xml:space="preserve"> LB</w:t>
      </w:r>
      <w:r w:rsidRPr="00C87BA4">
        <w:rPr>
          <w:rFonts w:cs="Calibri"/>
        </w:rPr>
        <w:t>, O’Neal</w:t>
      </w:r>
      <w:r>
        <w:rPr>
          <w:rFonts w:cs="Calibri"/>
        </w:rPr>
        <w:t xml:space="preserve"> L</w:t>
      </w:r>
      <w:r w:rsidRPr="00C87BA4">
        <w:rPr>
          <w:rFonts w:cs="Calibri"/>
        </w:rPr>
        <w:t>, Smith</w:t>
      </w:r>
      <w:r>
        <w:rPr>
          <w:rFonts w:cs="Calibri"/>
        </w:rPr>
        <w:t xml:space="preserve"> T</w:t>
      </w:r>
      <w:r w:rsidRPr="00C87BA4">
        <w:rPr>
          <w:rFonts w:cs="Calibri"/>
        </w:rPr>
        <w:t>, Li</w:t>
      </w:r>
      <w:r>
        <w:rPr>
          <w:rFonts w:cs="Calibri"/>
        </w:rPr>
        <w:t xml:space="preserve"> Y</w:t>
      </w:r>
      <w:r w:rsidRPr="00C87BA4">
        <w:rPr>
          <w:rFonts w:cs="Calibri"/>
        </w:rPr>
        <w:t>, Wynn</w:t>
      </w:r>
      <w:r>
        <w:rPr>
          <w:rFonts w:cs="Calibri"/>
        </w:rPr>
        <w:t xml:space="preserve"> T</w:t>
      </w:r>
      <w:r w:rsidRPr="00C87BA4">
        <w:rPr>
          <w:rFonts w:cs="Calibri"/>
        </w:rPr>
        <w:t>, Dai</w:t>
      </w:r>
      <w:r>
        <w:rPr>
          <w:rFonts w:cs="Calibri"/>
        </w:rPr>
        <w:t xml:space="preserve"> C</w:t>
      </w:r>
      <w:r w:rsidRPr="00C87BA4">
        <w:rPr>
          <w:rFonts w:cs="Calibri"/>
        </w:rPr>
        <w:t>, Fouad</w:t>
      </w:r>
      <w:r>
        <w:rPr>
          <w:rFonts w:cs="Calibri"/>
        </w:rPr>
        <w:t xml:space="preserve"> MN</w:t>
      </w:r>
      <w:r w:rsidRPr="00C87BA4">
        <w:rPr>
          <w:rFonts w:cs="Calibri"/>
        </w:rPr>
        <w:t>.  Policy, System, and Environmental Correlates of Fruit and Vegetable Consumption in a Low Income African America</w:t>
      </w:r>
      <w:r>
        <w:rPr>
          <w:rFonts w:cs="Calibri"/>
        </w:rPr>
        <w:t xml:space="preserve">n Population in the Southeast. </w:t>
      </w:r>
      <w:proofErr w:type="spellStart"/>
      <w:r w:rsidRPr="00C87BA4">
        <w:rPr>
          <w:rFonts w:cs="Calibri"/>
          <w:i/>
        </w:rPr>
        <w:t>Ethn</w:t>
      </w:r>
      <w:proofErr w:type="spellEnd"/>
      <w:r>
        <w:rPr>
          <w:rFonts w:cs="Calibri"/>
          <w:i/>
        </w:rPr>
        <w:t xml:space="preserve"> </w:t>
      </w:r>
      <w:r w:rsidRPr="00C87BA4">
        <w:rPr>
          <w:rFonts w:cs="Calibri"/>
          <w:i/>
        </w:rPr>
        <w:t>Dis</w:t>
      </w:r>
      <w:r>
        <w:rPr>
          <w:rFonts w:cs="Calibri"/>
          <w:i/>
        </w:rPr>
        <w:t>.</w:t>
      </w:r>
      <w:r w:rsidRPr="00645EB9">
        <w:rPr>
          <w:rFonts w:cs="Calibri"/>
        </w:rPr>
        <w:t xml:space="preserve"> 2017</w:t>
      </w:r>
      <w:r w:rsidRPr="00BE43DB">
        <w:rPr>
          <w:rFonts w:cs="Calibri"/>
        </w:rPr>
        <w:t>;</w:t>
      </w:r>
      <w:r>
        <w:rPr>
          <w:rFonts w:cs="Calibri"/>
        </w:rPr>
        <w:t xml:space="preserve"> 27(Supp 1):</w:t>
      </w:r>
      <w:r w:rsidRPr="00C87BA4">
        <w:rPr>
          <w:rFonts w:cs="Calibri"/>
        </w:rPr>
        <w:t>355-362.</w:t>
      </w:r>
    </w:p>
    <w:p w14:paraId="14715105" w14:textId="77777777" w:rsidR="00B8299B" w:rsidRPr="001C4E4F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  <w:b/>
        </w:rPr>
        <w:t>Bateman LB</w:t>
      </w:r>
      <w:r w:rsidRPr="001C4E4F">
        <w:rPr>
          <w:rFonts w:cs="Calibri"/>
        </w:rPr>
        <w:t xml:space="preserve">, Fouad MN, Hawk B, Osborne T,  Bae S, Thompson J, </w:t>
      </w:r>
      <w:proofErr w:type="spellStart"/>
      <w:r w:rsidRPr="001C4E4F">
        <w:rPr>
          <w:rFonts w:cs="Calibri"/>
        </w:rPr>
        <w:t>Eady</w:t>
      </w:r>
      <w:proofErr w:type="spellEnd"/>
      <w:r w:rsidRPr="001C4E4F">
        <w:rPr>
          <w:rFonts w:cs="Calibri"/>
        </w:rPr>
        <w:t xml:space="preserve"> S, Brantley W, Crawford L, Coulter L, </w:t>
      </w:r>
      <w:proofErr w:type="spellStart"/>
      <w:r w:rsidRPr="001C4E4F">
        <w:rPr>
          <w:rFonts w:cs="Calibri"/>
        </w:rPr>
        <w:t>Schoenberger</w:t>
      </w:r>
      <w:proofErr w:type="spellEnd"/>
      <w:r w:rsidRPr="001C4E4F">
        <w:rPr>
          <w:rFonts w:cs="Calibri"/>
        </w:rPr>
        <w:t xml:space="preserve"> YM. Examining Neighborhood Social Cohesion in the Context of Community-based Participatory Research:  Descriptive Findings from an Academic-Community Partnership. </w:t>
      </w:r>
      <w:proofErr w:type="spellStart"/>
      <w:r w:rsidRPr="001C4E4F">
        <w:rPr>
          <w:rFonts w:cs="Calibri"/>
          <w:i/>
        </w:rPr>
        <w:t>Ethn</w:t>
      </w:r>
      <w:proofErr w:type="spellEnd"/>
      <w:r w:rsidRPr="001C4E4F">
        <w:rPr>
          <w:rFonts w:cs="Calibri"/>
          <w:i/>
        </w:rPr>
        <w:t xml:space="preserve"> Disease. </w:t>
      </w:r>
      <w:r w:rsidRPr="001C4E4F">
        <w:rPr>
          <w:rFonts w:cs="Calibri"/>
        </w:rPr>
        <w:t>2017</w:t>
      </w:r>
      <w:r w:rsidRPr="001C4E4F">
        <w:rPr>
          <w:rFonts w:cs="Calibri"/>
          <w:i/>
        </w:rPr>
        <w:t>;</w:t>
      </w:r>
      <w:r>
        <w:rPr>
          <w:rFonts w:cs="Calibri"/>
          <w:i/>
        </w:rPr>
        <w:t xml:space="preserve"> </w:t>
      </w:r>
      <w:r w:rsidRPr="001C4E4F">
        <w:rPr>
          <w:rFonts w:cs="Calibri"/>
        </w:rPr>
        <w:t>27(Supp 1):329-336.</w:t>
      </w:r>
    </w:p>
    <w:p w14:paraId="228945F4" w14:textId="77777777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>
        <w:rPr>
          <w:rFonts w:cs="Calibri"/>
        </w:rPr>
        <w:t>Fouad MN</w:t>
      </w:r>
      <w:r w:rsidRPr="00C87BA4">
        <w:rPr>
          <w:rFonts w:cs="Calibri"/>
        </w:rPr>
        <w:t>, Wynn</w:t>
      </w:r>
      <w:r>
        <w:rPr>
          <w:rFonts w:cs="Calibri"/>
        </w:rPr>
        <w:t xml:space="preserve"> TA</w:t>
      </w:r>
      <w:r w:rsidRPr="00C87BA4">
        <w:rPr>
          <w:rFonts w:cs="Calibri"/>
        </w:rPr>
        <w:t>, Scribner</w:t>
      </w:r>
      <w:r>
        <w:rPr>
          <w:rFonts w:cs="Calibri"/>
        </w:rPr>
        <w:t xml:space="preserve"> R</w:t>
      </w:r>
      <w:r w:rsidRPr="00C87BA4">
        <w:rPr>
          <w:rFonts w:cs="Calibri"/>
        </w:rPr>
        <w:t xml:space="preserve">, </w:t>
      </w:r>
      <w:proofErr w:type="spellStart"/>
      <w:r w:rsidRPr="00C87BA4">
        <w:rPr>
          <w:rFonts w:cs="Calibri"/>
        </w:rPr>
        <w:t>Schoenberger</w:t>
      </w:r>
      <w:proofErr w:type="spellEnd"/>
      <w:r>
        <w:rPr>
          <w:rFonts w:cs="Calibri"/>
        </w:rPr>
        <w:t xml:space="preserve"> YM</w:t>
      </w:r>
      <w:r w:rsidRPr="00C87BA4">
        <w:rPr>
          <w:rFonts w:cs="Calibri"/>
        </w:rPr>
        <w:t>, Antoine-Lavigne</w:t>
      </w:r>
      <w:r>
        <w:rPr>
          <w:rFonts w:cs="Calibri"/>
        </w:rPr>
        <w:t xml:space="preserve"> D</w:t>
      </w:r>
      <w:r w:rsidRPr="00C87BA4">
        <w:rPr>
          <w:rFonts w:cs="Calibri"/>
        </w:rPr>
        <w:t xml:space="preserve">, </w:t>
      </w:r>
      <w:proofErr w:type="spellStart"/>
      <w:r w:rsidRPr="00C87BA4">
        <w:rPr>
          <w:rFonts w:cs="Calibri"/>
        </w:rPr>
        <w:t>Eady</w:t>
      </w:r>
      <w:proofErr w:type="spellEnd"/>
      <w:r>
        <w:rPr>
          <w:rFonts w:cs="Calibri"/>
        </w:rPr>
        <w:t xml:space="preserve"> S</w:t>
      </w:r>
      <w:r w:rsidRPr="00C87BA4">
        <w:rPr>
          <w:rFonts w:cs="Calibri"/>
        </w:rPr>
        <w:t>,  Anderson</w:t>
      </w:r>
      <w:r>
        <w:rPr>
          <w:rFonts w:cs="Calibri"/>
        </w:rPr>
        <w:t xml:space="preserve"> WA</w:t>
      </w:r>
      <w:r w:rsidRPr="00C87BA4">
        <w:rPr>
          <w:rFonts w:cs="Calibri"/>
          <w:b/>
        </w:rPr>
        <w:t>, Bateman</w:t>
      </w:r>
      <w:r>
        <w:rPr>
          <w:rFonts w:cs="Calibri"/>
          <w:b/>
        </w:rPr>
        <w:t xml:space="preserve"> LB</w:t>
      </w:r>
      <w:r w:rsidRPr="00C87BA4">
        <w:rPr>
          <w:rFonts w:cs="Calibri"/>
        </w:rPr>
        <w:t>.  Impacting the Social Determinants of Health through a Regional Academic Community Partnership: The Experience of the Mid-South Transdisciplinary Collaborative Center f</w:t>
      </w:r>
      <w:r>
        <w:rPr>
          <w:rFonts w:cs="Calibri"/>
        </w:rPr>
        <w:t xml:space="preserve">or Health Disparities Research. </w:t>
      </w:r>
      <w:proofErr w:type="spellStart"/>
      <w:r>
        <w:rPr>
          <w:rFonts w:cs="Calibri"/>
          <w:i/>
        </w:rPr>
        <w:t>Ethn</w:t>
      </w:r>
      <w:proofErr w:type="spellEnd"/>
      <w:r>
        <w:rPr>
          <w:rFonts w:cs="Calibri"/>
          <w:i/>
        </w:rPr>
        <w:t xml:space="preserve"> </w:t>
      </w:r>
      <w:r w:rsidRPr="00C87BA4">
        <w:rPr>
          <w:rFonts w:cs="Calibri"/>
          <w:i/>
        </w:rPr>
        <w:t>Dis</w:t>
      </w:r>
      <w:r>
        <w:rPr>
          <w:rFonts w:cs="Calibri"/>
          <w:i/>
        </w:rPr>
        <w:t>.</w:t>
      </w:r>
      <w:r w:rsidRPr="00C87BA4">
        <w:rPr>
          <w:rFonts w:cs="Calibri"/>
        </w:rPr>
        <w:t xml:space="preserve"> </w:t>
      </w:r>
      <w:r>
        <w:rPr>
          <w:rFonts w:cs="Calibri"/>
        </w:rPr>
        <w:t>2017; 27</w:t>
      </w:r>
      <w:r w:rsidRPr="00C87BA4">
        <w:rPr>
          <w:rFonts w:cs="Calibri"/>
        </w:rPr>
        <w:t>(S</w:t>
      </w:r>
      <w:r>
        <w:rPr>
          <w:rFonts w:cs="Calibri"/>
        </w:rPr>
        <w:t>upp 1):</w:t>
      </w:r>
      <w:r w:rsidRPr="00C87BA4">
        <w:rPr>
          <w:rFonts w:cs="Calibri"/>
        </w:rPr>
        <w:t>277-286.</w:t>
      </w:r>
    </w:p>
    <w:p w14:paraId="201B631C" w14:textId="77777777" w:rsidR="00B8299B" w:rsidRPr="001C4E4F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 w:rsidRPr="001C4E4F">
        <w:rPr>
          <w:rFonts w:cs="Calibri"/>
        </w:rPr>
        <w:t xml:space="preserve">Betancourt K, Ridgway A,  </w:t>
      </w:r>
      <w:proofErr w:type="spellStart"/>
      <w:r w:rsidRPr="001C4E4F">
        <w:rPr>
          <w:rFonts w:cs="Calibri"/>
        </w:rPr>
        <w:t>Rockenbach</w:t>
      </w:r>
      <w:proofErr w:type="spellEnd"/>
      <w:r w:rsidRPr="001C4E4F">
        <w:rPr>
          <w:rFonts w:cs="Calibri"/>
        </w:rPr>
        <w:t xml:space="preserve"> J, </w:t>
      </w:r>
      <w:proofErr w:type="spellStart"/>
      <w:r w:rsidRPr="001C4E4F">
        <w:rPr>
          <w:rFonts w:cs="Calibri"/>
        </w:rPr>
        <w:t>Eady</w:t>
      </w:r>
      <w:proofErr w:type="spellEnd"/>
      <w:r w:rsidRPr="001C4E4F">
        <w:rPr>
          <w:rFonts w:cs="Calibri"/>
        </w:rPr>
        <w:t xml:space="preserve"> S, Thompson J</w:t>
      </w:r>
      <w:r w:rsidRPr="001C4E4F">
        <w:rPr>
          <w:rFonts w:cs="Calibri"/>
          <w:b/>
        </w:rPr>
        <w:t>,  Bateman LB</w:t>
      </w:r>
      <w:r w:rsidRPr="001C4E4F">
        <w:rPr>
          <w:rFonts w:cs="Calibri"/>
        </w:rPr>
        <w:t xml:space="preserve">, Fouad MN, and </w:t>
      </w:r>
      <w:proofErr w:type="spellStart"/>
      <w:r w:rsidRPr="001C4E4F">
        <w:rPr>
          <w:rFonts w:cs="Calibri"/>
        </w:rPr>
        <w:t>Schoenberger</w:t>
      </w:r>
      <w:proofErr w:type="spellEnd"/>
      <w:r w:rsidRPr="001C4E4F">
        <w:rPr>
          <w:rFonts w:cs="Calibri"/>
        </w:rPr>
        <w:t xml:space="preserve"> YM. Empowering One Community at a Time for Policy, System, and Environmental Changes to Impact Obesity. </w:t>
      </w:r>
      <w:proofErr w:type="spellStart"/>
      <w:r w:rsidRPr="001C4E4F">
        <w:rPr>
          <w:rFonts w:cs="Calibri"/>
          <w:i/>
        </w:rPr>
        <w:t>Ethn</w:t>
      </w:r>
      <w:proofErr w:type="spellEnd"/>
      <w:r w:rsidRPr="001C4E4F">
        <w:rPr>
          <w:rFonts w:cs="Calibri"/>
          <w:i/>
        </w:rPr>
        <w:t xml:space="preserve"> Dis. </w:t>
      </w:r>
      <w:r w:rsidRPr="001C4E4F">
        <w:rPr>
          <w:rFonts w:cs="Calibri"/>
        </w:rPr>
        <w:t>2017;</w:t>
      </w:r>
      <w:r>
        <w:rPr>
          <w:rFonts w:cs="Calibri"/>
        </w:rPr>
        <w:t xml:space="preserve"> </w:t>
      </w:r>
      <w:r w:rsidRPr="001C4E4F">
        <w:rPr>
          <w:rFonts w:cs="Calibri"/>
        </w:rPr>
        <w:t>27(Supp 1):347-354.</w:t>
      </w:r>
    </w:p>
    <w:p w14:paraId="7B1B13CB" w14:textId="77777777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proofErr w:type="spellStart"/>
      <w:r w:rsidRPr="00C87BA4">
        <w:rPr>
          <w:rFonts w:cs="Calibri"/>
        </w:rPr>
        <w:t>Stepanikova</w:t>
      </w:r>
      <w:proofErr w:type="spellEnd"/>
      <w:r>
        <w:rPr>
          <w:rFonts w:cs="Calibri"/>
        </w:rPr>
        <w:t xml:space="preserve"> I</w:t>
      </w:r>
      <w:r w:rsidRPr="00C87BA4">
        <w:rPr>
          <w:rFonts w:cs="Calibri"/>
        </w:rPr>
        <w:t xml:space="preserve">, </w:t>
      </w:r>
      <w:r w:rsidRPr="00C87BA4">
        <w:rPr>
          <w:rFonts w:cs="Calibri"/>
          <w:b/>
        </w:rPr>
        <w:t>Batema</w:t>
      </w:r>
      <w:r>
        <w:rPr>
          <w:rFonts w:cs="Calibri"/>
          <w:b/>
        </w:rPr>
        <w:t>n LB</w:t>
      </w:r>
      <w:r w:rsidRPr="00C87BA4">
        <w:rPr>
          <w:rFonts w:cs="Calibri"/>
        </w:rPr>
        <w:t xml:space="preserve"> and Oates</w:t>
      </w:r>
      <w:r>
        <w:rPr>
          <w:rFonts w:cs="Calibri"/>
        </w:rPr>
        <w:t xml:space="preserve"> GR. </w:t>
      </w:r>
      <w:r w:rsidRPr="00C87BA4">
        <w:rPr>
          <w:rFonts w:cs="Calibri"/>
        </w:rPr>
        <w:t>Systemic Inflammation in Midlife: Race, Socioeconomic Status, and Perceived Discrimination</w:t>
      </w:r>
      <w:r>
        <w:rPr>
          <w:rFonts w:cs="Calibri"/>
        </w:rPr>
        <w:t>.</w:t>
      </w:r>
      <w:r w:rsidRPr="00C87BA4">
        <w:rPr>
          <w:rFonts w:cs="Calibri"/>
        </w:rPr>
        <w:t xml:space="preserve"> </w:t>
      </w:r>
      <w:r w:rsidRPr="00C87BA4">
        <w:rPr>
          <w:rFonts w:cs="Calibri"/>
          <w:i/>
        </w:rPr>
        <w:t>American Journal of Preventive Medicine</w:t>
      </w:r>
      <w:r>
        <w:rPr>
          <w:rFonts w:cs="Calibri"/>
        </w:rPr>
        <w:t>. 2017; 52</w:t>
      </w:r>
      <w:r w:rsidRPr="00C87BA4">
        <w:rPr>
          <w:rFonts w:cs="Calibri"/>
        </w:rPr>
        <w:t>(1</w:t>
      </w:r>
      <w:r>
        <w:rPr>
          <w:rFonts w:cs="Calibri"/>
        </w:rPr>
        <w:t>S1</w:t>
      </w:r>
      <w:r w:rsidRPr="00C87BA4">
        <w:rPr>
          <w:rFonts w:cs="Calibri"/>
        </w:rPr>
        <w:t>)</w:t>
      </w:r>
      <w:r>
        <w:rPr>
          <w:rFonts w:cs="Calibri"/>
        </w:rPr>
        <w:t>:</w:t>
      </w:r>
      <w:r w:rsidRPr="00C87BA4">
        <w:rPr>
          <w:rFonts w:cs="Calibri"/>
        </w:rPr>
        <w:t>S63-S76</w:t>
      </w:r>
      <w:r>
        <w:rPr>
          <w:rFonts w:cs="Calibri"/>
        </w:rPr>
        <w:t>.</w:t>
      </w:r>
    </w:p>
    <w:p w14:paraId="614F0F77" w14:textId="77777777" w:rsidR="00B8299B" w:rsidRPr="00C87BA4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>
        <w:rPr>
          <w:rFonts w:cs="Calibri"/>
        </w:rPr>
        <w:t>Fouad</w:t>
      </w:r>
      <w:r w:rsidRPr="00C87BA4">
        <w:rPr>
          <w:rFonts w:cs="Calibri"/>
        </w:rPr>
        <w:t xml:space="preserve"> </w:t>
      </w:r>
      <w:r>
        <w:rPr>
          <w:rFonts w:cs="Calibri"/>
        </w:rPr>
        <w:t>MN</w:t>
      </w:r>
      <w:r w:rsidRPr="00C87BA4">
        <w:rPr>
          <w:rFonts w:cs="Calibri"/>
        </w:rPr>
        <w:t xml:space="preserve">,  </w:t>
      </w:r>
      <w:r>
        <w:rPr>
          <w:rFonts w:cs="Calibri"/>
        </w:rPr>
        <w:t>Oates</w:t>
      </w:r>
      <w:r w:rsidRPr="00C87BA4">
        <w:rPr>
          <w:rFonts w:cs="Calibri"/>
        </w:rPr>
        <w:t xml:space="preserve"> </w:t>
      </w:r>
      <w:r>
        <w:rPr>
          <w:rFonts w:cs="Calibri"/>
        </w:rPr>
        <w:t xml:space="preserve">GR, </w:t>
      </w:r>
      <w:r w:rsidRPr="00C87BA4">
        <w:rPr>
          <w:rFonts w:cs="Calibri"/>
        </w:rPr>
        <w:t xml:space="preserve">Scarinci </w:t>
      </w:r>
      <w:r>
        <w:rPr>
          <w:rFonts w:cs="Calibri"/>
        </w:rPr>
        <w:t xml:space="preserve">I, </w:t>
      </w:r>
      <w:r w:rsidRPr="00C87BA4">
        <w:rPr>
          <w:rFonts w:cs="Calibri"/>
        </w:rPr>
        <w:t>Demark-</w:t>
      </w:r>
      <w:proofErr w:type="spellStart"/>
      <w:r w:rsidRPr="00C87BA4">
        <w:rPr>
          <w:rFonts w:cs="Calibri"/>
        </w:rPr>
        <w:t>Wahnefried</w:t>
      </w:r>
      <w:proofErr w:type="spellEnd"/>
      <w:r>
        <w:rPr>
          <w:rFonts w:cs="Calibri"/>
        </w:rPr>
        <w:t xml:space="preserve"> W</w:t>
      </w:r>
      <w:r w:rsidRPr="00C87BA4">
        <w:rPr>
          <w:rFonts w:cs="Calibri"/>
        </w:rPr>
        <w:t>, Hamby</w:t>
      </w:r>
      <w:r>
        <w:rPr>
          <w:rFonts w:cs="Calibri"/>
        </w:rPr>
        <w:t xml:space="preserve"> B</w:t>
      </w:r>
      <w:r w:rsidRPr="00C87BA4">
        <w:rPr>
          <w:rFonts w:cs="Calibri"/>
        </w:rPr>
        <w:t xml:space="preserve">, </w:t>
      </w:r>
      <w:r w:rsidRPr="00C87BA4">
        <w:rPr>
          <w:rFonts w:cs="Calibri"/>
          <w:b/>
        </w:rPr>
        <w:t>Bateman</w:t>
      </w:r>
      <w:r>
        <w:rPr>
          <w:rFonts w:cs="Calibri"/>
          <w:b/>
        </w:rPr>
        <w:t xml:space="preserve"> LB</w:t>
      </w:r>
      <w:r>
        <w:rPr>
          <w:rFonts w:cs="Calibri"/>
        </w:rPr>
        <w:t xml:space="preserve">, </w:t>
      </w:r>
      <w:r w:rsidRPr="00C87BA4">
        <w:rPr>
          <w:rFonts w:cs="Calibri"/>
        </w:rPr>
        <w:t>Estrada</w:t>
      </w:r>
      <w:r>
        <w:rPr>
          <w:rFonts w:cs="Calibri"/>
        </w:rPr>
        <w:t xml:space="preserve"> J</w:t>
      </w:r>
      <w:r w:rsidRPr="00C87BA4">
        <w:rPr>
          <w:rFonts w:cs="Calibri"/>
        </w:rPr>
        <w:t>, Payton</w:t>
      </w:r>
      <w:r>
        <w:rPr>
          <w:rFonts w:cs="Calibri"/>
        </w:rPr>
        <w:t xml:space="preserve"> M</w:t>
      </w:r>
      <w:r w:rsidRPr="00C87BA4">
        <w:rPr>
          <w:rFonts w:cs="Calibri"/>
        </w:rPr>
        <w:t>, Sims</w:t>
      </w:r>
      <w:r>
        <w:rPr>
          <w:rFonts w:cs="Calibri"/>
        </w:rPr>
        <w:t xml:space="preserve"> M</w:t>
      </w:r>
      <w:r w:rsidRPr="00C87BA4">
        <w:rPr>
          <w:rFonts w:cs="Calibri"/>
        </w:rPr>
        <w:t>, Miele</w:t>
      </w:r>
      <w:r>
        <w:rPr>
          <w:rFonts w:cs="Calibri"/>
        </w:rPr>
        <w:t xml:space="preserve"> L</w:t>
      </w:r>
      <w:r w:rsidRPr="00C87BA4">
        <w:rPr>
          <w:rFonts w:cs="Calibri"/>
        </w:rPr>
        <w:t>, and Partridge</w:t>
      </w:r>
      <w:r>
        <w:rPr>
          <w:rFonts w:cs="Calibri"/>
        </w:rPr>
        <w:t xml:space="preserve"> EE</w:t>
      </w:r>
      <w:r w:rsidRPr="00C87BA4">
        <w:rPr>
          <w:rFonts w:cs="Calibri"/>
        </w:rPr>
        <w:t>. Advancing the Science of Health Disparities through Research on the</w:t>
      </w:r>
      <w:r>
        <w:rPr>
          <w:rFonts w:cs="Calibri"/>
        </w:rPr>
        <w:t xml:space="preserve"> Social Determinants of Health. </w:t>
      </w:r>
      <w:r>
        <w:rPr>
          <w:rFonts w:cs="Calibri"/>
          <w:i/>
        </w:rPr>
        <w:t>Am</w:t>
      </w:r>
      <w:r w:rsidRPr="00C87BA4">
        <w:rPr>
          <w:rFonts w:cs="Calibri"/>
          <w:i/>
        </w:rPr>
        <w:t xml:space="preserve"> J </w:t>
      </w:r>
      <w:proofErr w:type="spellStart"/>
      <w:r w:rsidRPr="00C87BA4">
        <w:rPr>
          <w:rFonts w:cs="Calibri"/>
          <w:i/>
        </w:rPr>
        <w:t>Prev</w:t>
      </w:r>
      <w:proofErr w:type="spellEnd"/>
      <w:r w:rsidRPr="00C87BA4">
        <w:rPr>
          <w:rFonts w:cs="Calibri"/>
          <w:i/>
        </w:rPr>
        <w:t xml:space="preserve"> Med</w:t>
      </w:r>
      <w:r>
        <w:rPr>
          <w:rFonts w:cs="Calibri"/>
        </w:rPr>
        <w:t xml:space="preserve">. 2017; </w:t>
      </w:r>
      <w:r w:rsidRPr="00C87BA4">
        <w:rPr>
          <w:rFonts w:cs="Calibri"/>
        </w:rPr>
        <w:t>52 (1</w:t>
      </w:r>
      <w:r>
        <w:rPr>
          <w:rFonts w:cs="Calibri"/>
        </w:rPr>
        <w:t>S1):</w:t>
      </w:r>
      <w:r w:rsidRPr="00C87BA4">
        <w:rPr>
          <w:rFonts w:cs="Calibri"/>
        </w:rPr>
        <w:t>S1-S4.</w:t>
      </w:r>
    </w:p>
    <w:p w14:paraId="50DBAF12" w14:textId="77777777" w:rsidR="00B8299B" w:rsidRPr="001C4E4F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proofErr w:type="spellStart"/>
      <w:r w:rsidRPr="001C4E4F">
        <w:rPr>
          <w:rFonts w:cs="Calibri"/>
        </w:rPr>
        <w:t>Stepanikova</w:t>
      </w:r>
      <w:proofErr w:type="spellEnd"/>
      <w:r w:rsidRPr="001C4E4F">
        <w:rPr>
          <w:rFonts w:cs="Calibri"/>
        </w:rPr>
        <w:t xml:space="preserve"> I, Oates GR, and </w:t>
      </w:r>
      <w:r w:rsidRPr="001C4E4F">
        <w:rPr>
          <w:rFonts w:cs="Calibri"/>
          <w:b/>
        </w:rPr>
        <w:t>Bateman LB</w:t>
      </w:r>
      <w:r w:rsidRPr="001C4E4F">
        <w:rPr>
          <w:rFonts w:cs="Calibri"/>
        </w:rPr>
        <w:t xml:space="preserve">.  2017. Does One Size Fit All? The Role of Body Mass Index and Waist Circumference for Systemic Inflammation in Midlife by Race and Gender. </w:t>
      </w:r>
      <w:proofErr w:type="spellStart"/>
      <w:r w:rsidRPr="001C4E4F">
        <w:rPr>
          <w:rFonts w:cs="Calibri"/>
          <w:i/>
        </w:rPr>
        <w:t>Ethn</w:t>
      </w:r>
      <w:proofErr w:type="spellEnd"/>
      <w:r w:rsidRPr="001C4E4F">
        <w:rPr>
          <w:rFonts w:cs="Calibri"/>
          <w:i/>
        </w:rPr>
        <w:t xml:space="preserve"> Health. </w:t>
      </w:r>
      <w:r w:rsidRPr="00BE43DB">
        <w:rPr>
          <w:rFonts w:cs="Calibri"/>
        </w:rPr>
        <w:t>2017;</w:t>
      </w:r>
      <w:r>
        <w:rPr>
          <w:rFonts w:cs="Calibri"/>
        </w:rPr>
        <w:t xml:space="preserve"> </w:t>
      </w:r>
      <w:r w:rsidRPr="001C4E4F">
        <w:rPr>
          <w:rFonts w:cs="Calibri"/>
        </w:rPr>
        <w:t>22(2):169-183.</w:t>
      </w:r>
    </w:p>
    <w:p w14:paraId="721BBB7C" w14:textId="4EBA1FE1" w:rsid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>
        <w:rPr>
          <w:rFonts w:cs="Calibri"/>
          <w:b/>
        </w:rPr>
        <w:t>Bateman</w:t>
      </w:r>
      <w:r w:rsidRPr="00C87BA4">
        <w:rPr>
          <w:rFonts w:cs="Calibri"/>
          <w:b/>
        </w:rPr>
        <w:t xml:space="preserve"> </w:t>
      </w:r>
      <w:r>
        <w:rPr>
          <w:rFonts w:cs="Calibri"/>
          <w:b/>
        </w:rPr>
        <w:t>LB</w:t>
      </w:r>
      <w:r w:rsidRPr="00C87BA4">
        <w:rPr>
          <w:rFonts w:cs="Calibri"/>
        </w:rPr>
        <w:t xml:space="preserve">, </w:t>
      </w:r>
      <w:r>
        <w:rPr>
          <w:rFonts w:cs="Calibri"/>
        </w:rPr>
        <w:t>White</w:t>
      </w:r>
      <w:r w:rsidRPr="00C87BA4">
        <w:rPr>
          <w:rFonts w:cs="Calibri"/>
        </w:rPr>
        <w:t xml:space="preserve"> </w:t>
      </w:r>
      <w:r>
        <w:rPr>
          <w:rFonts w:cs="Calibri"/>
        </w:rPr>
        <w:t xml:space="preserve">ML, </w:t>
      </w:r>
      <w:proofErr w:type="spellStart"/>
      <w:r>
        <w:rPr>
          <w:rFonts w:cs="Calibri"/>
        </w:rPr>
        <w:t>Tofil</w:t>
      </w:r>
      <w:proofErr w:type="spellEnd"/>
      <w:r w:rsidRPr="00C87BA4">
        <w:rPr>
          <w:rFonts w:cs="Calibri"/>
        </w:rPr>
        <w:t xml:space="preserve"> </w:t>
      </w:r>
      <w:r>
        <w:rPr>
          <w:rFonts w:cs="Calibri"/>
        </w:rPr>
        <w:t>NM, Clair</w:t>
      </w:r>
      <w:r w:rsidRPr="00C87BA4">
        <w:rPr>
          <w:rFonts w:cs="Calibri"/>
        </w:rPr>
        <w:t xml:space="preserve"> </w:t>
      </w:r>
      <w:r>
        <w:rPr>
          <w:rFonts w:cs="Calibri"/>
        </w:rPr>
        <w:t xml:space="preserve">JM, and </w:t>
      </w:r>
      <w:r w:rsidRPr="00C87BA4">
        <w:rPr>
          <w:rFonts w:cs="Calibri"/>
        </w:rPr>
        <w:t>Needham</w:t>
      </w:r>
      <w:r>
        <w:rPr>
          <w:rFonts w:cs="Calibri"/>
        </w:rPr>
        <w:t xml:space="preserve"> BL. </w:t>
      </w:r>
      <w:r w:rsidRPr="00C87BA4">
        <w:rPr>
          <w:rFonts w:cs="Calibri"/>
        </w:rPr>
        <w:t>A Qualitative Examination of Physician Gender and Parental Status in Pedia</w:t>
      </w:r>
      <w:r>
        <w:rPr>
          <w:rFonts w:cs="Calibri"/>
        </w:rPr>
        <w:t>tric End-of-Life Communication.</w:t>
      </w:r>
      <w:r w:rsidRPr="00C87BA4">
        <w:rPr>
          <w:rFonts w:cs="Calibri"/>
        </w:rPr>
        <w:t xml:space="preserve"> </w:t>
      </w:r>
      <w:r w:rsidRPr="00886414">
        <w:rPr>
          <w:rFonts w:cs="Calibri"/>
          <w:i/>
        </w:rPr>
        <w:t>Health Communication</w:t>
      </w:r>
      <w:r>
        <w:rPr>
          <w:rFonts w:cs="Calibri"/>
        </w:rPr>
        <w:t xml:space="preserve">. 2017; </w:t>
      </w:r>
      <w:r w:rsidRPr="00C87BA4">
        <w:rPr>
          <w:rFonts w:cs="Calibri"/>
        </w:rPr>
        <w:t>2(7):903-907</w:t>
      </w:r>
      <w:r>
        <w:rPr>
          <w:rFonts w:cs="Calibri"/>
        </w:rPr>
        <w:t>.</w:t>
      </w:r>
    </w:p>
    <w:p w14:paraId="5565D16E" w14:textId="5130DBCC" w:rsidR="005B2437" w:rsidRPr="005B2437" w:rsidRDefault="005B2437" w:rsidP="00AA23C7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outlineLvl w:val="0"/>
        <w:rPr>
          <w:rFonts w:cs="Calibri"/>
        </w:rPr>
      </w:pPr>
      <w:r>
        <w:rPr>
          <w:rFonts w:cs="Calibri"/>
          <w:b/>
        </w:rPr>
        <w:t xml:space="preserve">Bateman LB. </w:t>
      </w:r>
      <w:r w:rsidRPr="005B2437">
        <w:rPr>
          <w:rFonts w:cs="Calibri"/>
        </w:rPr>
        <w:t>Physician Moral Distress and End-of-Life Physician-Parent Communication and Care.</w:t>
      </w:r>
      <w:r>
        <w:rPr>
          <w:rFonts w:cs="Calibri"/>
        </w:rPr>
        <w:t xml:space="preserve"> </w:t>
      </w:r>
      <w:r w:rsidR="00AA23C7" w:rsidRPr="00AA23C7">
        <w:rPr>
          <w:rFonts w:cs="Calibri"/>
          <w:i/>
        </w:rPr>
        <w:t xml:space="preserve">J </w:t>
      </w:r>
      <w:proofErr w:type="spellStart"/>
      <w:r w:rsidR="00AA23C7" w:rsidRPr="00AA23C7">
        <w:rPr>
          <w:rFonts w:cs="Calibri"/>
          <w:i/>
        </w:rPr>
        <w:t>Palliat</w:t>
      </w:r>
      <w:proofErr w:type="spellEnd"/>
      <w:r w:rsidR="00AA23C7" w:rsidRPr="00AA23C7">
        <w:rPr>
          <w:rFonts w:cs="Calibri"/>
          <w:i/>
        </w:rPr>
        <w:t xml:space="preserve"> Care Med</w:t>
      </w:r>
      <w:r w:rsidR="00AA23C7">
        <w:rPr>
          <w:rFonts w:cs="Calibri"/>
        </w:rPr>
        <w:t>. 2017; 7 (</w:t>
      </w:r>
      <w:r w:rsidR="00AA23C7" w:rsidRPr="00AA23C7">
        <w:rPr>
          <w:rFonts w:cs="Calibri"/>
        </w:rPr>
        <w:t>308</w:t>
      </w:r>
      <w:r w:rsidR="00AA23C7">
        <w:rPr>
          <w:rFonts w:cs="Calibri"/>
        </w:rPr>
        <w:t>)</w:t>
      </w:r>
      <w:r w:rsidR="00AA23C7" w:rsidRPr="00AA23C7">
        <w:rPr>
          <w:rFonts w:cs="Calibri"/>
        </w:rPr>
        <w:t xml:space="preserve">. </w:t>
      </w:r>
    </w:p>
    <w:p w14:paraId="380A2509" w14:textId="77777777" w:rsidR="00B8299B" w:rsidRPr="00C87BA4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contextualSpacing w:val="0"/>
        <w:outlineLvl w:val="0"/>
        <w:rPr>
          <w:rFonts w:cs="Calibri"/>
        </w:rPr>
      </w:pPr>
      <w:r>
        <w:rPr>
          <w:rFonts w:cs="Calibri"/>
          <w:b/>
        </w:rPr>
        <w:t>Bateman LB</w:t>
      </w:r>
      <w:r w:rsidRPr="00C87BA4">
        <w:rPr>
          <w:rFonts w:cs="Calibri"/>
        </w:rPr>
        <w:t xml:space="preserve">, </w:t>
      </w:r>
      <w:proofErr w:type="spellStart"/>
      <w:r>
        <w:rPr>
          <w:rFonts w:cs="Calibri"/>
        </w:rPr>
        <w:t>Tofil</w:t>
      </w:r>
      <w:proofErr w:type="spellEnd"/>
      <w:r w:rsidRPr="00C87BA4">
        <w:rPr>
          <w:rFonts w:cs="Calibri"/>
        </w:rPr>
        <w:t xml:space="preserve"> </w:t>
      </w:r>
      <w:r>
        <w:rPr>
          <w:rFonts w:cs="Calibri"/>
        </w:rPr>
        <w:t>NM, White ML, Dure</w:t>
      </w:r>
      <w:r w:rsidRPr="00C87BA4">
        <w:rPr>
          <w:rFonts w:cs="Calibri"/>
        </w:rPr>
        <w:t xml:space="preserve"> </w:t>
      </w:r>
      <w:r>
        <w:rPr>
          <w:rFonts w:cs="Calibri"/>
        </w:rPr>
        <w:t>L, Clair</w:t>
      </w:r>
      <w:r w:rsidRPr="00C87BA4">
        <w:rPr>
          <w:rFonts w:cs="Calibri"/>
        </w:rPr>
        <w:t xml:space="preserve"> </w:t>
      </w:r>
      <w:r>
        <w:rPr>
          <w:rFonts w:cs="Calibri"/>
        </w:rPr>
        <w:t xml:space="preserve">JM </w:t>
      </w:r>
      <w:r w:rsidRPr="00C87BA4">
        <w:rPr>
          <w:rFonts w:cs="Calibri"/>
        </w:rPr>
        <w:t>and Needham</w:t>
      </w:r>
      <w:r>
        <w:rPr>
          <w:rFonts w:cs="Calibri"/>
        </w:rPr>
        <w:t xml:space="preserve"> BL</w:t>
      </w:r>
      <w:r w:rsidRPr="00C87BA4">
        <w:rPr>
          <w:rFonts w:cs="Calibri"/>
        </w:rPr>
        <w:t>. Physician Communication in Pediatric End-Of</w:t>
      </w:r>
      <w:r>
        <w:rPr>
          <w:rFonts w:cs="Calibri"/>
        </w:rPr>
        <w:t>-Life Care: A Simulation Study.</w:t>
      </w:r>
      <w:r w:rsidRPr="00C87BA4">
        <w:rPr>
          <w:rFonts w:cs="Calibri"/>
        </w:rPr>
        <w:t xml:space="preserve"> American </w:t>
      </w:r>
      <w:r w:rsidRPr="00C87BA4">
        <w:rPr>
          <w:rFonts w:cs="Calibri"/>
          <w:i/>
        </w:rPr>
        <w:t>Journal of Hospice and Palliative Care</w:t>
      </w:r>
      <w:r>
        <w:rPr>
          <w:rFonts w:cs="Calibri"/>
          <w:i/>
        </w:rPr>
        <w:t xml:space="preserve">. </w:t>
      </w:r>
      <w:r w:rsidRPr="00BE43DB">
        <w:rPr>
          <w:rFonts w:cs="Calibri"/>
        </w:rPr>
        <w:t>2016;</w:t>
      </w:r>
      <w:r>
        <w:rPr>
          <w:rFonts w:cs="Calibri"/>
        </w:rPr>
        <w:t xml:space="preserve"> 33(10):</w:t>
      </w:r>
      <w:r w:rsidRPr="00C87BA4">
        <w:rPr>
          <w:rFonts w:cs="Calibri"/>
        </w:rPr>
        <w:t>935-941.</w:t>
      </w:r>
    </w:p>
    <w:p w14:paraId="54E3A5A8" w14:textId="0F09828F" w:rsidR="00B8299B" w:rsidRPr="00B8299B" w:rsidRDefault="00B8299B" w:rsidP="00B8299B">
      <w:pPr>
        <w:pStyle w:val="ListParagraph"/>
        <w:numPr>
          <w:ilvl w:val="0"/>
          <w:numId w:val="6"/>
        </w:num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contextualSpacing w:val="0"/>
        <w:outlineLvl w:val="0"/>
        <w:rPr>
          <w:rFonts w:cs="Calibri"/>
        </w:rPr>
      </w:pPr>
      <w:r>
        <w:rPr>
          <w:rFonts w:cs="Calibri"/>
          <w:b/>
        </w:rPr>
        <w:lastRenderedPageBreak/>
        <w:t>Bateman</w:t>
      </w:r>
      <w:r w:rsidRPr="00C87BA4">
        <w:rPr>
          <w:rFonts w:cs="Calibri"/>
          <w:b/>
        </w:rPr>
        <w:t xml:space="preserve"> </w:t>
      </w:r>
      <w:r>
        <w:rPr>
          <w:rFonts w:cs="Calibri"/>
          <w:b/>
        </w:rPr>
        <w:t>LB</w:t>
      </w:r>
      <w:r>
        <w:rPr>
          <w:rFonts w:cs="Calibri"/>
        </w:rPr>
        <w:t xml:space="preserve"> and</w:t>
      </w:r>
      <w:r w:rsidRPr="00C87BA4">
        <w:rPr>
          <w:rFonts w:cs="Calibri"/>
        </w:rPr>
        <w:t xml:space="preserve"> Clair</w:t>
      </w:r>
      <w:r>
        <w:rPr>
          <w:rFonts w:cs="Calibri"/>
        </w:rPr>
        <w:t xml:space="preserve"> JM</w:t>
      </w:r>
      <w:r w:rsidRPr="00C87BA4">
        <w:rPr>
          <w:rFonts w:cs="Calibri"/>
        </w:rPr>
        <w:t>. “Physician Religion and End-Of-Life Pediatric Care: A Qualitative Examinatio</w:t>
      </w:r>
      <w:r>
        <w:rPr>
          <w:rFonts w:cs="Calibri"/>
        </w:rPr>
        <w:t xml:space="preserve">n of Physicians’ Perspectives. </w:t>
      </w:r>
      <w:r w:rsidRPr="00C87BA4">
        <w:rPr>
          <w:rFonts w:cs="Calibri"/>
          <w:i/>
        </w:rPr>
        <w:t>Narrative Inquiry in Bioethics</w:t>
      </w:r>
      <w:r>
        <w:rPr>
          <w:rFonts w:cs="Calibri"/>
          <w:i/>
        </w:rPr>
        <w:t>.</w:t>
      </w:r>
      <w:r>
        <w:rPr>
          <w:rFonts w:cs="Calibri"/>
        </w:rPr>
        <w:t xml:space="preserve"> 2015; 5(3):</w:t>
      </w:r>
      <w:r w:rsidRPr="00C87BA4">
        <w:rPr>
          <w:rFonts w:cs="Calibri"/>
        </w:rPr>
        <w:t>251-269.</w:t>
      </w:r>
    </w:p>
    <w:p w14:paraId="20887948" w14:textId="77777777" w:rsidR="00EE6486" w:rsidRPr="00B8299B" w:rsidRDefault="00EE6486" w:rsidP="00B8299B">
      <w:p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outlineLvl w:val="0"/>
        <w:rPr>
          <w:rFonts w:cs="Calibri"/>
        </w:rPr>
      </w:pPr>
    </w:p>
    <w:p w14:paraId="365D3D5B" w14:textId="26112CD7" w:rsidR="004551DE" w:rsidRPr="004551DE" w:rsidRDefault="00EE6486" w:rsidP="004551DE">
      <w:pPr>
        <w:tabs>
          <w:tab w:val="left" w:pos="-1195"/>
          <w:tab w:val="left" w:pos="-27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MANUSCRIPTS UNDER</w:t>
      </w:r>
      <w:r w:rsidR="00503202">
        <w:rPr>
          <w:rFonts w:ascii="Calibri" w:hAnsi="Calibri" w:cs="Calibri"/>
          <w:b/>
          <w:sz w:val="22"/>
          <w:szCs w:val="22"/>
          <w:u w:val="single"/>
        </w:rPr>
        <w:t xml:space="preserve"> REVIEW</w:t>
      </w:r>
      <w:r w:rsidR="00337F12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5E068DA8" w14:textId="63409930" w:rsidR="00617BCE" w:rsidRDefault="00617BCE" w:rsidP="00617BCE">
      <w:pPr>
        <w:pStyle w:val="ListParagraph"/>
        <w:numPr>
          <w:ilvl w:val="0"/>
          <w:numId w:val="31"/>
        </w:numPr>
        <w:spacing w:before="60"/>
        <w:rPr>
          <w:rFonts w:cs="Calibri"/>
        </w:rPr>
      </w:pPr>
      <w:r w:rsidRPr="00617BCE">
        <w:rPr>
          <w:rFonts w:cs="Calibri"/>
          <w:b/>
        </w:rPr>
        <w:t>Bateman LB</w:t>
      </w:r>
      <w:r w:rsidRPr="00617BCE">
        <w:rPr>
          <w:rFonts w:cs="Calibri"/>
        </w:rPr>
        <w:t xml:space="preserve">, </w:t>
      </w:r>
      <w:proofErr w:type="spellStart"/>
      <w:r w:rsidRPr="00617BCE">
        <w:rPr>
          <w:rFonts w:cs="Calibri"/>
        </w:rPr>
        <w:t>Nawwar</w:t>
      </w:r>
      <w:proofErr w:type="spellEnd"/>
      <w:r w:rsidRPr="00617BCE">
        <w:rPr>
          <w:rFonts w:cs="Calibri"/>
        </w:rPr>
        <w:t xml:space="preserve"> A, Fouad M, Khamess S, Arafat WO, </w:t>
      </w:r>
      <w:r>
        <w:rPr>
          <w:rFonts w:cs="Calibri"/>
        </w:rPr>
        <w:t xml:space="preserve">Hansen, B, </w:t>
      </w:r>
      <w:proofErr w:type="spellStart"/>
      <w:r w:rsidRPr="00617BCE">
        <w:rPr>
          <w:rFonts w:cs="Calibri"/>
        </w:rPr>
        <w:t>Abdelmoneim</w:t>
      </w:r>
      <w:proofErr w:type="spellEnd"/>
      <w:r w:rsidRPr="00617BCE">
        <w:rPr>
          <w:rFonts w:cs="Calibri"/>
        </w:rPr>
        <w:t xml:space="preserve"> S, Bae</w:t>
      </w:r>
      <w:r>
        <w:rPr>
          <w:rFonts w:cs="Calibri"/>
        </w:rPr>
        <w:t xml:space="preserve"> S</w:t>
      </w:r>
      <w:r w:rsidRPr="00617BCE">
        <w:rPr>
          <w:rFonts w:cs="Calibri"/>
        </w:rPr>
        <w:t>, Scarinci I. Uptake in a feasibility pilot of a colorectal cancer screening intervention in Alexandria, Egypt</w:t>
      </w:r>
      <w:r>
        <w:rPr>
          <w:rFonts w:cs="Calibri"/>
        </w:rPr>
        <w:t xml:space="preserve">. Submitted to the </w:t>
      </w:r>
      <w:r w:rsidRPr="00617BCE">
        <w:rPr>
          <w:rFonts w:cs="Calibri"/>
          <w:i/>
        </w:rPr>
        <w:t>Alexandria Journal of Medicine</w:t>
      </w:r>
      <w:r>
        <w:rPr>
          <w:rFonts w:cs="Calibri"/>
        </w:rPr>
        <w:t>. Under Review</w:t>
      </w:r>
    </w:p>
    <w:p w14:paraId="0B984AE4" w14:textId="1531630C" w:rsidR="00F678DD" w:rsidRDefault="00F678DD" w:rsidP="00F678DD">
      <w:pPr>
        <w:pStyle w:val="ListParagraph"/>
        <w:numPr>
          <w:ilvl w:val="0"/>
          <w:numId w:val="31"/>
        </w:numPr>
        <w:spacing w:before="60"/>
        <w:rPr>
          <w:rFonts w:cs="Calibri"/>
        </w:rPr>
      </w:pPr>
      <w:r w:rsidRPr="00F678DD">
        <w:rPr>
          <w:rFonts w:cs="Calibri"/>
        </w:rPr>
        <w:t xml:space="preserve">Khamess S, </w:t>
      </w:r>
      <w:r w:rsidRPr="00F678DD">
        <w:rPr>
          <w:rFonts w:cs="Calibri"/>
          <w:b/>
        </w:rPr>
        <w:t xml:space="preserve">Bateman LB, </w:t>
      </w:r>
      <w:r w:rsidRPr="00F678DD">
        <w:rPr>
          <w:rFonts w:cs="Calibri"/>
        </w:rPr>
        <w:t xml:space="preserve">Scarinci IC, Nawar A,  Arafat W, Bae S, Hansen B, </w:t>
      </w:r>
      <w:proofErr w:type="spellStart"/>
      <w:r w:rsidRPr="00F678DD">
        <w:rPr>
          <w:rFonts w:cs="Calibri"/>
        </w:rPr>
        <w:t>Abdelmoneim</w:t>
      </w:r>
      <w:proofErr w:type="spellEnd"/>
      <w:r w:rsidRPr="00F678DD">
        <w:rPr>
          <w:rFonts w:cs="Calibri"/>
        </w:rPr>
        <w:t xml:space="preserve"> S, Ostergren Clark K, Fouad MN.  Engaging medical students to implement a colorectal cancer screening intervention in Egypt. Submitted to International Journal of Health Promotion and Education. Under Review </w:t>
      </w:r>
    </w:p>
    <w:p w14:paraId="754DE0B5" w14:textId="36B06374" w:rsidR="004E02F2" w:rsidRDefault="00B858B9" w:rsidP="00B858B9">
      <w:pPr>
        <w:pStyle w:val="ListParagraph"/>
        <w:numPr>
          <w:ilvl w:val="0"/>
          <w:numId w:val="31"/>
        </w:numPr>
        <w:spacing w:before="60"/>
        <w:rPr>
          <w:rFonts w:cs="Calibri"/>
        </w:rPr>
      </w:pPr>
      <w:proofErr w:type="spellStart"/>
      <w:r w:rsidRPr="00B858B9">
        <w:rPr>
          <w:rFonts w:cs="Calibri"/>
        </w:rPr>
        <w:t>Abdelmoneim</w:t>
      </w:r>
      <w:proofErr w:type="spellEnd"/>
      <w:r>
        <w:rPr>
          <w:rFonts w:cs="Calibri"/>
        </w:rPr>
        <w:t xml:space="preserve"> SE,</w:t>
      </w:r>
      <w:r w:rsidRPr="00B858B9">
        <w:rPr>
          <w:rFonts w:cs="Calibri"/>
        </w:rPr>
        <w:t xml:space="preserve"> Bae</w:t>
      </w:r>
      <w:r>
        <w:rPr>
          <w:rFonts w:cs="Calibri"/>
        </w:rPr>
        <w:t xml:space="preserve"> S</w:t>
      </w:r>
      <w:r w:rsidRPr="00B858B9">
        <w:rPr>
          <w:rFonts w:cs="Calibri"/>
        </w:rPr>
        <w:t xml:space="preserve">; </w:t>
      </w:r>
      <w:r w:rsidRPr="00B858B9">
        <w:rPr>
          <w:rFonts w:cs="Calibri"/>
          <w:b/>
        </w:rPr>
        <w:t>Bateman LB</w:t>
      </w:r>
      <w:r>
        <w:rPr>
          <w:rFonts w:cs="Calibri"/>
        </w:rPr>
        <w:t>,</w:t>
      </w:r>
      <w:r w:rsidRPr="00B858B9">
        <w:rPr>
          <w:rFonts w:cs="Calibri"/>
        </w:rPr>
        <w:t xml:space="preserve"> </w:t>
      </w:r>
      <w:proofErr w:type="spellStart"/>
      <w:r w:rsidRPr="00B858B9">
        <w:rPr>
          <w:rFonts w:cs="Calibri"/>
        </w:rPr>
        <w:t>Elkhwsky</w:t>
      </w:r>
      <w:proofErr w:type="spellEnd"/>
      <w:r>
        <w:rPr>
          <w:rFonts w:cs="Calibri"/>
        </w:rPr>
        <w:t xml:space="preserve"> F, Genena D, </w:t>
      </w:r>
      <w:r w:rsidRPr="00B858B9">
        <w:rPr>
          <w:rFonts w:cs="Calibri"/>
        </w:rPr>
        <w:t>Manne</w:t>
      </w:r>
      <w:r>
        <w:rPr>
          <w:rFonts w:cs="Calibri"/>
        </w:rPr>
        <w:t xml:space="preserve"> U, </w:t>
      </w:r>
      <w:r w:rsidRPr="00B858B9">
        <w:rPr>
          <w:rFonts w:cs="Calibri"/>
        </w:rPr>
        <w:t>Omar</w:t>
      </w:r>
      <w:r>
        <w:rPr>
          <w:rFonts w:cs="Calibri"/>
        </w:rPr>
        <w:t xml:space="preserve"> A</w:t>
      </w:r>
      <w:r w:rsidRPr="00B858B9">
        <w:rPr>
          <w:rFonts w:cs="Calibri"/>
        </w:rPr>
        <w:t>; Rogers</w:t>
      </w:r>
      <w:r>
        <w:rPr>
          <w:rFonts w:cs="Calibri"/>
        </w:rPr>
        <w:t xml:space="preserve"> LQ,</w:t>
      </w:r>
      <w:r w:rsidRPr="00B858B9">
        <w:rPr>
          <w:rFonts w:cs="Calibri"/>
        </w:rPr>
        <w:t xml:space="preserve"> </w:t>
      </w:r>
      <w:r>
        <w:rPr>
          <w:rFonts w:cs="Calibri"/>
        </w:rPr>
        <w:t xml:space="preserve">Shikany J, </w:t>
      </w:r>
      <w:r w:rsidRPr="00B858B9">
        <w:rPr>
          <w:rFonts w:cs="Calibri"/>
        </w:rPr>
        <w:t>Arafat</w:t>
      </w:r>
      <w:r>
        <w:rPr>
          <w:rFonts w:cs="Calibri"/>
        </w:rPr>
        <w:t xml:space="preserve"> WO, </w:t>
      </w:r>
      <w:r w:rsidRPr="00B858B9">
        <w:rPr>
          <w:rFonts w:cs="Calibri"/>
        </w:rPr>
        <w:t>Fouad</w:t>
      </w:r>
      <w:r>
        <w:rPr>
          <w:rFonts w:cs="Calibri"/>
        </w:rPr>
        <w:t xml:space="preserve"> M. </w:t>
      </w:r>
      <w:r w:rsidR="004E02F2" w:rsidRPr="004E02F2">
        <w:rPr>
          <w:rFonts w:cs="Calibri"/>
        </w:rPr>
        <w:t>International Res</w:t>
      </w:r>
      <w:r>
        <w:rPr>
          <w:rFonts w:cs="Calibri"/>
        </w:rPr>
        <w:t xml:space="preserve">earch Collaboration: University </w:t>
      </w:r>
      <w:r w:rsidR="004E02F2" w:rsidRPr="004E02F2">
        <w:rPr>
          <w:rFonts w:cs="Calibri"/>
        </w:rPr>
        <w:t>of Alabama at Birmingham – A</w:t>
      </w:r>
      <w:r>
        <w:rPr>
          <w:rFonts w:cs="Calibri"/>
        </w:rPr>
        <w:t>lexandria University case study.</w:t>
      </w:r>
      <w:r w:rsidR="004E02F2" w:rsidRPr="004E02F2">
        <w:rPr>
          <w:rFonts w:cs="Calibri"/>
        </w:rPr>
        <w:t xml:space="preserve"> </w:t>
      </w:r>
      <w:r w:rsidR="004E02F2" w:rsidRPr="00B858B9">
        <w:rPr>
          <w:rFonts w:cs="Calibri"/>
          <w:i/>
        </w:rPr>
        <w:t>Journal of the Knowledge Economy</w:t>
      </w:r>
      <w:r>
        <w:rPr>
          <w:rFonts w:cs="Calibri"/>
        </w:rPr>
        <w:t>. Under Review</w:t>
      </w:r>
    </w:p>
    <w:p w14:paraId="6B19B1DA" w14:textId="77777777" w:rsidR="0022451C" w:rsidRDefault="0022451C" w:rsidP="0022451C">
      <w:pPr>
        <w:pStyle w:val="ListParagraph"/>
        <w:numPr>
          <w:ilvl w:val="0"/>
          <w:numId w:val="31"/>
        </w:numPr>
      </w:pPr>
      <w:r>
        <w:t xml:space="preserve">Aly SM, Genena D, </w:t>
      </w:r>
      <w:r w:rsidRPr="0022451C">
        <w:rPr>
          <w:b/>
        </w:rPr>
        <w:t>Bateman</w:t>
      </w:r>
      <w:r w:rsidRPr="0022451C">
        <w:rPr>
          <w:b/>
          <w:vertAlign w:val="superscript"/>
        </w:rPr>
        <w:t xml:space="preserve"> </w:t>
      </w:r>
      <w:r w:rsidRPr="0022451C">
        <w:rPr>
          <w:b/>
        </w:rPr>
        <w:t>LB</w:t>
      </w:r>
      <w:r>
        <w:t>, Shikany</w:t>
      </w:r>
      <w:r>
        <w:rPr>
          <w:vertAlign w:val="superscript"/>
        </w:rPr>
        <w:t xml:space="preserve"> </w:t>
      </w:r>
      <w:r>
        <w:t>J, Fouad</w:t>
      </w:r>
      <w:r>
        <w:rPr>
          <w:vertAlign w:val="superscript"/>
        </w:rPr>
        <w:t xml:space="preserve"> </w:t>
      </w:r>
      <w:r>
        <w:t>MN, Arafat</w:t>
      </w:r>
      <w:r>
        <w:rPr>
          <w:vertAlign w:val="superscript"/>
        </w:rPr>
        <w:t xml:space="preserve"> </w:t>
      </w:r>
      <w:r>
        <w:t xml:space="preserve">WO, </w:t>
      </w:r>
      <w:proofErr w:type="spellStart"/>
      <w:proofErr w:type="gramStart"/>
      <w:r>
        <w:t>Abdelmoniam</w:t>
      </w:r>
      <w:proofErr w:type="spellEnd"/>
      <w:r>
        <w:rPr>
          <w:vertAlign w:val="superscript"/>
        </w:rPr>
        <w:t xml:space="preserve"> </w:t>
      </w:r>
      <w:r>
        <w:t xml:space="preserve"> S</w:t>
      </w:r>
      <w:proofErr w:type="gramEnd"/>
      <w:r>
        <w:t>, Bae</w:t>
      </w:r>
      <w:r>
        <w:rPr>
          <w:vertAlign w:val="superscript"/>
        </w:rPr>
        <w:t xml:space="preserve"> </w:t>
      </w:r>
      <w:r>
        <w:t xml:space="preserve">S, Scarinci I, </w:t>
      </w:r>
      <w:proofErr w:type="spellStart"/>
      <w:r>
        <w:t>Hussien</w:t>
      </w:r>
      <w:proofErr w:type="spellEnd"/>
      <w:r>
        <w:rPr>
          <w:vertAlign w:val="superscript"/>
        </w:rPr>
        <w:t xml:space="preserve"> </w:t>
      </w:r>
      <w:r>
        <w:t xml:space="preserve">M,  </w:t>
      </w:r>
      <w:proofErr w:type="spellStart"/>
      <w:r>
        <w:t>Alaa</w:t>
      </w:r>
      <w:proofErr w:type="spellEnd"/>
      <w:r>
        <w:rPr>
          <w:vertAlign w:val="superscript"/>
        </w:rPr>
        <w:t xml:space="preserve"> </w:t>
      </w:r>
      <w:r>
        <w:t>M, Hansen</w:t>
      </w:r>
      <w:r>
        <w:rPr>
          <w:vertAlign w:val="superscript"/>
        </w:rPr>
        <w:t xml:space="preserve"> </w:t>
      </w:r>
      <w:r>
        <w:t>B, Hegazy</w:t>
      </w:r>
      <w:r>
        <w:rPr>
          <w:vertAlign w:val="superscript"/>
        </w:rPr>
        <w:t xml:space="preserve"> </w:t>
      </w:r>
      <w:r>
        <w:t xml:space="preserve"> Y, Rogers LQ.  Physical activity among colorectal cancer patients and survivors in a country at higher risk of colorectal cancer mortality. </w:t>
      </w:r>
      <w:r>
        <w:rPr>
          <w:i/>
          <w:iCs/>
        </w:rPr>
        <w:t xml:space="preserve">European Journal of Cancer Care </w:t>
      </w:r>
      <w:r>
        <w:rPr>
          <w:iCs/>
        </w:rPr>
        <w:t>Under Review.</w:t>
      </w:r>
    </w:p>
    <w:p w14:paraId="7AA2DFC2" w14:textId="27239989" w:rsidR="00B858B9" w:rsidRPr="003F22A2" w:rsidRDefault="00B858B9" w:rsidP="00B858B9">
      <w:pPr>
        <w:pStyle w:val="ListParagraph"/>
        <w:numPr>
          <w:ilvl w:val="0"/>
          <w:numId w:val="31"/>
        </w:numPr>
        <w:rPr>
          <w:b/>
          <w:i/>
        </w:rPr>
      </w:pPr>
      <w:r>
        <w:t xml:space="preserve">Elkholy A, </w:t>
      </w:r>
      <w:proofErr w:type="spellStart"/>
      <w:r>
        <w:t>Avuthu</w:t>
      </w:r>
      <w:proofErr w:type="spellEnd"/>
      <w:r>
        <w:t xml:space="preserve"> N, Behring M, Abdalla M, Bajpai P, Agarwal S, Kim H, </w:t>
      </w:r>
      <w:proofErr w:type="spellStart"/>
      <w:r>
        <w:t>Elwafa</w:t>
      </w:r>
      <w:proofErr w:type="spellEnd"/>
      <w:r>
        <w:t xml:space="preserve"> RA, Header D, </w:t>
      </w:r>
      <w:proofErr w:type="spellStart"/>
      <w:r>
        <w:t>Embaby</w:t>
      </w:r>
      <w:proofErr w:type="spellEnd"/>
      <w:r>
        <w:t xml:space="preserve"> A, Rogers LQ, Bae S, Shikany J</w:t>
      </w:r>
      <w:r>
        <w:rPr>
          <w:b/>
        </w:rPr>
        <w:t xml:space="preserve">, </w:t>
      </w:r>
      <w:r w:rsidRPr="00B858B9">
        <w:rPr>
          <w:b/>
        </w:rPr>
        <w:t>Bateman</w:t>
      </w:r>
      <w:r>
        <w:rPr>
          <w:b/>
        </w:rPr>
        <w:t xml:space="preserve"> LB</w:t>
      </w:r>
      <w:r>
        <w:t xml:space="preserve">, </w:t>
      </w:r>
      <w:proofErr w:type="spellStart"/>
      <w:r>
        <w:t>Guda</w:t>
      </w:r>
      <w:proofErr w:type="spellEnd"/>
      <w:r>
        <w:t xml:space="preserve"> C, Saeed H, Fouad </w:t>
      </w:r>
      <w:proofErr w:type="gramStart"/>
      <w:r>
        <w:t>M,  Arafat</w:t>
      </w:r>
      <w:proofErr w:type="gramEnd"/>
      <w:r>
        <w:t xml:space="preserve"> W, Manne U. Microbiome, tumor gene expression and mucosal immunity crosstalk in Egyptian colorectal cancers. </w:t>
      </w:r>
      <w:r w:rsidRPr="00B858B9">
        <w:rPr>
          <w:i/>
        </w:rPr>
        <w:t xml:space="preserve">International Journal of Molecular Sciences. </w:t>
      </w:r>
      <w:r w:rsidRPr="00B858B9">
        <w:t>Under review</w:t>
      </w:r>
    </w:p>
    <w:p w14:paraId="1BC5F304" w14:textId="77777777" w:rsidR="003F22A2" w:rsidRPr="0022451C" w:rsidRDefault="003F22A2" w:rsidP="0022451C">
      <w:pPr>
        <w:ind w:left="360"/>
        <w:rPr>
          <w:b/>
          <w:i/>
        </w:rPr>
      </w:pPr>
    </w:p>
    <w:p w14:paraId="3B545DF7" w14:textId="625203AA" w:rsidR="00642F1A" w:rsidRPr="00E651F2" w:rsidRDefault="00642F1A" w:rsidP="00E651F2">
      <w:pPr>
        <w:spacing w:before="60"/>
        <w:rPr>
          <w:rFonts w:cs="Calibri"/>
        </w:rPr>
      </w:pPr>
    </w:p>
    <w:p w14:paraId="304E3CFD" w14:textId="4574F18F" w:rsidR="00446627" w:rsidRPr="004551DE" w:rsidRDefault="00F535ED" w:rsidP="00446627">
      <w:p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D91BF2">
        <w:rPr>
          <w:rFonts w:ascii="Calibri" w:hAnsi="Calibri" w:cs="Calibri"/>
          <w:b/>
          <w:sz w:val="22"/>
          <w:szCs w:val="22"/>
          <w:u w:val="single"/>
        </w:rPr>
        <w:t>PUBLISHED ABSTRACTS</w:t>
      </w:r>
    </w:p>
    <w:p w14:paraId="307F1FEA" w14:textId="77777777" w:rsidR="009A73F2" w:rsidRPr="009A73F2" w:rsidRDefault="009A73F2" w:rsidP="009A73F2">
      <w:pPr>
        <w:pStyle w:val="ListParagraph"/>
        <w:numPr>
          <w:ilvl w:val="0"/>
          <w:numId w:val="35"/>
        </w:num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cs="Calibri"/>
        </w:rPr>
      </w:pPr>
      <w:r w:rsidRPr="009A73F2">
        <w:rPr>
          <w:rFonts w:cs="Calibri"/>
          <w:b/>
        </w:rPr>
        <w:t>Bateman LB</w:t>
      </w:r>
      <w:r w:rsidRPr="009A73F2">
        <w:rPr>
          <w:rFonts w:cs="Calibri"/>
        </w:rPr>
        <w:t xml:space="preserve">, </w:t>
      </w:r>
      <w:proofErr w:type="spellStart"/>
      <w:r w:rsidRPr="009A73F2">
        <w:rPr>
          <w:rFonts w:cs="Calibri"/>
        </w:rPr>
        <w:t>Nawwar</w:t>
      </w:r>
      <w:proofErr w:type="spellEnd"/>
      <w:r w:rsidRPr="009A73F2">
        <w:rPr>
          <w:rFonts w:cs="Calibri"/>
        </w:rPr>
        <w:t xml:space="preserve"> A, Khamess K, Fouad MN, Arafat W, </w:t>
      </w:r>
      <w:proofErr w:type="spellStart"/>
      <w:r w:rsidRPr="009A73F2">
        <w:rPr>
          <w:rFonts w:cs="Calibri"/>
        </w:rPr>
        <w:t>Abdelmoneim</w:t>
      </w:r>
      <w:proofErr w:type="spellEnd"/>
      <w:r w:rsidRPr="009A73F2">
        <w:rPr>
          <w:rFonts w:cs="Calibri"/>
        </w:rPr>
        <w:t xml:space="preserve"> SE, Bae S, Rogers LQ, Scarinci. Examining a Culturally Relevant Intervention to Promote Colorectal Cancer Screening in Egypt. Cancer Epidemiol Biomarkers </w:t>
      </w:r>
      <w:proofErr w:type="spellStart"/>
      <w:r w:rsidRPr="009A73F2">
        <w:rPr>
          <w:rFonts w:cs="Calibri"/>
        </w:rPr>
        <w:t>Prev</w:t>
      </w:r>
      <w:proofErr w:type="spellEnd"/>
      <w:r w:rsidRPr="009A73F2">
        <w:rPr>
          <w:rFonts w:cs="Calibri"/>
        </w:rPr>
        <w:t xml:space="preserve"> July 1 2021 30 (7 Supplement) 59-59; DOI:10.1158/1538-7755.ASGCR21-59</w:t>
      </w:r>
    </w:p>
    <w:p w14:paraId="3B874EC5" w14:textId="17F820AA" w:rsidR="009A73F2" w:rsidRPr="009A73F2" w:rsidRDefault="009A73F2" w:rsidP="009A73F2">
      <w:pPr>
        <w:pStyle w:val="ListParagraph"/>
        <w:numPr>
          <w:ilvl w:val="0"/>
          <w:numId w:val="35"/>
        </w:num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cs="Calibri"/>
        </w:rPr>
      </w:pPr>
      <w:r w:rsidRPr="009A73F2">
        <w:rPr>
          <w:rFonts w:cs="Calibri"/>
        </w:rPr>
        <w:t xml:space="preserve">Aly SM, Genena D, Shikany J, </w:t>
      </w:r>
      <w:r w:rsidRPr="009A73F2">
        <w:rPr>
          <w:rFonts w:cs="Calibri"/>
          <w:b/>
        </w:rPr>
        <w:t>Bateman LB,</w:t>
      </w:r>
      <w:r w:rsidRPr="009A73F2">
        <w:rPr>
          <w:rFonts w:cs="Calibri"/>
        </w:rPr>
        <w:t xml:space="preserve"> Fouad MN, Arafat W, </w:t>
      </w:r>
      <w:proofErr w:type="spellStart"/>
      <w:r w:rsidRPr="009A73F2">
        <w:rPr>
          <w:rFonts w:cs="Calibri"/>
        </w:rPr>
        <w:t>Abdelmoneim</w:t>
      </w:r>
      <w:proofErr w:type="spellEnd"/>
      <w:r w:rsidRPr="009A73F2">
        <w:rPr>
          <w:rFonts w:cs="Calibri"/>
        </w:rPr>
        <w:t xml:space="preserve"> SE, Bae S, Scarinci I, Hussein M, </w:t>
      </w:r>
      <w:proofErr w:type="spellStart"/>
      <w:r w:rsidRPr="009A73F2">
        <w:rPr>
          <w:rFonts w:cs="Calibri"/>
        </w:rPr>
        <w:t>Zaki</w:t>
      </w:r>
      <w:proofErr w:type="spellEnd"/>
      <w:r w:rsidRPr="009A73F2">
        <w:rPr>
          <w:rFonts w:cs="Calibri"/>
        </w:rPr>
        <w:t xml:space="preserve"> MA, Khamess S, and Rogers LQ. Self-Reported Physical Activity Patterns among Colorectal Cancer Survivors in Egypt. Cancer Epidemiol Biomarkers </w:t>
      </w:r>
      <w:proofErr w:type="spellStart"/>
      <w:r w:rsidRPr="009A73F2">
        <w:rPr>
          <w:rFonts w:cs="Calibri"/>
        </w:rPr>
        <w:t>Prev</w:t>
      </w:r>
      <w:proofErr w:type="spellEnd"/>
      <w:r w:rsidRPr="009A73F2">
        <w:rPr>
          <w:rFonts w:cs="Calibri"/>
        </w:rPr>
        <w:t xml:space="preserve"> July 1 2021 30 (7 Supplement) 59-59; DOI:10.1158/1538-7755.ASGCR21-107</w:t>
      </w:r>
    </w:p>
    <w:p w14:paraId="72D7506B" w14:textId="21E2A1C3" w:rsidR="0022066A" w:rsidRPr="00DC0813" w:rsidRDefault="0022066A" w:rsidP="00DC0813">
      <w:pPr>
        <w:pStyle w:val="ListParagraph"/>
        <w:numPr>
          <w:ilvl w:val="0"/>
          <w:numId w:val="35"/>
        </w:num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cs="Calibri"/>
        </w:rPr>
      </w:pPr>
      <w:r w:rsidRPr="00DC0813">
        <w:rPr>
          <w:rFonts w:cs="Calibri"/>
          <w:b/>
        </w:rPr>
        <w:t>Bateman LB</w:t>
      </w:r>
      <w:r w:rsidRPr="00DC0813">
        <w:rPr>
          <w:rFonts w:cs="Calibri"/>
        </w:rPr>
        <w:t xml:space="preserve">, Khamess S, </w:t>
      </w:r>
      <w:proofErr w:type="spellStart"/>
      <w:r w:rsidRPr="00DC0813">
        <w:rPr>
          <w:rFonts w:cs="Calibri"/>
        </w:rPr>
        <w:t>Nawwar</w:t>
      </w:r>
      <w:proofErr w:type="spellEnd"/>
      <w:r w:rsidRPr="00DC0813">
        <w:rPr>
          <w:rFonts w:cs="Calibri"/>
        </w:rPr>
        <w:t xml:space="preserve"> A, </w:t>
      </w:r>
      <w:proofErr w:type="spellStart"/>
      <w:r w:rsidRPr="00DC0813">
        <w:rPr>
          <w:rFonts w:cs="Calibri"/>
        </w:rPr>
        <w:t>Abdelmoneim</w:t>
      </w:r>
      <w:proofErr w:type="spellEnd"/>
      <w:r w:rsidRPr="00DC0813">
        <w:rPr>
          <w:rFonts w:cs="Calibri"/>
        </w:rPr>
        <w:t xml:space="preserve"> SE, Arafat W, Fouad MN, Khamis Y, Rogers L</w:t>
      </w:r>
      <w:r w:rsidR="00F26500" w:rsidRPr="00DC0813">
        <w:rPr>
          <w:rFonts w:cs="Calibri"/>
        </w:rPr>
        <w:t>Q</w:t>
      </w:r>
      <w:r w:rsidRPr="00DC0813">
        <w:rPr>
          <w:rFonts w:cs="Calibri"/>
        </w:rPr>
        <w:t xml:space="preserve">, Shikany J , Genena DM, Omar A, Abdeltawab KS, </w:t>
      </w:r>
      <w:proofErr w:type="spellStart"/>
      <w:r w:rsidRPr="00DC0813">
        <w:rPr>
          <w:rFonts w:cs="Calibri"/>
        </w:rPr>
        <w:t>Abdelmoneim</w:t>
      </w:r>
      <w:proofErr w:type="spellEnd"/>
      <w:r w:rsidRPr="00DC0813">
        <w:rPr>
          <w:rFonts w:cs="Calibri"/>
        </w:rPr>
        <w:t xml:space="preserve"> RA, Scarinci I.</w:t>
      </w:r>
      <w:r w:rsidRPr="0022066A">
        <w:t xml:space="preserve"> </w:t>
      </w:r>
      <w:r w:rsidRPr="00DC0813">
        <w:rPr>
          <w:rFonts w:cs="Calibri"/>
        </w:rPr>
        <w:t>Barriers to and Facilitators of Colorectal Cancer</w:t>
      </w:r>
      <w:r w:rsidR="00D91BF2" w:rsidRPr="00DC0813">
        <w:rPr>
          <w:rFonts w:cs="Calibri"/>
        </w:rPr>
        <w:t xml:space="preserve"> </w:t>
      </w:r>
      <w:r w:rsidRPr="00DC0813">
        <w:rPr>
          <w:rFonts w:cs="Calibri"/>
        </w:rPr>
        <w:t>Screening in Egypt: Examining the Perceptions of</w:t>
      </w:r>
      <w:r w:rsidR="00D91BF2" w:rsidRPr="00DC0813">
        <w:rPr>
          <w:rFonts w:cs="Calibri"/>
        </w:rPr>
        <w:t xml:space="preserve"> </w:t>
      </w:r>
      <w:r w:rsidRPr="00DC0813">
        <w:rPr>
          <w:rFonts w:cs="Calibri"/>
        </w:rPr>
        <w:t>Physicians and Residents in Alexandria</w:t>
      </w:r>
      <w:r w:rsidR="00D91BF2" w:rsidRPr="00DC0813">
        <w:rPr>
          <w:rFonts w:cs="Calibri"/>
        </w:rPr>
        <w:t xml:space="preserve">. </w:t>
      </w:r>
      <w:r w:rsidR="00D91BF2" w:rsidRPr="00DC0813">
        <w:rPr>
          <w:rFonts w:cs="Calibri"/>
          <w:i/>
        </w:rPr>
        <w:t>JCO Global Oncol</w:t>
      </w:r>
      <w:r w:rsidR="00D91BF2" w:rsidRPr="00DC0813">
        <w:rPr>
          <w:rFonts w:cs="Calibri"/>
        </w:rPr>
        <w:t xml:space="preserve">. 2020:41. </w:t>
      </w:r>
    </w:p>
    <w:p w14:paraId="6D1BEFFD" w14:textId="43531892" w:rsidR="00F535ED" w:rsidRPr="00DC0813" w:rsidRDefault="00834AC7" w:rsidP="00DC0813">
      <w:pPr>
        <w:pStyle w:val="ListParagraph"/>
        <w:numPr>
          <w:ilvl w:val="0"/>
          <w:numId w:val="35"/>
        </w:num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cs="Calibri"/>
          <w:i/>
        </w:rPr>
      </w:pPr>
      <w:r w:rsidRPr="00DC0813">
        <w:rPr>
          <w:rFonts w:cs="Calibri"/>
        </w:rPr>
        <w:t xml:space="preserve">White ML, </w:t>
      </w:r>
      <w:proofErr w:type="spellStart"/>
      <w:r w:rsidRPr="00DC0813">
        <w:rPr>
          <w:rFonts w:cs="Calibri"/>
        </w:rPr>
        <w:t>Tofil</w:t>
      </w:r>
      <w:proofErr w:type="spellEnd"/>
      <w:r w:rsidRPr="00DC0813">
        <w:rPr>
          <w:rFonts w:cs="Calibri"/>
        </w:rPr>
        <w:t xml:space="preserve"> NM, </w:t>
      </w:r>
      <w:r w:rsidRPr="00DC0813">
        <w:rPr>
          <w:rFonts w:cs="Calibri"/>
          <w:b/>
        </w:rPr>
        <w:t>Bateman LB</w:t>
      </w:r>
      <w:r w:rsidRPr="00DC0813">
        <w:rPr>
          <w:rFonts w:cs="Calibri"/>
        </w:rPr>
        <w:t xml:space="preserve">, Youngblood A, </w:t>
      </w:r>
      <w:proofErr w:type="spellStart"/>
      <w:r w:rsidRPr="00DC0813">
        <w:rPr>
          <w:rFonts w:cs="Calibri"/>
        </w:rPr>
        <w:t>Zinkan</w:t>
      </w:r>
      <w:proofErr w:type="spellEnd"/>
      <w:r w:rsidRPr="00DC0813">
        <w:rPr>
          <w:rFonts w:cs="Calibri"/>
        </w:rPr>
        <w:t xml:space="preserve"> J, Dure L, Needham BL. </w:t>
      </w:r>
      <w:r w:rsidR="00076231" w:rsidRPr="00DC0813">
        <w:rPr>
          <w:rFonts w:cs="Calibri"/>
        </w:rPr>
        <w:t xml:space="preserve">Use of High-Fidelity Simulation to Explore Pediatric Critical Care and Emergency Physicians Communication Surrounding End-Of-Life Care </w:t>
      </w:r>
      <w:r w:rsidR="00076231" w:rsidRPr="00DC0813">
        <w:rPr>
          <w:rFonts w:cs="Calibri"/>
          <w:i/>
        </w:rPr>
        <w:t>Simulation in healthcare:</w:t>
      </w:r>
      <w:r w:rsidR="00076231" w:rsidRPr="00DC0813">
        <w:rPr>
          <w:rFonts w:cs="Calibri"/>
          <w:b/>
        </w:rPr>
        <w:t xml:space="preserve"> </w:t>
      </w:r>
      <w:r w:rsidR="00076231" w:rsidRPr="00DC0813">
        <w:rPr>
          <w:rFonts w:cs="Calibri"/>
          <w:i/>
        </w:rPr>
        <w:t>Journal of the Society for Simulation in Healthcare</w:t>
      </w:r>
      <w:r w:rsidRPr="00DC0813">
        <w:rPr>
          <w:rFonts w:cs="Calibri"/>
        </w:rPr>
        <w:t>. 2013 8(6): 204.</w:t>
      </w:r>
    </w:p>
    <w:p w14:paraId="20AA9A2B" w14:textId="0BD52054" w:rsidR="00F535ED" w:rsidRDefault="00F535ED" w:rsidP="00642F1A">
      <w:p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0A45E26D" w14:textId="77777777" w:rsidR="00F535ED" w:rsidRDefault="00F535ED" w:rsidP="00642F1A">
      <w:p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2E33AAA0" w14:textId="3D161EA9" w:rsidR="00642F1A" w:rsidRPr="00C87BA4" w:rsidRDefault="00B8299B" w:rsidP="00642F1A">
      <w:pPr>
        <w:tabs>
          <w:tab w:val="left" w:pos="-1195"/>
          <w:tab w:val="left" w:pos="-270"/>
          <w:tab w:val="left" w:pos="0"/>
          <w:tab w:val="left" w:pos="360"/>
          <w:tab w:val="left" w:pos="1980"/>
          <w:tab w:val="left" w:pos="2700"/>
          <w:tab w:val="left" w:pos="7560"/>
          <w:tab w:val="left" w:pos="801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INVITED</w:t>
      </w:r>
      <w:r w:rsidR="0050320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42F1A" w:rsidRPr="00C87BA4">
        <w:rPr>
          <w:rFonts w:ascii="Calibri" w:hAnsi="Calibri" w:cs="Calibri"/>
          <w:b/>
          <w:sz w:val="22"/>
          <w:szCs w:val="22"/>
          <w:u w:val="single"/>
        </w:rPr>
        <w:t>PUBLICATIONS</w:t>
      </w:r>
    </w:p>
    <w:p w14:paraId="5E360F68" w14:textId="77777777" w:rsidR="00BE43DB" w:rsidRPr="00DC0813" w:rsidRDefault="00BE43DB" w:rsidP="00DC0813">
      <w:pPr>
        <w:pStyle w:val="ListParagraph"/>
        <w:numPr>
          <w:ilvl w:val="0"/>
          <w:numId w:val="36"/>
        </w:numPr>
        <w:spacing w:before="4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  <w:b/>
        </w:rPr>
        <w:t xml:space="preserve">Bateman LB. </w:t>
      </w:r>
      <w:r w:rsidRPr="00DC0813">
        <w:rPr>
          <w:rFonts w:asciiTheme="minorHAnsi" w:hAnsiTheme="minorHAnsi" w:cs="Calibri"/>
        </w:rPr>
        <w:t xml:space="preserve">Socioeconomic Status, Measurement. In </w:t>
      </w:r>
      <w:r w:rsidRPr="00DC0813">
        <w:rPr>
          <w:rFonts w:asciiTheme="minorHAnsi" w:hAnsiTheme="minorHAnsi" w:cs="Calibri"/>
          <w:i/>
        </w:rPr>
        <w:t xml:space="preserve">The Wiley-Blackwell Encyclopedia of Health, Illness, Behavior and Society. </w:t>
      </w:r>
      <w:r w:rsidRPr="00DC0813">
        <w:rPr>
          <w:rFonts w:asciiTheme="minorHAnsi" w:hAnsiTheme="minorHAnsi" w:cs="Calibri"/>
        </w:rPr>
        <w:t>Cockerham WC, Dingwall R, Quah S (Eds). Wiley-Blackwell, 2014.</w:t>
      </w:r>
    </w:p>
    <w:p w14:paraId="25C64A05" w14:textId="3AB61547" w:rsidR="00642F1A" w:rsidRPr="00DC0813" w:rsidRDefault="00642F1A" w:rsidP="00DC0813">
      <w:pPr>
        <w:pStyle w:val="ListParagraph"/>
        <w:numPr>
          <w:ilvl w:val="0"/>
          <w:numId w:val="36"/>
        </w:numPr>
        <w:spacing w:before="4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>Clair</w:t>
      </w:r>
      <w:r w:rsidR="00D4534E" w:rsidRPr="00DC0813">
        <w:rPr>
          <w:rFonts w:asciiTheme="minorHAnsi" w:hAnsiTheme="minorHAnsi" w:cs="Calibri"/>
        </w:rPr>
        <w:t xml:space="preserve"> JM</w:t>
      </w:r>
      <w:r w:rsidRPr="00DC0813">
        <w:rPr>
          <w:rFonts w:asciiTheme="minorHAnsi" w:hAnsiTheme="minorHAnsi" w:cs="Calibri"/>
        </w:rPr>
        <w:t xml:space="preserve">, </w:t>
      </w:r>
      <w:r w:rsidRPr="00DC0813">
        <w:rPr>
          <w:rFonts w:asciiTheme="minorHAnsi" w:hAnsiTheme="minorHAnsi" w:cs="Calibri"/>
          <w:b/>
        </w:rPr>
        <w:t>Bateman</w:t>
      </w:r>
      <w:r w:rsidR="00D4534E" w:rsidRPr="00DC0813">
        <w:rPr>
          <w:rFonts w:asciiTheme="minorHAnsi" w:hAnsiTheme="minorHAnsi" w:cs="Calibri"/>
          <w:b/>
        </w:rPr>
        <w:t xml:space="preserve"> LB</w:t>
      </w:r>
      <w:r w:rsidRPr="00DC0813">
        <w:rPr>
          <w:rFonts w:asciiTheme="minorHAnsi" w:hAnsiTheme="minorHAnsi" w:cs="Calibri"/>
          <w:b/>
        </w:rPr>
        <w:t>,</w:t>
      </w:r>
      <w:r w:rsidRPr="00DC0813">
        <w:rPr>
          <w:rFonts w:asciiTheme="minorHAnsi" w:hAnsiTheme="minorHAnsi" w:cs="Calibri"/>
        </w:rPr>
        <w:t xml:space="preserve"> Gibson</w:t>
      </w:r>
      <w:r w:rsidR="00D4534E" w:rsidRPr="00DC0813">
        <w:rPr>
          <w:rFonts w:asciiTheme="minorHAnsi" w:hAnsiTheme="minorHAnsi" w:cs="Calibri"/>
        </w:rPr>
        <w:t xml:space="preserve"> P</w:t>
      </w:r>
      <w:r w:rsidRPr="00DC0813">
        <w:rPr>
          <w:rFonts w:asciiTheme="minorHAnsi" w:hAnsiTheme="minorHAnsi" w:cs="Calibri"/>
        </w:rPr>
        <w:t xml:space="preserve">. </w:t>
      </w:r>
      <w:r w:rsidR="00D4534E" w:rsidRPr="00DC0813">
        <w:rPr>
          <w:rFonts w:asciiTheme="minorHAnsi" w:hAnsiTheme="minorHAnsi" w:cs="Calibri"/>
        </w:rPr>
        <w:t>Health and Religion.</w:t>
      </w:r>
      <w:r w:rsidRPr="00DC0813">
        <w:rPr>
          <w:rFonts w:asciiTheme="minorHAnsi" w:hAnsiTheme="minorHAnsi" w:cs="Calibri"/>
        </w:rPr>
        <w:t xml:space="preserve"> Wiley Blackwell Encyclopedia of Sociolo</w:t>
      </w:r>
      <w:r w:rsidR="004971A9" w:rsidRPr="00DC0813">
        <w:rPr>
          <w:rFonts w:asciiTheme="minorHAnsi" w:hAnsiTheme="minorHAnsi" w:cs="Calibri"/>
        </w:rPr>
        <w:t>gy, 2nd ed; Wiley-Blackwell</w:t>
      </w:r>
      <w:r w:rsidR="00BE43DB" w:rsidRPr="00DC0813">
        <w:rPr>
          <w:rFonts w:asciiTheme="minorHAnsi" w:hAnsiTheme="minorHAnsi" w:cs="Calibri"/>
        </w:rPr>
        <w:t xml:space="preserve">, </w:t>
      </w:r>
      <w:r w:rsidR="00D4534E" w:rsidRPr="00DC0813">
        <w:rPr>
          <w:rFonts w:asciiTheme="minorHAnsi" w:hAnsiTheme="minorHAnsi" w:cs="Calibri"/>
        </w:rPr>
        <w:t>2016.</w:t>
      </w:r>
      <w:r w:rsidRPr="00DC0813">
        <w:rPr>
          <w:rFonts w:asciiTheme="minorHAnsi" w:hAnsiTheme="minorHAnsi" w:cs="Calibri"/>
        </w:rPr>
        <w:t xml:space="preserve"> </w:t>
      </w:r>
    </w:p>
    <w:p w14:paraId="350F793B" w14:textId="77777777" w:rsidR="00EE6486" w:rsidRPr="00C87BA4" w:rsidRDefault="00EE6486" w:rsidP="00EE6486">
      <w:pPr>
        <w:pStyle w:val="ListParagraph"/>
        <w:spacing w:before="40"/>
        <w:ind w:left="360"/>
        <w:contextualSpacing w:val="0"/>
        <w:rPr>
          <w:rFonts w:cs="Calibri"/>
        </w:rPr>
      </w:pPr>
    </w:p>
    <w:p w14:paraId="1D53BCCB" w14:textId="77777777" w:rsidR="00631FA3" w:rsidRPr="00C87BA4" w:rsidRDefault="000C7ACB" w:rsidP="00DC475E">
      <w:pPr>
        <w:rPr>
          <w:rFonts w:ascii="Calibri" w:hAnsi="Calibri" w:cs="Calibri"/>
          <w:b/>
          <w:sz w:val="22"/>
          <w:szCs w:val="22"/>
          <w:u w:val="single"/>
        </w:rPr>
      </w:pPr>
      <w:r w:rsidRPr="00C87BA4">
        <w:rPr>
          <w:rFonts w:ascii="Calibri" w:hAnsi="Calibri" w:cs="Calibri"/>
          <w:b/>
          <w:sz w:val="22"/>
          <w:szCs w:val="22"/>
          <w:u w:val="single"/>
        </w:rPr>
        <w:t>POSTER EXHIBITS</w:t>
      </w:r>
    </w:p>
    <w:p w14:paraId="2555912A" w14:textId="0923C8A2" w:rsidR="00446627" w:rsidRPr="00DC0813" w:rsidRDefault="00446627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proofErr w:type="spellStart"/>
      <w:r w:rsidRPr="00DC0813">
        <w:rPr>
          <w:rFonts w:asciiTheme="minorHAnsi" w:hAnsiTheme="minorHAnsi" w:cs="Calibri"/>
        </w:rPr>
        <w:t>Nawwar</w:t>
      </w:r>
      <w:proofErr w:type="spellEnd"/>
      <w:r w:rsidRPr="00DC0813">
        <w:rPr>
          <w:rFonts w:asciiTheme="minorHAnsi" w:hAnsiTheme="minorHAnsi" w:cs="Calibri"/>
        </w:rPr>
        <w:t xml:space="preserve"> A,  </w:t>
      </w:r>
      <w:r w:rsidRPr="00DC0813">
        <w:rPr>
          <w:rFonts w:asciiTheme="minorHAnsi" w:hAnsiTheme="minorHAnsi" w:cs="Calibri"/>
          <w:b/>
        </w:rPr>
        <w:t>Bateman LB,</w:t>
      </w:r>
      <w:r w:rsidRPr="00DC0813">
        <w:rPr>
          <w:rFonts w:asciiTheme="minorHAnsi" w:hAnsiTheme="minorHAnsi" w:cs="Calibri"/>
        </w:rPr>
        <w:t xml:space="preserve"> Khamess S, Fouad MN, Arafat WO, </w:t>
      </w:r>
      <w:proofErr w:type="spellStart"/>
      <w:r w:rsidRPr="00DC0813">
        <w:rPr>
          <w:rFonts w:asciiTheme="minorHAnsi" w:hAnsiTheme="minorHAnsi" w:cs="Calibri"/>
        </w:rPr>
        <w:t>Abdelmoniam</w:t>
      </w:r>
      <w:proofErr w:type="spellEnd"/>
      <w:r w:rsidRPr="00DC0813">
        <w:rPr>
          <w:rFonts w:asciiTheme="minorHAnsi" w:hAnsiTheme="minorHAnsi" w:cs="Calibri"/>
        </w:rPr>
        <w:t xml:space="preserve"> S, Bae S, Falkner K, Rogers LQ, Scarinci I, “Examining a Culturally Relevant Intervention to Promote Colorectal Cancer Screening in Egypt,” 9th Annual Symposium on Global Cancer Research, March 12</w:t>
      </w:r>
      <w:r w:rsidR="00F26500" w:rsidRPr="00DC0813">
        <w:rPr>
          <w:rFonts w:asciiTheme="minorHAnsi" w:hAnsiTheme="minorHAnsi" w:cs="Calibri"/>
        </w:rPr>
        <w:t>-14 (virtual).</w:t>
      </w:r>
    </w:p>
    <w:p w14:paraId="3CD4A985" w14:textId="4846FBE7" w:rsidR="00F26500" w:rsidRPr="00DC0813" w:rsidRDefault="00F26500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lastRenderedPageBreak/>
        <w:t xml:space="preserve">Aly SM, Genena D, Shikany J, </w:t>
      </w:r>
      <w:r w:rsidRPr="00DC0813">
        <w:rPr>
          <w:rFonts w:asciiTheme="minorHAnsi" w:hAnsiTheme="minorHAnsi" w:cs="Calibri"/>
          <w:b/>
        </w:rPr>
        <w:t>Bateman L,</w:t>
      </w:r>
      <w:r w:rsidRPr="00DC0813">
        <w:rPr>
          <w:rFonts w:asciiTheme="minorHAnsi" w:hAnsiTheme="minorHAnsi" w:cs="Calibri"/>
        </w:rPr>
        <w:t xml:space="preserve"> Fouad MN, Arafat WO, </w:t>
      </w:r>
      <w:proofErr w:type="spellStart"/>
      <w:r w:rsidRPr="00DC0813">
        <w:rPr>
          <w:rFonts w:asciiTheme="minorHAnsi" w:hAnsiTheme="minorHAnsi" w:cs="Calibri"/>
        </w:rPr>
        <w:t>Abdelmoniam</w:t>
      </w:r>
      <w:proofErr w:type="spellEnd"/>
      <w:r w:rsidRPr="00DC0813">
        <w:rPr>
          <w:rFonts w:asciiTheme="minorHAnsi" w:hAnsiTheme="minorHAnsi" w:cs="Calibri"/>
        </w:rPr>
        <w:t xml:space="preserve"> S, Bae S, Scarinci I, Khamess S, Rogers LQ, “Self-Reported Physical Activity Patterns among Colorectal Cancer Survivors in Egypt,” 9th Annual Symposium on Global Cancer Research,</w:t>
      </w:r>
      <w:r w:rsidRPr="00DC0813">
        <w:rPr>
          <w:rFonts w:asciiTheme="minorHAnsi" w:hAnsiTheme="minorHAnsi"/>
        </w:rPr>
        <w:t xml:space="preserve"> </w:t>
      </w:r>
      <w:r w:rsidRPr="00DC0813">
        <w:rPr>
          <w:rFonts w:asciiTheme="minorHAnsi" w:hAnsiTheme="minorHAnsi" w:cs="Calibri"/>
        </w:rPr>
        <w:t>March 12-14 (virtual).</w:t>
      </w:r>
    </w:p>
    <w:p w14:paraId="1D5CC07F" w14:textId="18618A91" w:rsidR="00446627" w:rsidRPr="00DC0813" w:rsidRDefault="00F26500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 xml:space="preserve">Khamess S, </w:t>
      </w:r>
      <w:r w:rsidRPr="00DC0813">
        <w:rPr>
          <w:rFonts w:asciiTheme="minorHAnsi" w:hAnsiTheme="minorHAnsi" w:cs="Calibri"/>
          <w:b/>
        </w:rPr>
        <w:t>Bateman LB</w:t>
      </w:r>
      <w:r w:rsidRPr="00DC0813">
        <w:rPr>
          <w:rFonts w:asciiTheme="minorHAnsi" w:hAnsiTheme="minorHAnsi" w:cs="Calibri"/>
        </w:rPr>
        <w:t xml:space="preserve">, </w:t>
      </w:r>
      <w:proofErr w:type="spellStart"/>
      <w:r w:rsidRPr="00DC0813">
        <w:rPr>
          <w:rFonts w:asciiTheme="minorHAnsi" w:hAnsiTheme="minorHAnsi" w:cs="Calibri"/>
        </w:rPr>
        <w:t>Nawwar</w:t>
      </w:r>
      <w:proofErr w:type="spellEnd"/>
      <w:r w:rsidRPr="00DC0813">
        <w:rPr>
          <w:rFonts w:asciiTheme="minorHAnsi" w:hAnsiTheme="minorHAnsi" w:cs="Calibri"/>
        </w:rPr>
        <w:t xml:space="preserve"> A, Fouad MN, Arafat WO, </w:t>
      </w:r>
      <w:proofErr w:type="spellStart"/>
      <w:r w:rsidRPr="00DC0813">
        <w:rPr>
          <w:rFonts w:asciiTheme="minorHAnsi" w:hAnsiTheme="minorHAnsi" w:cs="Calibri"/>
        </w:rPr>
        <w:t>Abdelmoneim</w:t>
      </w:r>
      <w:proofErr w:type="spellEnd"/>
      <w:r w:rsidRPr="00DC0813">
        <w:rPr>
          <w:rFonts w:asciiTheme="minorHAnsi" w:hAnsiTheme="minorHAnsi" w:cs="Calibri"/>
        </w:rPr>
        <w:t xml:space="preserve"> S, Falkner K, Bae S, Scarinci I, “Engaging Medical Students to Implement a Colorectal Screening Intervention in Egypt”</w:t>
      </w:r>
      <w:r w:rsidRPr="00DC0813">
        <w:rPr>
          <w:rFonts w:asciiTheme="minorHAnsi" w:hAnsiTheme="minorHAnsi"/>
        </w:rPr>
        <w:t xml:space="preserve"> </w:t>
      </w:r>
      <w:r w:rsidRPr="00DC0813">
        <w:rPr>
          <w:rFonts w:asciiTheme="minorHAnsi" w:hAnsiTheme="minorHAnsi" w:cs="Calibri"/>
        </w:rPr>
        <w:t>Consortium of Universities for Global Health, to take place March 10-11, 2021 (virtual).</w:t>
      </w:r>
    </w:p>
    <w:p w14:paraId="6E4A0883" w14:textId="6671584E" w:rsidR="00AF353B" w:rsidRPr="00DC0813" w:rsidRDefault="00AF353B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 xml:space="preserve">Waugaman KJ, </w:t>
      </w:r>
      <w:r w:rsidRPr="00DC0813">
        <w:rPr>
          <w:rFonts w:asciiTheme="minorHAnsi" w:hAnsiTheme="minorHAnsi" w:cs="Calibri"/>
          <w:b/>
        </w:rPr>
        <w:t>Bateman LB</w:t>
      </w:r>
      <w:r w:rsidRPr="00DC0813">
        <w:rPr>
          <w:rFonts w:asciiTheme="minorHAnsi" w:hAnsiTheme="minorHAnsi" w:cs="Calibri"/>
        </w:rPr>
        <w:t>, A</w:t>
      </w:r>
      <w:r w:rsidR="00612C65" w:rsidRPr="00DC0813">
        <w:rPr>
          <w:rFonts w:asciiTheme="minorHAnsi" w:hAnsiTheme="minorHAnsi" w:cs="Calibri"/>
        </w:rPr>
        <w:t>ffuso</w:t>
      </w:r>
      <w:r w:rsidRPr="00DC0813">
        <w:rPr>
          <w:rFonts w:asciiTheme="minorHAnsi" w:hAnsiTheme="minorHAnsi" w:cs="Calibri"/>
        </w:rPr>
        <w:t xml:space="preserve"> O. YES! We Can PLAY! A Physical Activity and Nutrition After-School Program for 6th Graders. Food and Nutrition Conference and Expo, October 18, 2020, Indianapolis, </w:t>
      </w:r>
      <w:r w:rsidR="00612C65" w:rsidRPr="00DC0813">
        <w:rPr>
          <w:rFonts w:asciiTheme="minorHAnsi" w:hAnsiTheme="minorHAnsi" w:cs="Calibri"/>
        </w:rPr>
        <w:t>I</w:t>
      </w:r>
      <w:r w:rsidRPr="00DC0813">
        <w:rPr>
          <w:rFonts w:asciiTheme="minorHAnsi" w:hAnsiTheme="minorHAnsi" w:cs="Calibri"/>
        </w:rPr>
        <w:t>ndiana (virtual).</w:t>
      </w:r>
    </w:p>
    <w:p w14:paraId="135C5AA3" w14:textId="014C7C52" w:rsidR="00A64D96" w:rsidRPr="00DC0813" w:rsidRDefault="00A64D96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 xml:space="preserve">Waugaman KJ, </w:t>
      </w:r>
      <w:r w:rsidRPr="00DC0813">
        <w:rPr>
          <w:rFonts w:asciiTheme="minorHAnsi" w:hAnsiTheme="minorHAnsi" w:cs="Calibri"/>
          <w:b/>
        </w:rPr>
        <w:t>Bateman LB</w:t>
      </w:r>
      <w:r w:rsidRPr="00DC0813">
        <w:rPr>
          <w:rFonts w:asciiTheme="minorHAnsi" w:hAnsiTheme="minorHAnsi" w:cs="Calibri"/>
        </w:rPr>
        <w:t>, Wynn TA, Smith T, Li, Y, Fouad, MN.  Barriers to Fruit and Vegetable Consumption among African Americans Living in Two Census Tracks of Jefferson County, Alabama. UAB 14</w:t>
      </w:r>
      <w:r w:rsidRPr="00DC0813">
        <w:rPr>
          <w:rFonts w:asciiTheme="minorHAnsi" w:hAnsiTheme="minorHAnsi" w:cs="Calibri"/>
          <w:vertAlign w:val="superscript"/>
        </w:rPr>
        <w:t>th</w:t>
      </w:r>
      <w:r w:rsidRPr="00DC0813">
        <w:rPr>
          <w:rFonts w:asciiTheme="minorHAnsi" w:hAnsiTheme="minorHAnsi" w:cs="Calibri"/>
        </w:rPr>
        <w:t xml:space="preserve"> Annual Health Disparities Research Symposium, April 18, 2019, Birmingham, AL.</w:t>
      </w:r>
      <w:r w:rsidRPr="00DC0813">
        <w:rPr>
          <w:rFonts w:asciiTheme="minorHAnsi" w:hAnsiTheme="minorHAnsi"/>
          <w:sz w:val="20"/>
          <w:szCs w:val="20"/>
        </w:rPr>
        <w:t xml:space="preserve"> </w:t>
      </w:r>
    </w:p>
    <w:p w14:paraId="09226829" w14:textId="27995BA6" w:rsidR="00FA6683" w:rsidRPr="00DC0813" w:rsidRDefault="00FA6683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  <w:b/>
        </w:rPr>
        <w:t xml:space="preserve">Bateman LB, </w:t>
      </w:r>
      <w:r w:rsidRPr="00DC0813">
        <w:rPr>
          <w:rFonts w:asciiTheme="minorHAnsi" w:hAnsiTheme="minorHAnsi" w:cs="Calibri"/>
        </w:rPr>
        <w:t xml:space="preserve">Heider L, Jones, E, Fouad MN. Barriers and Facilitators to the Advancement of Women in Academic Medicine: Differing Perspectives Based on Gender and Race/Ethnicity. 2019 Region 5 American Medical Women’s Association, February 15-16, 2019, Birmingham, AL. </w:t>
      </w:r>
    </w:p>
    <w:p w14:paraId="563E77BA" w14:textId="686311D9" w:rsidR="001B4DD7" w:rsidRPr="00DC0813" w:rsidRDefault="004971A9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  <w:b/>
        </w:rPr>
        <w:t xml:space="preserve">Bateman LB, </w:t>
      </w:r>
      <w:r w:rsidR="001B4DD7" w:rsidRPr="00DC0813">
        <w:rPr>
          <w:rFonts w:asciiTheme="minorHAnsi" w:hAnsiTheme="minorHAnsi" w:cs="Calibri"/>
        </w:rPr>
        <w:t>Heider</w:t>
      </w:r>
      <w:r w:rsidRPr="00DC0813">
        <w:rPr>
          <w:rFonts w:asciiTheme="minorHAnsi" w:hAnsiTheme="minorHAnsi" w:cs="Calibri"/>
        </w:rPr>
        <w:t xml:space="preserve"> L</w:t>
      </w:r>
      <w:r w:rsidR="001B4DD7" w:rsidRPr="00DC0813">
        <w:rPr>
          <w:rFonts w:asciiTheme="minorHAnsi" w:hAnsiTheme="minorHAnsi" w:cs="Calibri"/>
        </w:rPr>
        <w:t>, Fouad</w:t>
      </w:r>
      <w:r w:rsidRPr="00DC0813">
        <w:rPr>
          <w:rFonts w:asciiTheme="minorHAnsi" w:hAnsiTheme="minorHAnsi" w:cs="Calibri"/>
        </w:rPr>
        <w:t xml:space="preserve"> MN</w:t>
      </w:r>
      <w:r w:rsidR="008D5566" w:rsidRPr="00DC0813">
        <w:rPr>
          <w:rFonts w:asciiTheme="minorHAnsi" w:hAnsiTheme="minorHAnsi" w:cs="Calibri"/>
        </w:rPr>
        <w:t xml:space="preserve">. </w:t>
      </w:r>
      <w:r w:rsidR="001B4DD7" w:rsidRPr="00DC0813">
        <w:rPr>
          <w:rFonts w:asciiTheme="minorHAnsi" w:hAnsiTheme="minorHAnsi" w:cs="Calibri"/>
        </w:rPr>
        <w:t>Barriers and Facilitators to the Advancement of Underrepresented Minorities in Academic Medicine: Ethical Implications for the Eli</w:t>
      </w:r>
      <w:r w:rsidR="00FA6683" w:rsidRPr="00DC0813">
        <w:rPr>
          <w:rFonts w:asciiTheme="minorHAnsi" w:hAnsiTheme="minorHAnsi" w:cs="Calibri"/>
        </w:rPr>
        <w:t>mination of Health Disparities.</w:t>
      </w:r>
      <w:r w:rsidR="001B4DD7" w:rsidRPr="00DC0813">
        <w:rPr>
          <w:rFonts w:asciiTheme="minorHAnsi" w:hAnsiTheme="minorHAnsi" w:cs="Calibri"/>
        </w:rPr>
        <w:t xml:space="preserve"> Bioethics Issues in Minority Health and Health Disparities Research, sponsored by The Morehouse School of Medicine/Tuskegee University/University of Alabama at Birmingham Comprehensive Cancer Center Partnership, January </w:t>
      </w:r>
      <w:r w:rsidRPr="00DC0813">
        <w:rPr>
          <w:rFonts w:asciiTheme="minorHAnsi" w:hAnsiTheme="minorHAnsi" w:cs="Calibri"/>
        </w:rPr>
        <w:t xml:space="preserve">23-25, </w:t>
      </w:r>
      <w:r w:rsidR="001B4DD7" w:rsidRPr="00DC0813">
        <w:rPr>
          <w:rFonts w:asciiTheme="minorHAnsi" w:hAnsiTheme="minorHAnsi" w:cs="Calibri"/>
        </w:rPr>
        <w:t>2019</w:t>
      </w:r>
      <w:r w:rsidRPr="00DC0813">
        <w:rPr>
          <w:rFonts w:asciiTheme="minorHAnsi" w:hAnsiTheme="minorHAnsi" w:cs="Calibri"/>
        </w:rPr>
        <w:t>, Opelika, AL.</w:t>
      </w:r>
    </w:p>
    <w:p w14:paraId="321B8479" w14:textId="39E87E1A" w:rsidR="00741091" w:rsidRPr="00DC0813" w:rsidRDefault="00741091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 xml:space="preserve">Arafat WO, Fouad MN, </w:t>
      </w:r>
      <w:proofErr w:type="spellStart"/>
      <w:r w:rsidRPr="00DC0813">
        <w:rPr>
          <w:rFonts w:asciiTheme="minorHAnsi" w:hAnsiTheme="minorHAnsi" w:cs="Calibri"/>
        </w:rPr>
        <w:t>Abdelmoneim</w:t>
      </w:r>
      <w:proofErr w:type="spellEnd"/>
      <w:r w:rsidRPr="00DC0813">
        <w:rPr>
          <w:rFonts w:asciiTheme="minorHAnsi" w:hAnsiTheme="minorHAnsi" w:cs="Calibri"/>
        </w:rPr>
        <w:t xml:space="preserve"> S, </w:t>
      </w:r>
      <w:proofErr w:type="spellStart"/>
      <w:r w:rsidRPr="00DC0813">
        <w:rPr>
          <w:rFonts w:asciiTheme="minorHAnsi" w:hAnsiTheme="minorHAnsi" w:cs="Calibri"/>
        </w:rPr>
        <w:t>Elkhwsky</w:t>
      </w:r>
      <w:proofErr w:type="spellEnd"/>
      <w:r w:rsidRPr="00DC0813">
        <w:rPr>
          <w:rFonts w:asciiTheme="minorHAnsi" w:hAnsiTheme="minorHAnsi" w:cs="Calibri"/>
        </w:rPr>
        <w:t xml:space="preserve"> F,  Genena D, Manne U, Scarinci I, Omar A, Rogers L MPH, Shikany J, </w:t>
      </w:r>
      <w:proofErr w:type="spellStart"/>
      <w:r w:rsidRPr="00DC0813">
        <w:rPr>
          <w:rFonts w:asciiTheme="minorHAnsi" w:hAnsiTheme="minorHAnsi" w:cs="Calibri"/>
        </w:rPr>
        <w:t>Threadcraft</w:t>
      </w:r>
      <w:proofErr w:type="spellEnd"/>
      <w:r w:rsidRPr="00DC0813">
        <w:rPr>
          <w:rFonts w:asciiTheme="minorHAnsi" w:hAnsiTheme="minorHAnsi" w:cs="Calibri"/>
        </w:rPr>
        <w:t xml:space="preserve"> A, </w:t>
      </w:r>
      <w:r w:rsidRPr="00DC0813">
        <w:rPr>
          <w:rFonts w:asciiTheme="minorHAnsi" w:hAnsiTheme="minorHAnsi" w:cs="Calibri"/>
          <w:b/>
        </w:rPr>
        <w:t>Bateman LB.</w:t>
      </w:r>
      <w:r w:rsidRPr="00DC0813">
        <w:rPr>
          <w:rFonts w:asciiTheme="minorHAnsi" w:hAnsiTheme="minorHAnsi" w:cs="Calibri"/>
        </w:rPr>
        <w:t xml:space="preserve"> Transdisciplinary Center for Colorectal Cancer Research: A Collaboration between The University of Alabama at Birmingham and Alexandria University Faculty of Medicine. Science and Technology Development Symposium, November 5-7, 2018, Cairo, Egypt.</w:t>
      </w:r>
    </w:p>
    <w:p w14:paraId="67923C16" w14:textId="76270EDD" w:rsidR="00574BCD" w:rsidRPr="00DC0813" w:rsidRDefault="00574BCD" w:rsidP="00DC0813">
      <w:pPr>
        <w:pStyle w:val="ListParagraph"/>
        <w:numPr>
          <w:ilvl w:val="0"/>
          <w:numId w:val="37"/>
        </w:numPr>
        <w:autoSpaceDE w:val="0"/>
        <w:autoSpaceDN w:val="0"/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  <w:b/>
        </w:rPr>
        <w:t xml:space="preserve">Bateman </w:t>
      </w:r>
      <w:r w:rsidR="004971A9" w:rsidRPr="00DC0813">
        <w:rPr>
          <w:rFonts w:asciiTheme="minorHAnsi" w:hAnsiTheme="minorHAnsi" w:cs="Calibri"/>
          <w:b/>
        </w:rPr>
        <w:t xml:space="preserve">LB, </w:t>
      </w:r>
      <w:r w:rsidRPr="00DC0813">
        <w:rPr>
          <w:rFonts w:asciiTheme="minorHAnsi" w:hAnsiTheme="minorHAnsi" w:cs="Calibri"/>
        </w:rPr>
        <w:t>Oates</w:t>
      </w:r>
      <w:r w:rsidR="004971A9" w:rsidRPr="00DC0813">
        <w:rPr>
          <w:rFonts w:asciiTheme="minorHAnsi" w:hAnsiTheme="minorHAnsi" w:cs="Calibri"/>
        </w:rPr>
        <w:t xml:space="preserve"> GR</w:t>
      </w:r>
      <w:r w:rsidRPr="00DC0813">
        <w:rPr>
          <w:rFonts w:asciiTheme="minorHAnsi" w:hAnsiTheme="minorHAnsi" w:cs="Calibri"/>
        </w:rPr>
        <w:t>, Simoni</w:t>
      </w:r>
      <w:r w:rsidR="004971A9" w:rsidRPr="00DC0813">
        <w:rPr>
          <w:rFonts w:asciiTheme="minorHAnsi" w:hAnsiTheme="minorHAnsi" w:cs="Calibri"/>
        </w:rPr>
        <w:t xml:space="preserve"> Z</w:t>
      </w:r>
      <w:r w:rsidRPr="00DC0813">
        <w:rPr>
          <w:rFonts w:asciiTheme="minorHAnsi" w:hAnsiTheme="minorHAnsi" w:cs="Calibri"/>
        </w:rPr>
        <w:t>, Fouad</w:t>
      </w:r>
      <w:r w:rsidR="004971A9" w:rsidRPr="00DC0813">
        <w:rPr>
          <w:rFonts w:asciiTheme="minorHAnsi" w:hAnsiTheme="minorHAnsi" w:cs="Calibri"/>
        </w:rPr>
        <w:t xml:space="preserve"> M</w:t>
      </w:r>
      <w:r w:rsidR="00EF2C56" w:rsidRPr="00DC0813">
        <w:rPr>
          <w:rFonts w:asciiTheme="minorHAnsi" w:hAnsiTheme="minorHAnsi" w:cs="Calibri"/>
        </w:rPr>
        <w:t>N</w:t>
      </w:r>
      <w:r w:rsidR="008D5566" w:rsidRPr="00DC0813">
        <w:rPr>
          <w:rFonts w:asciiTheme="minorHAnsi" w:hAnsiTheme="minorHAnsi" w:cs="Calibri"/>
        </w:rPr>
        <w:t>.</w:t>
      </w:r>
      <w:r w:rsidRPr="00DC0813">
        <w:rPr>
          <w:rFonts w:asciiTheme="minorHAnsi" w:hAnsiTheme="minorHAnsi" w:cs="Calibri"/>
        </w:rPr>
        <w:t xml:space="preserve"> Using Photovoice to Explore Social Determinants of Obesity in Two Underserved Communities in the Southeast. American Sociological Association Annual Meeting, Medical Sociology Roundtable Session, August 11-14, 2018, Philadelphia, PA.</w:t>
      </w:r>
    </w:p>
    <w:p w14:paraId="420AD416" w14:textId="431CCA71" w:rsidR="009A4C04" w:rsidRPr="00DC0813" w:rsidRDefault="009A4C04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proofErr w:type="spellStart"/>
      <w:r w:rsidRPr="00DC0813">
        <w:rPr>
          <w:rFonts w:asciiTheme="minorHAnsi" w:hAnsiTheme="minorHAnsi" w:cs="Calibri"/>
        </w:rPr>
        <w:t>Goyins</w:t>
      </w:r>
      <w:proofErr w:type="spellEnd"/>
      <w:r w:rsidRPr="00DC0813">
        <w:rPr>
          <w:rFonts w:asciiTheme="minorHAnsi" w:hAnsiTheme="minorHAnsi" w:cs="Calibri"/>
        </w:rPr>
        <w:t xml:space="preserve"> S and </w:t>
      </w:r>
      <w:r w:rsidRPr="00DC0813">
        <w:rPr>
          <w:rFonts w:asciiTheme="minorHAnsi" w:hAnsiTheme="minorHAnsi" w:cs="Calibri"/>
          <w:b/>
        </w:rPr>
        <w:t>Bateman</w:t>
      </w:r>
      <w:r w:rsidR="004971A9" w:rsidRPr="00DC0813">
        <w:rPr>
          <w:rFonts w:asciiTheme="minorHAnsi" w:hAnsiTheme="minorHAnsi" w:cs="Calibri"/>
          <w:b/>
        </w:rPr>
        <w:t xml:space="preserve"> LB</w:t>
      </w:r>
      <w:r w:rsidR="008D5566" w:rsidRPr="00DC0813">
        <w:rPr>
          <w:rFonts w:asciiTheme="minorHAnsi" w:hAnsiTheme="minorHAnsi" w:cs="Calibri"/>
        </w:rPr>
        <w:t>.</w:t>
      </w:r>
      <w:r w:rsidR="004971A9" w:rsidRPr="00DC0813">
        <w:rPr>
          <w:rFonts w:asciiTheme="minorHAnsi" w:hAnsiTheme="minorHAnsi" w:cs="Calibri"/>
        </w:rPr>
        <w:t xml:space="preserve"> </w:t>
      </w:r>
      <w:r w:rsidRPr="00DC0813">
        <w:rPr>
          <w:rFonts w:asciiTheme="minorHAnsi" w:hAnsiTheme="minorHAnsi" w:cs="Calibri"/>
        </w:rPr>
        <w:t>Evaluating a Six-Week After-School Program Promoting Physical Activity and Healthy Eating Education through a Resear</w:t>
      </w:r>
      <w:r w:rsidR="004971A9" w:rsidRPr="00DC0813">
        <w:rPr>
          <w:rFonts w:asciiTheme="minorHAnsi" w:hAnsiTheme="minorHAnsi" w:cs="Calibri"/>
        </w:rPr>
        <w:t>ch Study and Literature Review.</w:t>
      </w:r>
      <w:r w:rsidRPr="00DC0813">
        <w:rPr>
          <w:rFonts w:asciiTheme="minorHAnsi" w:hAnsiTheme="minorHAnsi" w:cs="Calibri"/>
        </w:rPr>
        <w:t xml:space="preserve"> Alabama Dietetic Association Annual Meeting, March </w:t>
      </w:r>
      <w:r w:rsidR="00CF6A35" w:rsidRPr="00DC0813">
        <w:rPr>
          <w:rFonts w:asciiTheme="minorHAnsi" w:hAnsiTheme="minorHAnsi" w:cs="Calibri"/>
        </w:rPr>
        <w:t xml:space="preserve">14-16, </w:t>
      </w:r>
      <w:r w:rsidRPr="00DC0813">
        <w:rPr>
          <w:rFonts w:asciiTheme="minorHAnsi" w:hAnsiTheme="minorHAnsi" w:cs="Calibri"/>
        </w:rPr>
        <w:t>2018</w:t>
      </w:r>
      <w:r w:rsidR="004971A9" w:rsidRPr="00DC0813">
        <w:rPr>
          <w:rFonts w:asciiTheme="minorHAnsi" w:hAnsiTheme="minorHAnsi" w:cs="Calibri"/>
        </w:rPr>
        <w:t>, Birmingham, AL.</w:t>
      </w:r>
    </w:p>
    <w:p w14:paraId="15A73665" w14:textId="1F740D3E" w:rsidR="00574BCD" w:rsidRPr="00DC0813" w:rsidRDefault="00AC218F" w:rsidP="00DC0813">
      <w:pPr>
        <w:pStyle w:val="PlainText"/>
        <w:numPr>
          <w:ilvl w:val="0"/>
          <w:numId w:val="37"/>
        </w:numPr>
        <w:spacing w:before="60"/>
        <w:rPr>
          <w:rFonts w:asciiTheme="minorHAnsi" w:hAnsiTheme="minorHAnsi" w:cs="Calibri"/>
          <w:sz w:val="22"/>
          <w:szCs w:val="22"/>
        </w:rPr>
      </w:pPr>
      <w:r w:rsidRPr="00DC0813">
        <w:rPr>
          <w:rFonts w:asciiTheme="minorHAnsi" w:hAnsiTheme="minorHAnsi" w:cs="Calibri"/>
          <w:b/>
          <w:sz w:val="22"/>
          <w:szCs w:val="22"/>
        </w:rPr>
        <w:t xml:space="preserve">Bateman </w:t>
      </w:r>
      <w:r w:rsidR="004971A9" w:rsidRPr="00DC0813">
        <w:rPr>
          <w:rFonts w:asciiTheme="minorHAnsi" w:hAnsiTheme="minorHAnsi" w:cs="Calibri"/>
          <w:b/>
          <w:sz w:val="22"/>
          <w:szCs w:val="22"/>
        </w:rPr>
        <w:t>LB</w:t>
      </w:r>
      <w:r w:rsidR="00B52571" w:rsidRPr="00DC0813">
        <w:rPr>
          <w:rFonts w:asciiTheme="minorHAnsi" w:hAnsiTheme="minorHAnsi" w:cs="Calibri"/>
          <w:sz w:val="22"/>
          <w:szCs w:val="22"/>
        </w:rPr>
        <w:t>,</w:t>
      </w:r>
      <w:r w:rsidRPr="00DC0813">
        <w:rPr>
          <w:rFonts w:asciiTheme="minorHAnsi" w:hAnsiTheme="minorHAnsi" w:cs="Calibri"/>
          <w:sz w:val="22"/>
          <w:szCs w:val="22"/>
        </w:rPr>
        <w:t xml:space="preserve"> </w:t>
      </w:r>
      <w:r w:rsidR="00B52571" w:rsidRPr="00DC0813">
        <w:rPr>
          <w:rFonts w:asciiTheme="minorHAnsi" w:hAnsiTheme="minorHAnsi" w:cs="Calibri"/>
          <w:sz w:val="22"/>
          <w:szCs w:val="22"/>
        </w:rPr>
        <w:t>Oates</w:t>
      </w:r>
      <w:r w:rsidR="004971A9" w:rsidRPr="00DC0813">
        <w:rPr>
          <w:rFonts w:asciiTheme="minorHAnsi" w:hAnsiTheme="minorHAnsi" w:cs="Calibri"/>
          <w:sz w:val="22"/>
          <w:szCs w:val="22"/>
        </w:rPr>
        <w:t xml:space="preserve"> GR</w:t>
      </w:r>
      <w:r w:rsidRPr="00DC081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DC0813">
        <w:rPr>
          <w:rFonts w:asciiTheme="minorHAnsi" w:hAnsiTheme="minorHAnsi" w:cs="Calibri"/>
          <w:sz w:val="22"/>
          <w:szCs w:val="22"/>
        </w:rPr>
        <w:t>Schoenberger</w:t>
      </w:r>
      <w:proofErr w:type="spellEnd"/>
      <w:r w:rsidR="004971A9" w:rsidRPr="00DC0813">
        <w:rPr>
          <w:rFonts w:asciiTheme="minorHAnsi" w:hAnsiTheme="minorHAnsi" w:cs="Calibri"/>
          <w:sz w:val="22"/>
          <w:szCs w:val="22"/>
        </w:rPr>
        <w:t xml:space="preserve"> YM</w:t>
      </w:r>
      <w:r w:rsidRPr="00DC081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B52571" w:rsidRPr="00DC0813">
        <w:rPr>
          <w:rFonts w:asciiTheme="minorHAnsi" w:hAnsiTheme="minorHAnsi" w:cs="Calibri"/>
          <w:sz w:val="22"/>
          <w:szCs w:val="22"/>
        </w:rPr>
        <w:t>Eady</w:t>
      </w:r>
      <w:proofErr w:type="spellEnd"/>
      <w:r w:rsidR="004971A9" w:rsidRPr="00DC0813">
        <w:rPr>
          <w:rFonts w:asciiTheme="minorHAnsi" w:hAnsiTheme="minorHAnsi" w:cs="Calibri"/>
          <w:sz w:val="22"/>
          <w:szCs w:val="22"/>
        </w:rPr>
        <w:t xml:space="preserve"> S</w:t>
      </w:r>
      <w:r w:rsidRPr="00DC0813">
        <w:rPr>
          <w:rFonts w:asciiTheme="minorHAnsi" w:hAnsiTheme="minorHAnsi" w:cs="Calibri"/>
          <w:sz w:val="22"/>
          <w:szCs w:val="22"/>
        </w:rPr>
        <w:t xml:space="preserve">, </w:t>
      </w:r>
      <w:r w:rsidR="00B52571" w:rsidRPr="00DC0813">
        <w:rPr>
          <w:rFonts w:asciiTheme="minorHAnsi" w:hAnsiTheme="minorHAnsi" w:cs="Calibri"/>
          <w:sz w:val="22"/>
          <w:szCs w:val="22"/>
        </w:rPr>
        <w:t>Bae</w:t>
      </w:r>
      <w:r w:rsidR="004971A9" w:rsidRPr="00DC0813">
        <w:rPr>
          <w:rFonts w:asciiTheme="minorHAnsi" w:hAnsiTheme="minorHAnsi" w:cs="Calibri"/>
          <w:sz w:val="22"/>
          <w:szCs w:val="22"/>
        </w:rPr>
        <w:t xml:space="preserve"> S</w:t>
      </w:r>
      <w:r w:rsidRPr="00DC0813">
        <w:rPr>
          <w:rFonts w:asciiTheme="minorHAnsi" w:hAnsiTheme="minorHAnsi" w:cs="Calibri"/>
          <w:sz w:val="22"/>
          <w:szCs w:val="22"/>
        </w:rPr>
        <w:t>,</w:t>
      </w:r>
      <w:r w:rsidR="00B52571" w:rsidRPr="00DC0813">
        <w:rPr>
          <w:rFonts w:asciiTheme="minorHAnsi" w:hAnsiTheme="minorHAnsi" w:cs="Calibri"/>
          <w:sz w:val="22"/>
          <w:szCs w:val="22"/>
        </w:rPr>
        <w:t xml:space="preserve"> </w:t>
      </w:r>
      <w:r w:rsidRPr="00DC0813">
        <w:rPr>
          <w:rFonts w:asciiTheme="minorHAnsi" w:hAnsiTheme="minorHAnsi" w:cs="Calibri"/>
          <w:sz w:val="22"/>
          <w:szCs w:val="22"/>
        </w:rPr>
        <w:t>Osborne</w:t>
      </w:r>
      <w:r w:rsidR="004971A9" w:rsidRPr="00DC0813">
        <w:rPr>
          <w:rFonts w:asciiTheme="minorHAnsi" w:hAnsiTheme="minorHAnsi" w:cs="Calibri"/>
          <w:sz w:val="22"/>
          <w:szCs w:val="22"/>
        </w:rPr>
        <w:t xml:space="preserve"> T</w:t>
      </w:r>
      <w:r w:rsidR="00B52571" w:rsidRPr="00DC0813">
        <w:rPr>
          <w:rFonts w:asciiTheme="minorHAnsi" w:hAnsiTheme="minorHAnsi" w:cs="Calibri"/>
          <w:sz w:val="22"/>
          <w:szCs w:val="22"/>
        </w:rPr>
        <w:t>, Fouad</w:t>
      </w:r>
      <w:r w:rsidR="004971A9" w:rsidRPr="00DC0813">
        <w:rPr>
          <w:rFonts w:asciiTheme="minorHAnsi" w:hAnsiTheme="minorHAnsi" w:cs="Calibri"/>
          <w:sz w:val="22"/>
          <w:szCs w:val="22"/>
        </w:rPr>
        <w:t xml:space="preserve"> MN</w:t>
      </w:r>
      <w:r w:rsidR="008D5566" w:rsidRPr="00DC0813">
        <w:rPr>
          <w:rFonts w:asciiTheme="minorHAnsi" w:hAnsiTheme="minorHAnsi" w:cs="Calibri"/>
          <w:sz w:val="22"/>
          <w:szCs w:val="22"/>
        </w:rPr>
        <w:t>.</w:t>
      </w:r>
      <w:r w:rsidRPr="00DC0813">
        <w:rPr>
          <w:rFonts w:asciiTheme="minorHAnsi" w:hAnsiTheme="minorHAnsi" w:cs="Calibri"/>
          <w:sz w:val="22"/>
          <w:szCs w:val="22"/>
        </w:rPr>
        <w:t xml:space="preserve"> A Mixed-Methods Examination of a Short-term After School Nutrition and Physical Activity Intervention Aimed at Low Income, African American Elementary Students. 13th Annual UAB Health Disp</w:t>
      </w:r>
      <w:r w:rsidR="00574BCD" w:rsidRPr="00DC0813">
        <w:rPr>
          <w:rFonts w:asciiTheme="minorHAnsi" w:hAnsiTheme="minorHAnsi" w:cs="Calibri"/>
          <w:sz w:val="22"/>
          <w:szCs w:val="22"/>
        </w:rPr>
        <w:t xml:space="preserve">arities Research Symposium, March </w:t>
      </w:r>
      <w:r w:rsidR="00CF6A35" w:rsidRPr="00DC0813">
        <w:rPr>
          <w:rFonts w:asciiTheme="minorHAnsi" w:hAnsiTheme="minorHAnsi" w:cs="Calibri"/>
          <w:sz w:val="22"/>
          <w:szCs w:val="22"/>
        </w:rPr>
        <w:t xml:space="preserve">19, </w:t>
      </w:r>
      <w:r w:rsidRPr="00DC0813">
        <w:rPr>
          <w:rFonts w:asciiTheme="minorHAnsi" w:hAnsiTheme="minorHAnsi" w:cs="Calibri"/>
          <w:sz w:val="22"/>
          <w:szCs w:val="22"/>
        </w:rPr>
        <w:t xml:space="preserve">2018, Birmingham, AL. </w:t>
      </w:r>
    </w:p>
    <w:p w14:paraId="564AD5BE" w14:textId="171C5E5B" w:rsidR="00C50DAE" w:rsidRPr="00DC0813" w:rsidRDefault="00C50DAE" w:rsidP="00DC0813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Calibri"/>
        </w:rPr>
      </w:pPr>
      <w:r w:rsidRPr="00DC0813">
        <w:rPr>
          <w:rFonts w:asciiTheme="minorHAnsi" w:eastAsiaTheme="minorHAnsi" w:hAnsiTheme="minorHAnsi" w:cs="Calibri"/>
          <w:b/>
        </w:rPr>
        <w:t>Bateman LB</w:t>
      </w:r>
      <w:r w:rsidRPr="00DC0813">
        <w:rPr>
          <w:rFonts w:asciiTheme="minorHAnsi" w:eastAsiaTheme="minorHAnsi" w:hAnsiTheme="minorHAnsi" w:cs="Calibri"/>
        </w:rPr>
        <w:t xml:space="preserve">, Coleman LO, Smith T, Li Y, Wallace TW, Dai C, and Fouad. MN. Policy, System, and Environmental Correlates of Fruit and Vegetable Consumption in a Low Income African American Population in the Southeast, UAB Health Disparities Research Symposium, May 3, 2017, Birmingham, AL. </w:t>
      </w:r>
    </w:p>
    <w:p w14:paraId="273990AA" w14:textId="3F276071" w:rsidR="00574BCD" w:rsidRPr="00DC0813" w:rsidRDefault="00574BCD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</w:rPr>
        <w:t>Coleman</w:t>
      </w:r>
      <w:r w:rsidR="004971A9" w:rsidRPr="00DC0813">
        <w:rPr>
          <w:rFonts w:asciiTheme="minorHAnsi" w:hAnsiTheme="minorHAnsi" w:cs="Calibri"/>
        </w:rPr>
        <w:t xml:space="preserve"> LO,</w:t>
      </w:r>
      <w:r w:rsidRPr="00DC0813">
        <w:rPr>
          <w:rFonts w:asciiTheme="minorHAnsi" w:hAnsiTheme="minorHAnsi" w:cs="Calibri"/>
        </w:rPr>
        <w:t xml:space="preserve"> </w:t>
      </w:r>
      <w:r w:rsidRPr="00DC0813">
        <w:rPr>
          <w:rFonts w:asciiTheme="minorHAnsi" w:hAnsiTheme="minorHAnsi" w:cs="Calibri"/>
          <w:b/>
        </w:rPr>
        <w:t>Bateman</w:t>
      </w:r>
      <w:r w:rsidR="004971A9" w:rsidRPr="00DC0813">
        <w:rPr>
          <w:rFonts w:asciiTheme="minorHAnsi" w:hAnsiTheme="minorHAnsi" w:cs="Calibri"/>
          <w:b/>
        </w:rPr>
        <w:t xml:space="preserve"> LB</w:t>
      </w:r>
      <w:r w:rsidRPr="00DC0813">
        <w:rPr>
          <w:rFonts w:asciiTheme="minorHAnsi" w:hAnsiTheme="minorHAnsi" w:cs="Calibri"/>
          <w:b/>
        </w:rPr>
        <w:t>,</w:t>
      </w:r>
      <w:r w:rsidRPr="00DC0813">
        <w:rPr>
          <w:rFonts w:asciiTheme="minorHAnsi" w:hAnsiTheme="minorHAnsi" w:cs="Calibri"/>
        </w:rPr>
        <w:t xml:space="preserve"> Smith</w:t>
      </w:r>
      <w:r w:rsidR="004971A9" w:rsidRPr="00DC0813">
        <w:rPr>
          <w:rFonts w:asciiTheme="minorHAnsi" w:hAnsiTheme="minorHAnsi" w:cs="Calibri"/>
        </w:rPr>
        <w:t xml:space="preserve"> T</w:t>
      </w:r>
      <w:r w:rsidRPr="00DC0813">
        <w:rPr>
          <w:rFonts w:asciiTheme="minorHAnsi" w:hAnsiTheme="minorHAnsi" w:cs="Calibri"/>
        </w:rPr>
        <w:t>, Young-il</w:t>
      </w:r>
      <w:r w:rsidR="004971A9" w:rsidRPr="00DC0813">
        <w:rPr>
          <w:rFonts w:asciiTheme="minorHAnsi" w:hAnsiTheme="minorHAnsi" w:cs="Calibri"/>
        </w:rPr>
        <w:t xml:space="preserve"> K</w:t>
      </w:r>
      <w:r w:rsidRPr="00DC0813">
        <w:rPr>
          <w:rFonts w:asciiTheme="minorHAnsi" w:hAnsiTheme="minorHAnsi" w:cs="Calibri"/>
        </w:rPr>
        <w:t>, Fouad</w:t>
      </w:r>
      <w:r w:rsidR="004971A9" w:rsidRPr="00DC0813">
        <w:rPr>
          <w:rFonts w:asciiTheme="minorHAnsi" w:hAnsiTheme="minorHAnsi" w:cs="Calibri"/>
        </w:rPr>
        <w:t xml:space="preserve"> MN. </w:t>
      </w:r>
      <w:r w:rsidRPr="00DC0813">
        <w:rPr>
          <w:rFonts w:asciiTheme="minorHAnsi" w:hAnsiTheme="minorHAnsi" w:cs="Calibri"/>
        </w:rPr>
        <w:t>An Examination of Preferences Surrounding Fruit and Vegetable Consumption among a Low Income African Ameri</w:t>
      </w:r>
      <w:r w:rsidR="004971A9" w:rsidRPr="00DC0813">
        <w:rPr>
          <w:rFonts w:asciiTheme="minorHAnsi" w:hAnsiTheme="minorHAnsi" w:cs="Calibri"/>
        </w:rPr>
        <w:t>can Population in the Southeast.</w:t>
      </w:r>
      <w:r w:rsidRPr="00DC0813">
        <w:rPr>
          <w:rFonts w:asciiTheme="minorHAnsi" w:hAnsiTheme="minorHAnsi" w:cs="Calibri"/>
        </w:rPr>
        <w:t xml:space="preserve"> UAB Health Disparities Research Symposium, April </w:t>
      </w:r>
      <w:r w:rsidR="00CF6A35" w:rsidRPr="00DC0813">
        <w:rPr>
          <w:rFonts w:asciiTheme="minorHAnsi" w:hAnsiTheme="minorHAnsi" w:cs="Calibri"/>
        </w:rPr>
        <w:t xml:space="preserve">21, </w:t>
      </w:r>
      <w:r w:rsidRPr="00DC0813">
        <w:rPr>
          <w:rFonts w:asciiTheme="minorHAnsi" w:hAnsiTheme="minorHAnsi" w:cs="Calibri"/>
        </w:rPr>
        <w:t>2016</w:t>
      </w:r>
      <w:r w:rsidR="00CF6A35" w:rsidRPr="00DC0813">
        <w:rPr>
          <w:rFonts w:asciiTheme="minorHAnsi" w:hAnsiTheme="minorHAnsi" w:cs="Calibri"/>
        </w:rPr>
        <w:t>, Birmingham, AL</w:t>
      </w:r>
    </w:p>
    <w:p w14:paraId="49823CF4" w14:textId="3361257F" w:rsidR="00574BCD" w:rsidRPr="00DC0813" w:rsidRDefault="00574BCD" w:rsidP="00DC0813">
      <w:pPr>
        <w:pStyle w:val="ListParagraph"/>
        <w:numPr>
          <w:ilvl w:val="0"/>
          <w:numId w:val="37"/>
        </w:numPr>
        <w:spacing w:before="60"/>
        <w:rPr>
          <w:rFonts w:asciiTheme="minorHAnsi" w:hAnsiTheme="minorHAnsi" w:cs="Calibri"/>
        </w:rPr>
      </w:pPr>
      <w:r w:rsidRPr="00DC0813">
        <w:rPr>
          <w:rFonts w:asciiTheme="minorHAnsi" w:hAnsiTheme="minorHAnsi" w:cs="Calibri"/>
          <w:b/>
        </w:rPr>
        <w:t>Bateman</w:t>
      </w:r>
      <w:r w:rsidR="004971A9" w:rsidRPr="00DC0813">
        <w:rPr>
          <w:rFonts w:asciiTheme="minorHAnsi" w:hAnsiTheme="minorHAnsi" w:cs="Calibri"/>
          <w:b/>
        </w:rPr>
        <w:t xml:space="preserve"> LB</w:t>
      </w:r>
      <w:r w:rsidRPr="00DC0813">
        <w:rPr>
          <w:rFonts w:asciiTheme="minorHAnsi" w:hAnsiTheme="minorHAnsi" w:cs="Calibri"/>
        </w:rPr>
        <w:t xml:space="preserve"> and Needham</w:t>
      </w:r>
      <w:r w:rsidR="004971A9" w:rsidRPr="00DC0813">
        <w:rPr>
          <w:rFonts w:asciiTheme="minorHAnsi" w:hAnsiTheme="minorHAnsi" w:cs="Calibri"/>
        </w:rPr>
        <w:t xml:space="preserve"> BL</w:t>
      </w:r>
      <w:r w:rsidR="008D5566" w:rsidRPr="00DC0813">
        <w:rPr>
          <w:rFonts w:asciiTheme="minorHAnsi" w:hAnsiTheme="minorHAnsi" w:cs="Calibri"/>
        </w:rPr>
        <w:t>.</w:t>
      </w:r>
      <w:r w:rsidR="004971A9" w:rsidRPr="00DC0813">
        <w:rPr>
          <w:rFonts w:asciiTheme="minorHAnsi" w:hAnsiTheme="minorHAnsi" w:cs="Calibri"/>
        </w:rPr>
        <w:t xml:space="preserve"> </w:t>
      </w:r>
      <w:r w:rsidRPr="00DC0813">
        <w:rPr>
          <w:rFonts w:asciiTheme="minorHAnsi" w:hAnsiTheme="minorHAnsi" w:cs="Calibri"/>
        </w:rPr>
        <w:t>Physician Communication</w:t>
      </w:r>
      <w:r w:rsidR="004971A9" w:rsidRPr="00DC0813">
        <w:rPr>
          <w:rFonts w:asciiTheme="minorHAnsi" w:hAnsiTheme="minorHAnsi" w:cs="Calibri"/>
        </w:rPr>
        <w:t xml:space="preserve"> in Pediatric End-of-Life Care.</w:t>
      </w:r>
      <w:r w:rsidRPr="00DC0813">
        <w:rPr>
          <w:rFonts w:asciiTheme="minorHAnsi" w:hAnsiTheme="minorHAnsi" w:cs="Calibri"/>
        </w:rPr>
        <w:t xml:space="preserve"> American Sociological Association Annual Meeting, August </w:t>
      </w:r>
      <w:r w:rsidR="00CF6A35" w:rsidRPr="00DC0813">
        <w:rPr>
          <w:rFonts w:asciiTheme="minorHAnsi" w:hAnsiTheme="minorHAnsi" w:cs="Calibri"/>
        </w:rPr>
        <w:t xml:space="preserve">10-13, </w:t>
      </w:r>
      <w:r w:rsidRPr="00DC0813">
        <w:rPr>
          <w:rFonts w:asciiTheme="minorHAnsi" w:hAnsiTheme="minorHAnsi" w:cs="Calibri"/>
        </w:rPr>
        <w:t>2013</w:t>
      </w:r>
      <w:r w:rsidR="00CF6A35" w:rsidRPr="00DC0813">
        <w:rPr>
          <w:rFonts w:asciiTheme="minorHAnsi" w:hAnsiTheme="minorHAnsi" w:cs="Calibri"/>
        </w:rPr>
        <w:t>, New York, NY.</w:t>
      </w:r>
    </w:p>
    <w:p w14:paraId="1BE85C48" w14:textId="77777777" w:rsidR="009A4C04" w:rsidRPr="00C87BA4" w:rsidRDefault="009A4C04" w:rsidP="001C4E4F">
      <w:pPr>
        <w:spacing w:before="120"/>
        <w:rPr>
          <w:rFonts w:ascii="Calibri" w:hAnsi="Calibri" w:cs="Calibri"/>
          <w:b/>
          <w:sz w:val="22"/>
          <w:szCs w:val="22"/>
          <w:u w:val="single"/>
        </w:rPr>
      </w:pPr>
    </w:p>
    <w:p w14:paraId="0541AA12" w14:textId="77777777" w:rsidR="003D6234" w:rsidRPr="00C87BA4" w:rsidRDefault="000C7ACB" w:rsidP="00D37A02">
      <w:pPr>
        <w:rPr>
          <w:rFonts w:ascii="Calibri" w:hAnsi="Calibri" w:cs="Calibri"/>
          <w:b/>
          <w:sz w:val="22"/>
          <w:szCs w:val="22"/>
          <w:u w:val="single"/>
        </w:rPr>
      </w:pPr>
      <w:r w:rsidRPr="00C87BA4">
        <w:rPr>
          <w:rFonts w:ascii="Calibri" w:hAnsi="Calibri" w:cs="Calibri"/>
          <w:b/>
          <w:sz w:val="22"/>
          <w:szCs w:val="22"/>
          <w:u w:val="single"/>
        </w:rPr>
        <w:t>ORAL PRESENTATIONS</w:t>
      </w:r>
    </w:p>
    <w:p w14:paraId="432626BE" w14:textId="3D5954BF" w:rsidR="003D6234" w:rsidRPr="00C87BA4" w:rsidRDefault="00874AA7" w:rsidP="005B7A8C">
      <w:pPr>
        <w:spacing w:before="180"/>
        <w:ind w:right="230"/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 xml:space="preserve">Presentations at </w:t>
      </w:r>
      <w:r w:rsidR="008F7DAA">
        <w:rPr>
          <w:rFonts w:ascii="Calibri" w:hAnsi="Calibri" w:cs="Calibri"/>
          <w:b/>
          <w:i/>
          <w:sz w:val="22"/>
          <w:szCs w:val="22"/>
        </w:rPr>
        <w:t>local, regional</w:t>
      </w:r>
      <w:r w:rsidR="00B8299B">
        <w:rPr>
          <w:rFonts w:ascii="Calibri" w:hAnsi="Calibri" w:cs="Calibri"/>
          <w:b/>
          <w:i/>
          <w:sz w:val="22"/>
          <w:szCs w:val="22"/>
        </w:rPr>
        <w:t>,</w:t>
      </w:r>
      <w:r w:rsidR="008F7DAA">
        <w:rPr>
          <w:rFonts w:ascii="Calibri" w:hAnsi="Calibri" w:cs="Calibri"/>
          <w:b/>
          <w:i/>
          <w:sz w:val="22"/>
          <w:szCs w:val="22"/>
        </w:rPr>
        <w:t xml:space="preserve"> and </w:t>
      </w:r>
      <w:r w:rsidRPr="00C87BA4">
        <w:rPr>
          <w:rFonts w:ascii="Calibri" w:hAnsi="Calibri" w:cs="Calibri"/>
          <w:b/>
          <w:i/>
          <w:sz w:val="22"/>
          <w:szCs w:val="22"/>
        </w:rPr>
        <w:t>n</w:t>
      </w:r>
      <w:r w:rsidR="003D6234" w:rsidRPr="00C87BA4">
        <w:rPr>
          <w:rFonts w:ascii="Calibri" w:hAnsi="Calibri" w:cs="Calibri"/>
          <w:b/>
          <w:i/>
          <w:sz w:val="22"/>
          <w:szCs w:val="22"/>
        </w:rPr>
        <w:t>ational</w:t>
      </w:r>
      <w:r w:rsidR="007259A7" w:rsidRPr="00C87BA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D6234" w:rsidRPr="00C87BA4">
        <w:rPr>
          <w:rFonts w:ascii="Calibri" w:hAnsi="Calibri" w:cs="Calibri"/>
          <w:b/>
          <w:i/>
          <w:sz w:val="22"/>
          <w:szCs w:val="22"/>
        </w:rPr>
        <w:t>meetings</w:t>
      </w:r>
      <w:r w:rsidRPr="00C87BA4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05B03971" w14:textId="0597FE62" w:rsidR="00FD0BC6" w:rsidRPr="00FD0BC6" w:rsidRDefault="00FD0BC6" w:rsidP="00FD0BC6">
      <w:pPr>
        <w:pStyle w:val="ListParagraph"/>
        <w:numPr>
          <w:ilvl w:val="0"/>
          <w:numId w:val="38"/>
        </w:numPr>
        <w:rPr>
          <w:rFonts w:cs="Calibri"/>
        </w:rPr>
      </w:pPr>
      <w:r>
        <w:rPr>
          <w:rFonts w:cs="Calibri"/>
          <w:b/>
        </w:rPr>
        <w:t xml:space="preserve">Bateman </w:t>
      </w:r>
      <w:r w:rsidRPr="00FD0BC6">
        <w:rPr>
          <w:rFonts w:cs="Calibri"/>
          <w:b/>
        </w:rPr>
        <w:t>LB</w:t>
      </w:r>
      <w:r w:rsidRPr="00FD0BC6">
        <w:rPr>
          <w:rFonts w:cs="Calibri"/>
        </w:rPr>
        <w:t xml:space="preserve">, </w:t>
      </w:r>
      <w:proofErr w:type="spellStart"/>
      <w:r w:rsidRPr="00FD0BC6">
        <w:rPr>
          <w:rFonts w:cs="Calibri"/>
        </w:rPr>
        <w:t>Adedoyoin</w:t>
      </w:r>
      <w:proofErr w:type="spellEnd"/>
      <w:r w:rsidRPr="00FD0BC6">
        <w:rPr>
          <w:rFonts w:cs="Calibri"/>
        </w:rPr>
        <w:t xml:space="preserve"> C, Carley E, Ostergren-Clark, K, Whitfield S. A Qualitative Study Examining Community Perceptions of Violent Crime and Solutions</w:t>
      </w:r>
      <w:r>
        <w:rPr>
          <w:rFonts w:cs="Calibri"/>
        </w:rPr>
        <w:t xml:space="preserve">: </w:t>
      </w:r>
      <w:r w:rsidRPr="00FD0BC6">
        <w:rPr>
          <w:rFonts w:cs="Calibri"/>
        </w:rPr>
        <w:t xml:space="preserve">Building a Better Bessemer. Southern Sociological Society Annual Meeting, April </w:t>
      </w:r>
      <w:r>
        <w:rPr>
          <w:rFonts w:cs="Calibri"/>
        </w:rPr>
        <w:t>7-9, 2022</w:t>
      </w:r>
      <w:r w:rsidRPr="00FD0BC6">
        <w:rPr>
          <w:rFonts w:cs="Calibri"/>
        </w:rPr>
        <w:t xml:space="preserve">, </w:t>
      </w:r>
      <w:r>
        <w:rPr>
          <w:rFonts w:cs="Calibri"/>
        </w:rPr>
        <w:t xml:space="preserve">Birmingham, AL. </w:t>
      </w:r>
    </w:p>
    <w:p w14:paraId="7AFF9C8E" w14:textId="78237D01" w:rsidR="00FD0BC6" w:rsidRDefault="00FD0BC6" w:rsidP="00FD0BC6">
      <w:pPr>
        <w:pStyle w:val="ListParagraph"/>
        <w:numPr>
          <w:ilvl w:val="0"/>
          <w:numId w:val="38"/>
        </w:numPr>
        <w:rPr>
          <w:rFonts w:cs="Calibri"/>
        </w:rPr>
      </w:pPr>
      <w:r w:rsidRPr="00FD0BC6">
        <w:rPr>
          <w:rFonts w:cs="Calibri"/>
        </w:rPr>
        <w:t xml:space="preserve">Hansen B, </w:t>
      </w:r>
      <w:r w:rsidRPr="00FD0BC6">
        <w:rPr>
          <w:rFonts w:cs="Calibri"/>
          <w:b/>
        </w:rPr>
        <w:t>Bateman LB</w:t>
      </w:r>
      <w:r w:rsidRPr="00FD0BC6">
        <w:rPr>
          <w:rFonts w:cs="Calibri"/>
        </w:rPr>
        <w:t xml:space="preserve">, Fouad M. Results from a Community Intervention Promoting Physical Activity and Increased Fruit and Vegetable Consumption in Under-Resourced African American Communities in </w:t>
      </w:r>
      <w:r w:rsidRPr="00FD0BC6">
        <w:rPr>
          <w:rFonts w:cs="Calibri"/>
        </w:rPr>
        <w:lastRenderedPageBreak/>
        <w:t>Alabama and Mississippi. Southern Sociological Society Annual Meeting, A</w:t>
      </w:r>
      <w:r>
        <w:rPr>
          <w:rFonts w:cs="Calibri"/>
        </w:rPr>
        <w:t>pril 7-9, 2022, Birmingham, AL.</w:t>
      </w:r>
    </w:p>
    <w:p w14:paraId="047F8A79" w14:textId="150C34D6" w:rsidR="003F22A2" w:rsidRPr="00FD0BC6" w:rsidRDefault="003F22A2" w:rsidP="00FD0BC6">
      <w:pPr>
        <w:pStyle w:val="ListParagraph"/>
        <w:numPr>
          <w:ilvl w:val="0"/>
          <w:numId w:val="38"/>
        </w:numPr>
        <w:rPr>
          <w:rFonts w:cs="Calibri"/>
        </w:rPr>
      </w:pPr>
      <w:r w:rsidRPr="003F22A2">
        <w:rPr>
          <w:rFonts w:cs="Calibri"/>
        </w:rPr>
        <w:t xml:space="preserve">Clark, Kirsten Ostergren, </w:t>
      </w:r>
      <w:r w:rsidRPr="003F22A2">
        <w:rPr>
          <w:rFonts w:cs="Calibri"/>
          <w:b/>
        </w:rPr>
        <w:t>Bateman LB</w:t>
      </w:r>
      <w:r w:rsidRPr="003F22A2">
        <w:rPr>
          <w:rFonts w:cs="Calibri"/>
        </w:rPr>
        <w:t>, Carley E, Osborne T, Gray A. Kirsten Ostergren Clark, University of Alabama at Birmingham; Lori Brand Bateman, Building a Better Bessemer: Action Plan Development. Mid-South Sociological Society, October 21-23, 2022, Charlotte</w:t>
      </w:r>
      <w:r>
        <w:rPr>
          <w:rFonts w:cs="Calibri"/>
        </w:rPr>
        <w:t>,</w:t>
      </w:r>
      <w:r w:rsidRPr="003F22A2">
        <w:rPr>
          <w:rFonts w:cs="Calibri"/>
        </w:rPr>
        <w:t xml:space="preserve"> NC.</w:t>
      </w:r>
    </w:p>
    <w:p w14:paraId="1A0A0512" w14:textId="21815DFE" w:rsidR="004901DA" w:rsidRPr="00DC0813" w:rsidRDefault="00163434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 LB,</w:t>
      </w:r>
      <w:r w:rsidRPr="00DC0813">
        <w:rPr>
          <w:rFonts w:cs="Calibri"/>
        </w:rPr>
        <w:t xml:space="preserve"> </w:t>
      </w:r>
      <w:proofErr w:type="spellStart"/>
      <w:r w:rsidRPr="00DC0813">
        <w:rPr>
          <w:rFonts w:cs="Calibri"/>
        </w:rPr>
        <w:t>Schoenberger</w:t>
      </w:r>
      <w:proofErr w:type="spellEnd"/>
      <w:r w:rsidRPr="00DC0813">
        <w:rPr>
          <w:rFonts w:cs="Calibri"/>
        </w:rPr>
        <w:t xml:space="preserve"> YM, Hansen B, Osborne TN, Okoro GC, Speights KM, Fouad MN.  </w:t>
      </w:r>
      <w:r w:rsidR="004901DA" w:rsidRPr="00DC0813">
        <w:rPr>
          <w:rFonts w:cs="Calibri"/>
        </w:rPr>
        <w:t xml:space="preserve">Confronting COVID-19 in Under-Resourced, Minority Neighborhoods: A Qualitative Study Examining Community Member and Stakeholders’ Perceptions </w:t>
      </w:r>
      <w:r w:rsidRPr="00DC0813">
        <w:rPr>
          <w:rFonts w:cs="Calibri"/>
        </w:rPr>
        <w:t xml:space="preserve">Southern Sociological Society Annual Meeting, April </w:t>
      </w:r>
      <w:r w:rsidR="004901DA" w:rsidRPr="00DC0813">
        <w:rPr>
          <w:rFonts w:cs="Calibri"/>
        </w:rPr>
        <w:t>8-10</w:t>
      </w:r>
      <w:r w:rsidRPr="00DC0813">
        <w:rPr>
          <w:rFonts w:cs="Calibri"/>
        </w:rPr>
        <w:t>, 20</w:t>
      </w:r>
      <w:r w:rsidR="004901DA" w:rsidRPr="00DC0813">
        <w:rPr>
          <w:rFonts w:cs="Calibri"/>
        </w:rPr>
        <w:t>21</w:t>
      </w:r>
      <w:r w:rsidRPr="00DC0813">
        <w:rPr>
          <w:rFonts w:cs="Calibri"/>
        </w:rPr>
        <w:t xml:space="preserve">, </w:t>
      </w:r>
      <w:r w:rsidR="004901DA" w:rsidRPr="00DC0813">
        <w:rPr>
          <w:rFonts w:cs="Calibri"/>
        </w:rPr>
        <w:t>virtual.</w:t>
      </w:r>
    </w:p>
    <w:p w14:paraId="68F1947B" w14:textId="106A0ED9" w:rsidR="00242C62" w:rsidRPr="00242C62" w:rsidRDefault="00242C62" w:rsidP="00242C62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242C62">
        <w:rPr>
          <w:rFonts w:cs="Calibri"/>
        </w:rPr>
        <w:t xml:space="preserve">Fouad, MN and </w:t>
      </w:r>
      <w:r w:rsidRPr="00242C62">
        <w:rPr>
          <w:rFonts w:cs="Calibri"/>
          <w:b/>
        </w:rPr>
        <w:t>Bateman, LB.</w:t>
      </w:r>
      <w:r w:rsidRPr="00242C62">
        <w:rPr>
          <w:rFonts w:cs="Calibri"/>
        </w:rPr>
        <w:t xml:space="preserve"> Egyptian US Collaborative Project: The Development and Implementation of a Colorectal Cancer Screening Intervention. The Third Annual Egyptian Pelvic Pathology Oncology Group Society of Pelvic Surgeons Conference (EPOG 2021); February 11-13, 2021, Alexandria, Egypt.</w:t>
      </w:r>
    </w:p>
    <w:p w14:paraId="4773EC93" w14:textId="60EC6BD4" w:rsidR="00A64D96" w:rsidRPr="00DC0813" w:rsidRDefault="00A64D96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 LB</w:t>
      </w:r>
      <w:r w:rsidRPr="00DC0813">
        <w:rPr>
          <w:rFonts w:cs="Calibri"/>
        </w:rPr>
        <w:t>, Heider L, Fouad MN. Barriers and Facilitators to Advancement of Underrepresented Minorities and Women in Academic Medicine: Qualitative Findings from a Southeastern Academic Medical Center. UAB 14th Annual Health Disparities Research Symposium, April 18, 2019, Birmingham, AL.</w:t>
      </w:r>
    </w:p>
    <w:p w14:paraId="2E00CC23" w14:textId="2BF28EC8" w:rsidR="00A64D96" w:rsidRPr="00DC0813" w:rsidRDefault="00A64D96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 LB</w:t>
      </w:r>
      <w:r w:rsidRPr="00DC0813">
        <w:rPr>
          <w:rFonts w:cs="Calibri"/>
        </w:rPr>
        <w:t>, Heider L, Fouad MN. Barriers and Facilitators to Advancement of Underrepresented Minorities and Women in Academic Medicine: Differing Perceptions Based on Race/Ethnicity and Sex. Southern Sociological Society Annual Meeting, April 10-13, 2019, Atlanta, GA.</w:t>
      </w:r>
    </w:p>
    <w:p w14:paraId="283A8B81" w14:textId="2FDA90D4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</w:t>
      </w:r>
      <w:r w:rsidR="004971A9" w:rsidRPr="00DC0813">
        <w:rPr>
          <w:rFonts w:cs="Calibri"/>
          <w:b/>
        </w:rPr>
        <w:t xml:space="preserve"> LB</w:t>
      </w:r>
      <w:r w:rsidRPr="00DC0813">
        <w:rPr>
          <w:rFonts w:cs="Calibri"/>
        </w:rPr>
        <w:t xml:space="preserve"> and Osborne</w:t>
      </w:r>
      <w:r w:rsidR="004971A9" w:rsidRPr="00DC0813">
        <w:rPr>
          <w:rFonts w:cs="Calibri"/>
        </w:rPr>
        <w:t xml:space="preserve"> T. </w:t>
      </w:r>
      <w:r w:rsidRPr="00DC0813">
        <w:rPr>
          <w:rFonts w:cs="Calibri"/>
        </w:rPr>
        <w:t>Using Descriptive Findings from a Survey Jointly Administered by an Academic Community Health Coalition</w:t>
      </w:r>
      <w:r w:rsidR="008D5566" w:rsidRPr="00DC0813">
        <w:rPr>
          <w:rFonts w:cs="Calibri"/>
        </w:rPr>
        <w:t xml:space="preserve"> to Plan Further Interventions, </w:t>
      </w:r>
      <w:r w:rsidRPr="00DC0813">
        <w:rPr>
          <w:rFonts w:cs="Calibri"/>
        </w:rPr>
        <w:t xml:space="preserve">UAB Health Disparities Research Symposium, March </w:t>
      </w:r>
      <w:r w:rsidR="00CF6A35" w:rsidRPr="00DC0813">
        <w:rPr>
          <w:rFonts w:cs="Calibri"/>
        </w:rPr>
        <w:t xml:space="preserve">19, </w:t>
      </w:r>
      <w:r w:rsidRPr="00DC0813">
        <w:rPr>
          <w:rFonts w:cs="Calibri"/>
        </w:rPr>
        <w:t>2018</w:t>
      </w:r>
      <w:r w:rsidR="00CF6A35" w:rsidRPr="00DC0813">
        <w:rPr>
          <w:rFonts w:cs="Calibri"/>
        </w:rPr>
        <w:t>, Bi</w:t>
      </w:r>
      <w:r w:rsidR="00EF2C56" w:rsidRPr="00DC0813">
        <w:rPr>
          <w:rFonts w:cs="Calibri"/>
        </w:rPr>
        <w:t>r</w:t>
      </w:r>
      <w:r w:rsidR="00CF6A35" w:rsidRPr="00DC0813">
        <w:rPr>
          <w:rFonts w:cs="Calibri"/>
        </w:rPr>
        <w:t>mingham, AL.</w:t>
      </w:r>
    </w:p>
    <w:p w14:paraId="3F990BB1" w14:textId="54BED6E3" w:rsidR="001B4DD7" w:rsidRPr="00DC0813" w:rsidRDefault="008D5566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 LB</w:t>
      </w:r>
      <w:r w:rsidR="001B4DD7" w:rsidRPr="00DC0813">
        <w:rPr>
          <w:rFonts w:cs="Calibri"/>
        </w:rPr>
        <w:t xml:space="preserve">, </w:t>
      </w:r>
      <w:proofErr w:type="spellStart"/>
      <w:r w:rsidR="001B4DD7" w:rsidRPr="00DC0813">
        <w:rPr>
          <w:rFonts w:cs="Calibri"/>
        </w:rPr>
        <w:t>Eady</w:t>
      </w:r>
      <w:proofErr w:type="spellEnd"/>
      <w:r w:rsidRPr="00DC0813">
        <w:rPr>
          <w:rFonts w:cs="Calibri"/>
        </w:rPr>
        <w:t xml:space="preserve"> S</w:t>
      </w:r>
      <w:r w:rsidR="001B4DD7" w:rsidRPr="00DC0813">
        <w:rPr>
          <w:rFonts w:cs="Calibri"/>
        </w:rPr>
        <w:t>, Oates</w:t>
      </w:r>
      <w:r w:rsidRPr="00DC0813">
        <w:rPr>
          <w:rFonts w:cs="Calibri"/>
        </w:rPr>
        <w:t xml:space="preserve"> G</w:t>
      </w:r>
      <w:r w:rsidR="001B4DD7" w:rsidRPr="00DC0813">
        <w:rPr>
          <w:rFonts w:cs="Calibri"/>
        </w:rPr>
        <w:t xml:space="preserve">, </w:t>
      </w:r>
      <w:proofErr w:type="spellStart"/>
      <w:r w:rsidR="001B4DD7" w:rsidRPr="00DC0813">
        <w:rPr>
          <w:rFonts w:cs="Calibri"/>
        </w:rPr>
        <w:t>Schoenberger</w:t>
      </w:r>
      <w:proofErr w:type="spellEnd"/>
      <w:r w:rsidRPr="00DC0813">
        <w:rPr>
          <w:rFonts w:cs="Calibri"/>
        </w:rPr>
        <w:t xml:space="preserve"> YM</w:t>
      </w:r>
      <w:r w:rsidR="001B4DD7" w:rsidRPr="00DC0813">
        <w:rPr>
          <w:rFonts w:cs="Calibri"/>
        </w:rPr>
        <w:t>, Bae</w:t>
      </w:r>
      <w:r w:rsidRPr="00DC0813">
        <w:rPr>
          <w:rFonts w:cs="Calibri"/>
        </w:rPr>
        <w:t xml:space="preserve"> S</w:t>
      </w:r>
      <w:r w:rsidR="001B4DD7" w:rsidRPr="00DC0813">
        <w:rPr>
          <w:rFonts w:cs="Calibri"/>
        </w:rPr>
        <w:t>, Fouad</w:t>
      </w:r>
      <w:r w:rsidRPr="00DC0813">
        <w:rPr>
          <w:rFonts w:cs="Calibri"/>
        </w:rPr>
        <w:t xml:space="preserve"> MN</w:t>
      </w:r>
      <w:r w:rsidR="001B4DD7" w:rsidRPr="00DC0813">
        <w:rPr>
          <w:rFonts w:cs="Calibri"/>
        </w:rPr>
        <w:t>, “Assessing the Effectiveness of a Six-Week After-School Intervention for Healthy Eating and Physical Activity,” Mid-South Sociological Society Annual Meeting, October</w:t>
      </w:r>
      <w:r w:rsidR="00A67BF0" w:rsidRPr="00DC0813">
        <w:rPr>
          <w:rFonts w:cs="Calibri"/>
        </w:rPr>
        <w:t xml:space="preserve"> 18-21,</w:t>
      </w:r>
      <w:r w:rsidR="001B4DD7" w:rsidRPr="00DC0813">
        <w:rPr>
          <w:rFonts w:cs="Calibri"/>
        </w:rPr>
        <w:t xml:space="preserve"> 2017</w:t>
      </w:r>
      <w:r w:rsidR="00A67BF0" w:rsidRPr="00DC0813">
        <w:rPr>
          <w:rFonts w:cs="Calibri"/>
        </w:rPr>
        <w:t>, Chattanooga, TN.</w:t>
      </w:r>
    </w:p>
    <w:p w14:paraId="73C8C426" w14:textId="1E431992" w:rsidR="001B4DD7" w:rsidRPr="00DC0813" w:rsidRDefault="003B621E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</w:rPr>
        <w:t>O’Neal LJ</w:t>
      </w:r>
      <w:r w:rsidR="001B4DD7" w:rsidRPr="00DC0813">
        <w:rPr>
          <w:rFonts w:cs="Calibri"/>
        </w:rPr>
        <w:t xml:space="preserve">, </w:t>
      </w:r>
      <w:r w:rsidR="001B4DD7" w:rsidRPr="00DC0813">
        <w:rPr>
          <w:rFonts w:cs="Calibri"/>
          <w:b/>
        </w:rPr>
        <w:t>Bateman</w:t>
      </w:r>
      <w:r w:rsidRPr="00DC0813">
        <w:rPr>
          <w:rFonts w:cs="Calibri"/>
          <w:b/>
        </w:rPr>
        <w:t xml:space="preserve"> LB</w:t>
      </w:r>
      <w:r w:rsidR="001B4DD7" w:rsidRPr="00DC0813">
        <w:rPr>
          <w:rFonts w:cs="Calibri"/>
        </w:rPr>
        <w:t>, Smith</w:t>
      </w:r>
      <w:r w:rsidRPr="00DC0813">
        <w:rPr>
          <w:rFonts w:cs="Calibri"/>
        </w:rPr>
        <w:t xml:space="preserve"> T</w:t>
      </w:r>
      <w:r w:rsidR="001B4DD7" w:rsidRPr="00DC0813">
        <w:rPr>
          <w:rFonts w:cs="Calibri"/>
        </w:rPr>
        <w:t>, Li</w:t>
      </w:r>
      <w:r w:rsidRPr="00DC0813">
        <w:rPr>
          <w:rFonts w:cs="Calibri"/>
        </w:rPr>
        <w:t xml:space="preserve"> Y</w:t>
      </w:r>
      <w:r w:rsidR="001B4DD7" w:rsidRPr="00DC0813">
        <w:rPr>
          <w:rFonts w:cs="Calibri"/>
        </w:rPr>
        <w:t>, Wallace</w:t>
      </w:r>
      <w:r w:rsidRPr="00DC0813">
        <w:rPr>
          <w:rFonts w:cs="Calibri"/>
        </w:rPr>
        <w:t xml:space="preserve"> T</w:t>
      </w:r>
      <w:r w:rsidR="001B4DD7" w:rsidRPr="00DC0813">
        <w:rPr>
          <w:rFonts w:cs="Calibri"/>
        </w:rPr>
        <w:t>, Fouad</w:t>
      </w:r>
      <w:r w:rsidRPr="00DC0813">
        <w:rPr>
          <w:rFonts w:cs="Calibri"/>
        </w:rPr>
        <w:t xml:space="preserve"> MN</w:t>
      </w:r>
      <w:r w:rsidR="001B4DD7" w:rsidRPr="00DC0813">
        <w:rPr>
          <w:rFonts w:cs="Calibri"/>
        </w:rPr>
        <w:t xml:space="preserve">, “An Exploration of Multi-Level Physical Activity Correlates among African Americans in Low-Resource Communities in Alabama and Mississippi,” Mid-South Sociological Society Annual Meeting, October </w:t>
      </w:r>
      <w:r w:rsidR="00A67BF0" w:rsidRPr="00DC0813">
        <w:rPr>
          <w:rFonts w:cs="Calibri"/>
        </w:rPr>
        <w:t xml:space="preserve">18-21, </w:t>
      </w:r>
      <w:r w:rsidR="001B4DD7" w:rsidRPr="00DC0813">
        <w:rPr>
          <w:rFonts w:cs="Calibri"/>
        </w:rPr>
        <w:t>2017</w:t>
      </w:r>
      <w:r w:rsidR="00A67BF0" w:rsidRPr="00DC0813">
        <w:rPr>
          <w:rFonts w:cs="Calibri"/>
        </w:rPr>
        <w:t>, Chattanooga, TN.</w:t>
      </w:r>
    </w:p>
    <w:p w14:paraId="5A0FB8AC" w14:textId="483C1DEE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</w:t>
      </w:r>
      <w:r w:rsidR="005E4DFA" w:rsidRPr="00DC0813">
        <w:rPr>
          <w:rFonts w:cs="Calibri"/>
          <w:b/>
        </w:rPr>
        <w:t xml:space="preserve"> LB</w:t>
      </w:r>
      <w:r w:rsidRPr="00DC0813">
        <w:rPr>
          <w:rFonts w:cs="Calibri"/>
        </w:rPr>
        <w:t>, Smith</w:t>
      </w:r>
      <w:r w:rsidR="005E4DFA" w:rsidRPr="00DC0813">
        <w:rPr>
          <w:rFonts w:cs="Calibri"/>
        </w:rPr>
        <w:t xml:space="preserve"> T</w:t>
      </w:r>
      <w:r w:rsidRPr="00DC0813">
        <w:rPr>
          <w:rFonts w:cs="Calibri"/>
        </w:rPr>
        <w:t>, Coleman</w:t>
      </w:r>
      <w:r w:rsidR="005E4DFA" w:rsidRPr="00DC0813">
        <w:rPr>
          <w:rFonts w:cs="Calibri"/>
        </w:rPr>
        <w:t xml:space="preserve"> LO</w:t>
      </w:r>
      <w:r w:rsidRPr="00DC0813">
        <w:rPr>
          <w:rFonts w:cs="Calibri"/>
        </w:rPr>
        <w:t>,</w:t>
      </w:r>
      <w:r w:rsidR="005E4DFA" w:rsidRPr="00DC0813">
        <w:rPr>
          <w:rFonts w:cs="Calibri"/>
        </w:rPr>
        <w:t xml:space="preserve"> Fouad MN.</w:t>
      </w:r>
      <w:r w:rsidRPr="00DC0813">
        <w:rPr>
          <w:rFonts w:cs="Calibri"/>
        </w:rPr>
        <w:t xml:space="preserve"> Policy, System, and Environmental Changes: A Comprehensive Approach to Reduce Obesity. Mid-South Sociological Society Annual Meeting, </w:t>
      </w:r>
      <w:r w:rsidR="00A67BF0" w:rsidRPr="00DC0813">
        <w:rPr>
          <w:rFonts w:cs="Calibri"/>
        </w:rPr>
        <w:t xml:space="preserve">October 12-15, 2016, </w:t>
      </w:r>
      <w:r w:rsidRPr="00DC0813">
        <w:rPr>
          <w:rFonts w:cs="Calibri"/>
        </w:rPr>
        <w:t xml:space="preserve">Charleston, </w:t>
      </w:r>
      <w:r w:rsidR="00A67BF0" w:rsidRPr="00DC0813">
        <w:rPr>
          <w:rFonts w:cs="Calibri"/>
        </w:rPr>
        <w:t>SC.</w:t>
      </w:r>
      <w:r w:rsidRPr="00DC0813">
        <w:rPr>
          <w:rFonts w:cs="Calibri"/>
        </w:rPr>
        <w:t xml:space="preserve"> </w:t>
      </w:r>
    </w:p>
    <w:p w14:paraId="5768BCBB" w14:textId="6F55A65D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 xml:space="preserve">Bateman </w:t>
      </w:r>
      <w:r w:rsidR="005E4DFA" w:rsidRPr="00DC0813">
        <w:rPr>
          <w:rFonts w:cs="Calibri"/>
          <w:b/>
        </w:rPr>
        <w:t>LB</w:t>
      </w:r>
      <w:r w:rsidRPr="00DC0813">
        <w:rPr>
          <w:rFonts w:cs="Calibri"/>
        </w:rPr>
        <w:t>. Exploring Habermas’s Theory of Communicative Ethics as an Approach to Physician Communication Training: The Case of Pediatric End-of-Life Care. Mid-South Sociological Society Annual Meeting, October</w:t>
      </w:r>
      <w:r w:rsidR="00A67BF0" w:rsidRPr="00DC0813">
        <w:rPr>
          <w:rFonts w:cs="Calibri"/>
        </w:rPr>
        <w:t xml:space="preserve"> 12-15,</w:t>
      </w:r>
      <w:r w:rsidRPr="00DC0813">
        <w:rPr>
          <w:rFonts w:cs="Calibri"/>
        </w:rPr>
        <w:t xml:space="preserve"> 2016.</w:t>
      </w:r>
      <w:r w:rsidR="00A67BF0" w:rsidRPr="00DC0813">
        <w:rPr>
          <w:rFonts w:cs="Calibri"/>
        </w:rPr>
        <w:t xml:space="preserve"> Charleston, SC.</w:t>
      </w:r>
    </w:p>
    <w:p w14:paraId="44ABDF81" w14:textId="1C010FA8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</w:t>
      </w:r>
      <w:r w:rsidR="005E4DFA" w:rsidRPr="00DC0813">
        <w:rPr>
          <w:rFonts w:cs="Calibri"/>
          <w:b/>
        </w:rPr>
        <w:t xml:space="preserve"> LB</w:t>
      </w:r>
      <w:r w:rsidRPr="00DC0813">
        <w:rPr>
          <w:rFonts w:cs="Calibri"/>
          <w:b/>
        </w:rPr>
        <w:t>.</w:t>
      </w:r>
      <w:r w:rsidRPr="00DC0813">
        <w:rPr>
          <w:rFonts w:cs="Calibri"/>
        </w:rPr>
        <w:t xml:space="preserve"> The Influence of Physician Gender and Parental Status in Clinical Communication:  The Case of Pediatric End-of-Life Care. Mid-South Sociological Society Annual Meeting, November </w:t>
      </w:r>
      <w:r w:rsidR="00A67BF0" w:rsidRPr="00DC0813">
        <w:rPr>
          <w:rFonts w:cs="Calibri"/>
        </w:rPr>
        <w:t xml:space="preserve">5-8, </w:t>
      </w:r>
      <w:r w:rsidRPr="00DC0813">
        <w:rPr>
          <w:rFonts w:cs="Calibri"/>
        </w:rPr>
        <w:t>2014</w:t>
      </w:r>
      <w:r w:rsidR="00A67BF0" w:rsidRPr="00DC0813">
        <w:rPr>
          <w:rFonts w:cs="Calibri"/>
        </w:rPr>
        <w:t>, Mobile, AL.</w:t>
      </w:r>
    </w:p>
    <w:p w14:paraId="1FB81308" w14:textId="616C33D0" w:rsidR="008F7DAA" w:rsidRPr="00DC0813" w:rsidRDefault="008F7DAA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 LB</w:t>
      </w:r>
      <w:r w:rsidRPr="00DC0813">
        <w:rPr>
          <w:rFonts w:cs="Calibri"/>
        </w:rPr>
        <w:t xml:space="preserve"> and Clair JM. Physician Religious Beliefs and Communication in Pediatric End-of-Life Care. American Society of Bioethics and Humanities Annual Meeting, October 24-27, 2013, Atlanta, GA. </w:t>
      </w:r>
    </w:p>
    <w:p w14:paraId="54F7B142" w14:textId="04C40909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</w:t>
      </w:r>
      <w:r w:rsidR="005E4DFA" w:rsidRPr="00DC0813">
        <w:rPr>
          <w:rFonts w:cs="Calibri"/>
          <w:b/>
        </w:rPr>
        <w:t xml:space="preserve"> LB, </w:t>
      </w:r>
      <w:r w:rsidRPr="00DC0813">
        <w:rPr>
          <w:rFonts w:cs="Calibri"/>
        </w:rPr>
        <w:t>Needham</w:t>
      </w:r>
      <w:r w:rsidR="005E4DFA" w:rsidRPr="00DC0813">
        <w:rPr>
          <w:rFonts w:cs="Calibri"/>
        </w:rPr>
        <w:t xml:space="preserve"> BL</w:t>
      </w:r>
      <w:r w:rsidRPr="00DC0813">
        <w:rPr>
          <w:rFonts w:cs="Calibri"/>
        </w:rPr>
        <w:t xml:space="preserve">, </w:t>
      </w:r>
      <w:proofErr w:type="spellStart"/>
      <w:r w:rsidRPr="00DC0813">
        <w:rPr>
          <w:rFonts w:cs="Calibri"/>
        </w:rPr>
        <w:t>Tofil</w:t>
      </w:r>
      <w:proofErr w:type="spellEnd"/>
      <w:r w:rsidR="005E4DFA" w:rsidRPr="00DC0813">
        <w:rPr>
          <w:rFonts w:cs="Calibri"/>
        </w:rPr>
        <w:t xml:space="preserve"> NM</w:t>
      </w:r>
      <w:r w:rsidRPr="00DC0813">
        <w:rPr>
          <w:rFonts w:cs="Calibri"/>
        </w:rPr>
        <w:t>, White,</w:t>
      </w:r>
      <w:r w:rsidR="005E4DFA" w:rsidRPr="00DC0813">
        <w:rPr>
          <w:rFonts w:cs="Calibri"/>
        </w:rPr>
        <w:t xml:space="preserve"> NM, </w:t>
      </w:r>
      <w:r w:rsidRPr="00DC0813">
        <w:rPr>
          <w:rFonts w:cs="Calibri"/>
        </w:rPr>
        <w:t>O’Neal</w:t>
      </w:r>
      <w:r w:rsidR="005E4DFA" w:rsidRPr="00DC0813">
        <w:rPr>
          <w:rFonts w:cs="Calibri"/>
        </w:rPr>
        <w:t xml:space="preserve"> L</w:t>
      </w:r>
      <w:r w:rsidRPr="00DC0813">
        <w:rPr>
          <w:rFonts w:cs="Calibri"/>
        </w:rPr>
        <w:t>, Dure</w:t>
      </w:r>
      <w:r w:rsidR="005E4DFA" w:rsidRPr="00DC0813">
        <w:rPr>
          <w:rFonts w:cs="Calibri"/>
        </w:rPr>
        <w:t xml:space="preserve"> L</w:t>
      </w:r>
      <w:r w:rsidRPr="00DC0813">
        <w:rPr>
          <w:rFonts w:cs="Calibri"/>
        </w:rPr>
        <w:t xml:space="preserve">. </w:t>
      </w:r>
      <w:r w:rsidR="005E4DFA" w:rsidRPr="00DC0813">
        <w:rPr>
          <w:rFonts w:cs="Calibri"/>
        </w:rPr>
        <w:t>P</w:t>
      </w:r>
      <w:r w:rsidRPr="00DC0813">
        <w:rPr>
          <w:rFonts w:cs="Calibri"/>
        </w:rPr>
        <w:t xml:space="preserve">hysician Gender in Pediatric End-of-Life Communication. Southern Sociological Association Annual Meeting, </w:t>
      </w:r>
      <w:r w:rsidR="00A67BF0" w:rsidRPr="00DC0813">
        <w:rPr>
          <w:rFonts w:cs="Calibri"/>
        </w:rPr>
        <w:t xml:space="preserve">April 13-16, 2013, </w:t>
      </w:r>
      <w:r w:rsidRPr="00DC0813">
        <w:rPr>
          <w:rFonts w:cs="Calibri"/>
        </w:rPr>
        <w:t xml:space="preserve">Atlanta, </w:t>
      </w:r>
      <w:r w:rsidR="00A67BF0" w:rsidRPr="00DC0813">
        <w:rPr>
          <w:rFonts w:cs="Calibri"/>
        </w:rPr>
        <w:t>GA.</w:t>
      </w:r>
      <w:r w:rsidRPr="00DC0813">
        <w:rPr>
          <w:rFonts w:cs="Calibri"/>
        </w:rPr>
        <w:t xml:space="preserve"> </w:t>
      </w:r>
    </w:p>
    <w:p w14:paraId="20CE5476" w14:textId="336FCD72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</w:rPr>
        <w:t xml:space="preserve">White </w:t>
      </w:r>
      <w:r w:rsidR="005E4DFA" w:rsidRPr="00DC0813">
        <w:rPr>
          <w:rFonts w:cs="Calibri"/>
        </w:rPr>
        <w:t>ML</w:t>
      </w:r>
      <w:r w:rsidRPr="00DC0813">
        <w:rPr>
          <w:rFonts w:cs="Calibri"/>
        </w:rPr>
        <w:t xml:space="preserve">, </w:t>
      </w:r>
      <w:proofErr w:type="spellStart"/>
      <w:r w:rsidRPr="00DC0813">
        <w:rPr>
          <w:rFonts w:cs="Calibri"/>
        </w:rPr>
        <w:t>Tofil</w:t>
      </w:r>
      <w:proofErr w:type="spellEnd"/>
      <w:r w:rsidR="005E4DFA" w:rsidRPr="00DC0813">
        <w:rPr>
          <w:rFonts w:cs="Calibri"/>
        </w:rPr>
        <w:t xml:space="preserve"> NM,</w:t>
      </w:r>
      <w:r w:rsidRPr="00DC0813">
        <w:rPr>
          <w:rFonts w:cs="Calibri"/>
        </w:rPr>
        <w:t xml:space="preserve"> </w:t>
      </w:r>
      <w:r w:rsidRPr="00DC0813">
        <w:rPr>
          <w:rFonts w:cs="Calibri"/>
          <w:b/>
        </w:rPr>
        <w:t>Bateman</w:t>
      </w:r>
      <w:r w:rsidR="005E4DFA" w:rsidRPr="00DC0813">
        <w:rPr>
          <w:rFonts w:cs="Calibri"/>
          <w:b/>
        </w:rPr>
        <w:t xml:space="preserve"> LB</w:t>
      </w:r>
      <w:r w:rsidRPr="00DC0813">
        <w:rPr>
          <w:rFonts w:cs="Calibri"/>
          <w:b/>
        </w:rPr>
        <w:t>,</w:t>
      </w:r>
      <w:r w:rsidRPr="00DC0813">
        <w:rPr>
          <w:rFonts w:cs="Calibri"/>
        </w:rPr>
        <w:t xml:space="preserve"> O’Neal</w:t>
      </w:r>
      <w:r w:rsidR="005E4DFA" w:rsidRPr="00DC0813">
        <w:rPr>
          <w:rFonts w:cs="Calibri"/>
        </w:rPr>
        <w:t xml:space="preserve"> L</w:t>
      </w:r>
      <w:r w:rsidRPr="00DC0813">
        <w:rPr>
          <w:rFonts w:cs="Calibri"/>
        </w:rPr>
        <w:t>, Youngblood</w:t>
      </w:r>
      <w:r w:rsidR="005E4DFA" w:rsidRPr="00DC0813">
        <w:rPr>
          <w:rFonts w:cs="Calibri"/>
        </w:rPr>
        <w:t xml:space="preserve"> A</w:t>
      </w:r>
      <w:r w:rsidRPr="00DC0813">
        <w:rPr>
          <w:rFonts w:cs="Calibri"/>
        </w:rPr>
        <w:t xml:space="preserve">, </w:t>
      </w:r>
      <w:proofErr w:type="spellStart"/>
      <w:r w:rsidRPr="00DC0813">
        <w:rPr>
          <w:rFonts w:cs="Calibri"/>
        </w:rPr>
        <w:t>Zinkan</w:t>
      </w:r>
      <w:proofErr w:type="spellEnd"/>
      <w:r w:rsidR="005E4DFA" w:rsidRPr="00DC0813">
        <w:rPr>
          <w:rFonts w:cs="Calibri"/>
        </w:rPr>
        <w:t xml:space="preserve"> L,</w:t>
      </w:r>
      <w:r w:rsidRPr="00DC0813">
        <w:rPr>
          <w:rFonts w:cs="Calibri"/>
        </w:rPr>
        <w:t xml:space="preserve"> Dure </w:t>
      </w:r>
      <w:r w:rsidR="005E4DFA" w:rsidRPr="00DC0813">
        <w:rPr>
          <w:rFonts w:cs="Calibri"/>
        </w:rPr>
        <w:t>L</w:t>
      </w:r>
      <w:r w:rsidRPr="00DC0813">
        <w:rPr>
          <w:rFonts w:cs="Calibri"/>
        </w:rPr>
        <w:t>and Needham</w:t>
      </w:r>
      <w:r w:rsidR="005E4DFA" w:rsidRPr="00DC0813">
        <w:rPr>
          <w:rFonts w:cs="Calibri"/>
        </w:rPr>
        <w:t xml:space="preserve"> BL</w:t>
      </w:r>
      <w:r w:rsidRPr="00DC0813">
        <w:rPr>
          <w:rFonts w:cs="Calibri"/>
        </w:rPr>
        <w:t xml:space="preserve">. Use of High-Fidelity Simulation to Explore Pediatric Critical Care and Emergency Physicians’ Communication Surrounding End-of-Life Care. Pediatric Simulation Symposia and Workshops, </w:t>
      </w:r>
      <w:r w:rsidR="00A01511" w:rsidRPr="00DC0813">
        <w:rPr>
          <w:rFonts w:cs="Calibri"/>
        </w:rPr>
        <w:t xml:space="preserve">April 2013, </w:t>
      </w:r>
      <w:r w:rsidRPr="00DC0813">
        <w:rPr>
          <w:rFonts w:cs="Calibri"/>
        </w:rPr>
        <w:t xml:space="preserve">New York, </w:t>
      </w:r>
      <w:r w:rsidR="00A01511" w:rsidRPr="00DC0813">
        <w:rPr>
          <w:rFonts w:cs="Calibri"/>
        </w:rPr>
        <w:t>NY.</w:t>
      </w:r>
      <w:r w:rsidRPr="00DC0813">
        <w:rPr>
          <w:rFonts w:cs="Calibri"/>
        </w:rPr>
        <w:t xml:space="preserve"> </w:t>
      </w:r>
    </w:p>
    <w:p w14:paraId="268AFB53" w14:textId="7276F33A" w:rsidR="001B4DD7" w:rsidRPr="00DC0813" w:rsidRDefault="001B4DD7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Bateman</w:t>
      </w:r>
      <w:r w:rsidR="005E4DFA" w:rsidRPr="00DC0813">
        <w:rPr>
          <w:rFonts w:cs="Calibri"/>
          <w:b/>
        </w:rPr>
        <w:t xml:space="preserve"> LB</w:t>
      </w:r>
      <w:r w:rsidRPr="00DC0813">
        <w:rPr>
          <w:rFonts w:cs="Calibri"/>
        </w:rPr>
        <w:t xml:space="preserve"> </w:t>
      </w:r>
      <w:r w:rsidR="005E4DFA" w:rsidRPr="00DC0813">
        <w:rPr>
          <w:rFonts w:cs="Calibri"/>
        </w:rPr>
        <w:t>and</w:t>
      </w:r>
      <w:r w:rsidRPr="00DC0813">
        <w:rPr>
          <w:rFonts w:cs="Calibri"/>
        </w:rPr>
        <w:t xml:space="preserve"> Bunch</w:t>
      </w:r>
      <w:r w:rsidR="005E4DFA" w:rsidRPr="00DC0813">
        <w:rPr>
          <w:rFonts w:cs="Calibri"/>
        </w:rPr>
        <w:t xml:space="preserve"> WH</w:t>
      </w:r>
      <w:r w:rsidRPr="00DC0813">
        <w:rPr>
          <w:rFonts w:cs="Calibri"/>
        </w:rPr>
        <w:t>. Patients Should Also be Virtuous.</w:t>
      </w:r>
      <w:r w:rsidR="005E4DFA" w:rsidRPr="00DC0813">
        <w:rPr>
          <w:rFonts w:cs="Calibri"/>
        </w:rPr>
        <w:t xml:space="preserve"> </w:t>
      </w:r>
      <w:r w:rsidRPr="00DC0813">
        <w:rPr>
          <w:rFonts w:cs="Calibri"/>
        </w:rPr>
        <w:t>Healthcare Ethics and Law Institute Annual Conference, April</w:t>
      </w:r>
      <w:r w:rsidR="00A01511" w:rsidRPr="00DC0813">
        <w:rPr>
          <w:rFonts w:cs="Calibri"/>
        </w:rPr>
        <w:t xml:space="preserve"> 17,</w:t>
      </w:r>
      <w:r w:rsidRPr="00DC0813">
        <w:rPr>
          <w:rFonts w:cs="Calibri"/>
        </w:rPr>
        <w:t xml:space="preserve"> 2009</w:t>
      </w:r>
      <w:r w:rsidR="00A01511" w:rsidRPr="00DC0813">
        <w:rPr>
          <w:rFonts w:cs="Calibri"/>
        </w:rPr>
        <w:t>, Birmingham, AL.</w:t>
      </w:r>
    </w:p>
    <w:p w14:paraId="7184054B" w14:textId="16013E48" w:rsidR="008F7DAA" w:rsidRPr="00DC0813" w:rsidRDefault="008F7DAA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</w:rPr>
        <w:t xml:space="preserve">Bateman JM and </w:t>
      </w:r>
      <w:r w:rsidRPr="00DC0813">
        <w:rPr>
          <w:rFonts w:cs="Calibri"/>
          <w:b/>
        </w:rPr>
        <w:t>Bateman LB.</w:t>
      </w:r>
      <w:r w:rsidRPr="00DC0813">
        <w:rPr>
          <w:rFonts w:cs="Calibri"/>
        </w:rPr>
        <w:t xml:space="preserve"> A Teacher’s Covenant: Images of Community, Citizenship, and Professional Identity. American Educational Research Association. April 23-16, 2004, San Diego, California. </w:t>
      </w:r>
    </w:p>
    <w:p w14:paraId="7375A224" w14:textId="27150911" w:rsidR="00503202" w:rsidRPr="00DC0813" w:rsidRDefault="00503202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Brand L.</w:t>
      </w:r>
      <w:r w:rsidRPr="00DC0813">
        <w:rPr>
          <w:rFonts w:cs="Calibri"/>
        </w:rPr>
        <w:t xml:space="preserve">  Wellness.  Louisiana Expanded Food and Nutrition Education Program Annual Conference. September 1997, Baton Rouge, LA.</w:t>
      </w:r>
    </w:p>
    <w:p w14:paraId="421010A0" w14:textId="2DA5ABDD" w:rsidR="008F7DAA" w:rsidRPr="00DC0813" w:rsidRDefault="008F7DAA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lastRenderedPageBreak/>
        <w:t>Brand L</w:t>
      </w:r>
      <w:r w:rsidRPr="00DC0813">
        <w:rPr>
          <w:rFonts w:cs="Calibri"/>
        </w:rPr>
        <w:t xml:space="preserve">, Hong L, and White J. Dieting, Dating, and Denial:  Whose Body Is It? American College Health Association Annual Meeting. May 1997, New Orleans, </w:t>
      </w:r>
      <w:r w:rsidR="00503202" w:rsidRPr="00DC0813">
        <w:rPr>
          <w:rFonts w:cs="Calibri"/>
        </w:rPr>
        <w:t>LA.</w:t>
      </w:r>
      <w:r w:rsidRPr="00DC0813">
        <w:rPr>
          <w:rFonts w:cs="Calibri"/>
        </w:rPr>
        <w:t xml:space="preserve">  </w:t>
      </w:r>
    </w:p>
    <w:p w14:paraId="25A1D5DB" w14:textId="1F2DBBDF" w:rsidR="00503202" w:rsidRPr="00DC0813" w:rsidRDefault="00503202" w:rsidP="00DC0813">
      <w:pPr>
        <w:pStyle w:val="ListParagraph"/>
        <w:numPr>
          <w:ilvl w:val="0"/>
          <w:numId w:val="38"/>
        </w:numPr>
        <w:spacing w:before="60"/>
        <w:rPr>
          <w:rFonts w:cs="Calibri"/>
        </w:rPr>
      </w:pPr>
      <w:r w:rsidRPr="00DC0813">
        <w:rPr>
          <w:rFonts w:cs="Calibri"/>
          <w:b/>
        </w:rPr>
        <w:t>Brand L</w:t>
      </w:r>
      <w:r w:rsidRPr="00DC0813">
        <w:rPr>
          <w:rFonts w:cs="Calibri"/>
        </w:rPr>
        <w:t>. Why Talk About Wellness?  Louisiana Dietetic Association Annual Meeting.  April 1996, Baton Rouge, LA.</w:t>
      </w:r>
    </w:p>
    <w:p w14:paraId="228FED22" w14:textId="77777777" w:rsidR="00642F1A" w:rsidRDefault="00642F1A" w:rsidP="00EE6486">
      <w:pPr>
        <w:spacing w:before="60"/>
        <w:rPr>
          <w:rFonts w:ascii="Calibri" w:hAnsi="Calibri" w:cs="Calibri"/>
          <w:sz w:val="22"/>
          <w:szCs w:val="22"/>
        </w:rPr>
      </w:pPr>
    </w:p>
    <w:p w14:paraId="5DE40794" w14:textId="4CA75DBC" w:rsidR="00192B82" w:rsidRPr="00C87BA4" w:rsidRDefault="00192B82" w:rsidP="00192B82">
      <w:pPr>
        <w:spacing w:before="60"/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 xml:space="preserve">Invited workshops at national and international meetings </w:t>
      </w:r>
      <w:r w:rsidR="00F535ED" w:rsidRPr="00C87BA4">
        <w:rPr>
          <w:rFonts w:ascii="Calibri" w:hAnsi="Calibri" w:cs="Calibri"/>
          <w:b/>
          <w:i/>
          <w:sz w:val="22"/>
          <w:szCs w:val="22"/>
        </w:rPr>
        <w:t>a</w:t>
      </w:r>
      <w:r w:rsidR="00F535ED">
        <w:rPr>
          <w:rFonts w:ascii="Calibri" w:hAnsi="Calibri" w:cs="Calibri"/>
          <w:b/>
          <w:i/>
          <w:sz w:val="22"/>
          <w:szCs w:val="22"/>
        </w:rPr>
        <w:t>t</w:t>
      </w:r>
      <w:r w:rsidR="00F535ED" w:rsidRPr="00C87BA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87BA4">
        <w:rPr>
          <w:rFonts w:ascii="Calibri" w:hAnsi="Calibri" w:cs="Calibri"/>
          <w:b/>
          <w:i/>
          <w:sz w:val="22"/>
          <w:szCs w:val="22"/>
        </w:rPr>
        <w:t xml:space="preserve">other universities </w:t>
      </w:r>
    </w:p>
    <w:p w14:paraId="389C8CAA" w14:textId="3F11196E" w:rsidR="00E33D6D" w:rsidRPr="00FD0BC6" w:rsidRDefault="00E33D6D" w:rsidP="00FD0BC6">
      <w:pPr>
        <w:pStyle w:val="ListParagraph"/>
        <w:numPr>
          <w:ilvl w:val="0"/>
          <w:numId w:val="40"/>
        </w:numPr>
        <w:spacing w:before="60"/>
        <w:rPr>
          <w:rFonts w:cs="Calibri"/>
          <w:i/>
        </w:rPr>
      </w:pPr>
      <w:r>
        <w:rPr>
          <w:rFonts w:cs="Calibri"/>
          <w:i/>
        </w:rPr>
        <w:t xml:space="preserve">Bateman, LB, COVID-19: </w:t>
      </w:r>
      <w:r w:rsidRPr="00E33D6D">
        <w:rPr>
          <w:rFonts w:cs="Calibri"/>
          <w:i/>
        </w:rPr>
        <w:t>Effects on Underserved and Minority Populations</w:t>
      </w:r>
      <w:r>
        <w:rPr>
          <w:rFonts w:cs="Calibri"/>
          <w:i/>
        </w:rPr>
        <w:t xml:space="preserve">, Auburn University Continuing Education.(Panel – Jeannie </w:t>
      </w:r>
      <w:proofErr w:type="spellStart"/>
      <w:r>
        <w:rPr>
          <w:rFonts w:cs="Calibri"/>
          <w:i/>
        </w:rPr>
        <w:t>Marrazo</w:t>
      </w:r>
      <w:proofErr w:type="spellEnd"/>
      <w:r>
        <w:rPr>
          <w:rFonts w:cs="Calibri"/>
          <w:i/>
        </w:rPr>
        <w:t xml:space="preserve">, </w:t>
      </w:r>
      <w:r w:rsidRPr="00E33D6D">
        <w:rPr>
          <w:rFonts w:cs="Calibri"/>
          <w:i/>
        </w:rPr>
        <w:t xml:space="preserve">Paul </w:t>
      </w:r>
      <w:proofErr w:type="spellStart"/>
      <w:r w:rsidRPr="00E33D6D">
        <w:rPr>
          <w:rFonts w:cs="Calibri"/>
          <w:i/>
        </w:rPr>
        <w:t>Goepfert</w:t>
      </w:r>
      <w:proofErr w:type="spellEnd"/>
      <w:r w:rsidR="00FD0BC6">
        <w:rPr>
          <w:rFonts w:cs="Calibri"/>
          <w:i/>
        </w:rPr>
        <w:t>, Lori Bateman)</w:t>
      </w:r>
      <w:r w:rsidRPr="00E33D6D">
        <w:rPr>
          <w:rFonts w:cs="Calibri"/>
          <w:i/>
        </w:rPr>
        <w:t xml:space="preserve"> </w:t>
      </w:r>
      <w:r>
        <w:rPr>
          <w:rFonts w:cs="Calibri"/>
          <w:i/>
        </w:rPr>
        <w:t xml:space="preserve">Feb. 16, 2022. Panelist. </w:t>
      </w:r>
    </w:p>
    <w:p w14:paraId="7FFB59EB" w14:textId="3B033551" w:rsidR="00BA1614" w:rsidRPr="00DC0813" w:rsidRDefault="00BA1614" w:rsidP="00DC0813">
      <w:pPr>
        <w:pStyle w:val="ListParagraph"/>
        <w:numPr>
          <w:ilvl w:val="0"/>
          <w:numId w:val="40"/>
        </w:numPr>
        <w:spacing w:before="60"/>
        <w:rPr>
          <w:rFonts w:cs="Calibri"/>
          <w:i/>
        </w:rPr>
      </w:pPr>
      <w:r w:rsidRPr="00DC0813">
        <w:rPr>
          <w:rFonts w:cs="Calibri"/>
        </w:rPr>
        <w:t>Invited Participant, 2</w:t>
      </w:r>
      <w:r w:rsidRPr="00DC0813">
        <w:rPr>
          <w:rFonts w:cs="Calibri"/>
          <w:vertAlign w:val="superscript"/>
        </w:rPr>
        <w:t>nd</w:t>
      </w:r>
      <w:r w:rsidRPr="00DC0813">
        <w:rPr>
          <w:rFonts w:cs="Calibri"/>
        </w:rPr>
        <w:t xml:space="preserve"> NSF Sustainable Smart Cities International Workshop: Sustainable Smart Cities in Arid Regions.” National Science Foundation, Project 1842325, OISE, Cairo, Egypt: June 2019</w:t>
      </w:r>
    </w:p>
    <w:p w14:paraId="10039634" w14:textId="76640BB1" w:rsidR="00192B82" w:rsidRPr="00DC0813" w:rsidRDefault="00A31981" w:rsidP="00DC0813">
      <w:pPr>
        <w:pStyle w:val="ListParagraph"/>
        <w:numPr>
          <w:ilvl w:val="0"/>
          <w:numId w:val="40"/>
        </w:numPr>
        <w:spacing w:before="60"/>
        <w:rPr>
          <w:rFonts w:cs="Calibri"/>
          <w:b/>
          <w:i/>
        </w:rPr>
      </w:pPr>
      <w:r>
        <w:rPr>
          <w:rFonts w:cs="Calibri"/>
          <w:b/>
        </w:rPr>
        <w:t>Bateman</w:t>
      </w:r>
      <w:r w:rsidR="00192B82" w:rsidRPr="00DC0813">
        <w:rPr>
          <w:rFonts w:cs="Calibri"/>
          <w:b/>
        </w:rPr>
        <w:t xml:space="preserve"> </w:t>
      </w:r>
      <w:r>
        <w:rPr>
          <w:rFonts w:cs="Calibri"/>
          <w:b/>
        </w:rPr>
        <w:t>LB</w:t>
      </w:r>
      <w:r w:rsidR="00192B82" w:rsidRPr="00DC0813">
        <w:rPr>
          <w:rFonts w:cs="Calibri"/>
          <w:b/>
        </w:rPr>
        <w:t>,</w:t>
      </w:r>
      <w:r w:rsidR="00192B82" w:rsidRPr="00DC0813">
        <w:rPr>
          <w:rFonts w:cs="Calibri"/>
        </w:rPr>
        <w:t xml:space="preserve"> Heider </w:t>
      </w:r>
      <w:r>
        <w:rPr>
          <w:rFonts w:cs="Calibri"/>
        </w:rPr>
        <w:t xml:space="preserve">L </w:t>
      </w:r>
      <w:r w:rsidR="00192B82" w:rsidRPr="00DC0813">
        <w:rPr>
          <w:rFonts w:cs="Calibri"/>
        </w:rPr>
        <w:t>and Jones</w:t>
      </w:r>
      <w:r>
        <w:rPr>
          <w:rFonts w:cs="Calibri"/>
        </w:rPr>
        <w:t xml:space="preserve"> E</w:t>
      </w:r>
      <w:r w:rsidR="00192B82" w:rsidRPr="00DC0813">
        <w:rPr>
          <w:rFonts w:cs="Calibri"/>
        </w:rPr>
        <w:t>. “Diversity and Inclusion Programming in Academic Medicine: An Interactive Development Model.” American Association of Medical Colleges Group on Diversity and Inclusion. New Orleans, Louisiana: June, 2018</w:t>
      </w:r>
    </w:p>
    <w:p w14:paraId="28D83A70" w14:textId="77777777" w:rsidR="00192B82" w:rsidRDefault="00192B82" w:rsidP="005B7A8C">
      <w:pPr>
        <w:spacing w:before="120"/>
        <w:rPr>
          <w:rFonts w:ascii="Calibri" w:hAnsi="Calibri" w:cs="Calibri"/>
          <w:b/>
          <w:i/>
          <w:sz w:val="22"/>
          <w:szCs w:val="22"/>
        </w:rPr>
      </w:pPr>
    </w:p>
    <w:p w14:paraId="11ACB051" w14:textId="49C11BE3" w:rsidR="00036CD8" w:rsidRPr="00C87BA4" w:rsidRDefault="00036CD8" w:rsidP="005B7A8C">
      <w:pPr>
        <w:spacing w:before="1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b/>
          <w:sz w:val="22"/>
          <w:szCs w:val="22"/>
        </w:rPr>
        <w:t>TEACHING EXPERIENCE</w:t>
      </w:r>
    </w:p>
    <w:p w14:paraId="3722BE07" w14:textId="637B6513" w:rsidR="008B7410" w:rsidRPr="00C87BA4" w:rsidRDefault="008B7410" w:rsidP="008B7410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Campus Presentations</w:t>
      </w:r>
    </w:p>
    <w:p w14:paraId="0197FBF4" w14:textId="5799E72F" w:rsidR="00983B7C" w:rsidRDefault="00983B7C" w:rsidP="00983B7C">
      <w:pPr>
        <w:spacing w:before="60"/>
        <w:rPr>
          <w:rFonts w:ascii="Calibri" w:hAnsi="Calibri" w:cs="Calibri"/>
          <w:sz w:val="22"/>
          <w:szCs w:val="22"/>
        </w:rPr>
      </w:pPr>
    </w:p>
    <w:p w14:paraId="0B31F11A" w14:textId="0436DEAC" w:rsidR="00665E3C" w:rsidRDefault="00695EFE" w:rsidP="00665E3C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ab/>
      </w:r>
      <w:r w:rsidR="00665E3C" w:rsidRPr="00665E3C">
        <w:rPr>
          <w:rFonts w:ascii="Calibri" w:hAnsi="Calibri" w:cs="Calibri"/>
          <w:sz w:val="22"/>
          <w:szCs w:val="22"/>
        </w:rPr>
        <w:t xml:space="preserve">Bateman LB, </w:t>
      </w:r>
      <w:r w:rsidR="00665E3C">
        <w:rPr>
          <w:rFonts w:ascii="Calibri" w:hAnsi="Calibri" w:cs="Calibri"/>
          <w:sz w:val="22"/>
          <w:szCs w:val="22"/>
        </w:rPr>
        <w:t>“</w:t>
      </w:r>
      <w:r w:rsidR="00665E3C" w:rsidRPr="00665E3C">
        <w:rPr>
          <w:rFonts w:ascii="Calibri" w:hAnsi="Calibri" w:cs="Calibri"/>
          <w:sz w:val="22"/>
          <w:szCs w:val="22"/>
        </w:rPr>
        <w:t xml:space="preserve">Developing Egyptian Investigators to Explore Colorectal Cancer Prevention Knowledge and Behavior: The Colorectal Cancer Research Education Program (C-CREP),” O’Neal Comprehensive Cancer Center, Cancer Control and Population Sciences, Disease Oriented Working Group, </w:t>
      </w:r>
      <w:r w:rsidR="00665E3C">
        <w:rPr>
          <w:rFonts w:ascii="Calibri" w:hAnsi="Calibri" w:cs="Calibri"/>
          <w:sz w:val="22"/>
          <w:szCs w:val="22"/>
        </w:rPr>
        <w:t>March 2022</w:t>
      </w:r>
    </w:p>
    <w:p w14:paraId="4809255B" w14:textId="77777777" w:rsidR="00665E3C" w:rsidRDefault="00665E3C" w:rsidP="00665E3C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3EBE4FF2" w14:textId="6EDC0ED5" w:rsidR="00695EFE" w:rsidRDefault="00695EFE" w:rsidP="00665E3C">
      <w:pPr>
        <w:spacing w:before="60"/>
        <w:ind w:left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Bateman, LB. “</w:t>
      </w:r>
      <w:r w:rsidRPr="00695EFE">
        <w:rPr>
          <w:rFonts w:ascii="Calibri" w:hAnsi="Calibri" w:cs="Calibri"/>
          <w:sz w:val="22"/>
          <w:szCs w:val="22"/>
        </w:rPr>
        <w:t>Exploring COVID-19 Perceptions Related to Vaccination, Testing, Prevention and Coping in Under-Resourced Communities in Alabama</w:t>
      </w:r>
      <w:r>
        <w:rPr>
          <w:rFonts w:ascii="Calibri" w:hAnsi="Calibri" w:cs="Calibri"/>
          <w:sz w:val="22"/>
          <w:szCs w:val="22"/>
        </w:rPr>
        <w:t>,” Center for Outcomes and Effectiveness Research and Education Works in Progress, January 2022</w:t>
      </w:r>
      <w:r w:rsidRPr="00695EFE">
        <w:rPr>
          <w:rFonts w:ascii="Calibri" w:hAnsi="Calibri" w:cs="Calibri"/>
          <w:sz w:val="22"/>
          <w:szCs w:val="22"/>
        </w:rPr>
        <w:br/>
      </w:r>
    </w:p>
    <w:p w14:paraId="12F26D6B" w14:textId="255EBE7C" w:rsidR="007B758B" w:rsidRDefault="004901DA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ab/>
      </w:r>
      <w:r w:rsidR="007B758B">
        <w:rPr>
          <w:rFonts w:ascii="Calibri" w:hAnsi="Calibri" w:cs="Calibri"/>
          <w:sz w:val="22"/>
          <w:szCs w:val="22"/>
        </w:rPr>
        <w:t>Bateman, LB. “</w:t>
      </w:r>
      <w:r w:rsidR="007B758B" w:rsidRPr="007B758B">
        <w:rPr>
          <w:rFonts w:ascii="Calibri" w:hAnsi="Calibri" w:cs="Calibri"/>
          <w:sz w:val="22"/>
          <w:szCs w:val="22"/>
        </w:rPr>
        <w:t>Barriers to Advancement in Academic Medicine: A Qualitative Study of Differing Perceptions Based on Sex and Race/Ethnicity,</w:t>
      </w:r>
      <w:r w:rsidR="007B758B">
        <w:rPr>
          <w:rFonts w:ascii="Calibri" w:hAnsi="Calibri" w:cs="Calibri"/>
          <w:sz w:val="22"/>
          <w:szCs w:val="22"/>
        </w:rPr>
        <w:t>”</w:t>
      </w:r>
      <w:r w:rsidR="007B758B" w:rsidRPr="007B758B">
        <w:rPr>
          <w:rFonts w:ascii="Calibri" w:hAnsi="Calibri" w:cs="Calibri"/>
          <w:sz w:val="22"/>
          <w:szCs w:val="22"/>
        </w:rPr>
        <w:t xml:space="preserve"> Commission on the Status of Women, May 2021</w:t>
      </w:r>
    </w:p>
    <w:p w14:paraId="5A31B782" w14:textId="2EF4FD2D" w:rsidR="007B758B" w:rsidRDefault="007B758B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07A16A43" w14:textId="5DED6987" w:rsidR="007B758B" w:rsidRDefault="007B758B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17419">
        <w:rPr>
          <w:rFonts w:ascii="Calibri" w:hAnsi="Calibri" w:cs="Calibri"/>
          <w:sz w:val="22"/>
          <w:szCs w:val="22"/>
        </w:rPr>
        <w:t xml:space="preserve">“COVID-19: Looking Back, Looking Forward”, Panel Discussion (Michael </w:t>
      </w:r>
      <w:proofErr w:type="spellStart"/>
      <w:r w:rsidR="00C17419">
        <w:rPr>
          <w:rFonts w:ascii="Calibri" w:hAnsi="Calibri" w:cs="Calibri"/>
          <w:sz w:val="22"/>
          <w:szCs w:val="22"/>
        </w:rPr>
        <w:t>Saag</w:t>
      </w:r>
      <w:proofErr w:type="spellEnd"/>
      <w:r w:rsidR="00C17419">
        <w:rPr>
          <w:rFonts w:ascii="Calibri" w:hAnsi="Calibri" w:cs="Calibri"/>
          <w:sz w:val="22"/>
          <w:szCs w:val="22"/>
        </w:rPr>
        <w:t xml:space="preserve">, Ellen Eaton, Lori Bateman, Simon Manga) sponsored by UAB </w:t>
      </w:r>
      <w:r w:rsidRPr="007B758B">
        <w:rPr>
          <w:rFonts w:ascii="Calibri" w:hAnsi="Calibri" w:cs="Calibri"/>
          <w:sz w:val="22"/>
          <w:szCs w:val="22"/>
        </w:rPr>
        <w:t>Docto</w:t>
      </w:r>
      <w:r w:rsidR="00C17419">
        <w:rPr>
          <w:rFonts w:ascii="Calibri" w:hAnsi="Calibri" w:cs="Calibri"/>
          <w:sz w:val="22"/>
          <w:szCs w:val="22"/>
        </w:rPr>
        <w:t>rs Without Borders (MSF), April 2021</w:t>
      </w:r>
    </w:p>
    <w:p w14:paraId="6F18A9CB" w14:textId="77777777" w:rsidR="007B758B" w:rsidRDefault="007B758B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4B27ED48" w14:textId="542D761A" w:rsidR="004901DA" w:rsidRDefault="004901DA" w:rsidP="007B758B">
      <w:pPr>
        <w:spacing w:before="60"/>
        <w:ind w:left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Bateman, LB. “Examining the Results of a Culturally Relevant Intervention to Promote </w:t>
      </w:r>
      <w:r w:rsidRPr="004901DA">
        <w:rPr>
          <w:rFonts w:ascii="Calibri" w:hAnsi="Calibri" w:cs="Calibri"/>
          <w:sz w:val="22"/>
          <w:szCs w:val="22"/>
        </w:rPr>
        <w:t>Colorectal Cancer Screening in Egypt: Findings and Next Steps</w:t>
      </w:r>
      <w:r>
        <w:rPr>
          <w:rFonts w:ascii="Calibri" w:hAnsi="Calibri" w:cs="Calibri"/>
          <w:sz w:val="22"/>
          <w:szCs w:val="22"/>
        </w:rPr>
        <w:t>,” Division of Preventive Medicine Grand Rounds, April 2021</w:t>
      </w:r>
    </w:p>
    <w:p w14:paraId="7E82989B" w14:textId="77777777" w:rsidR="004901DA" w:rsidRDefault="004901DA" w:rsidP="00983B7C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401B524D" w14:textId="3D8AD5B3" w:rsidR="00983B7C" w:rsidRDefault="00F535ED" w:rsidP="00983B7C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ab/>
      </w:r>
      <w:r w:rsidR="00983B7C">
        <w:rPr>
          <w:rFonts w:ascii="Calibri" w:hAnsi="Calibri" w:cs="Calibri"/>
          <w:sz w:val="22"/>
          <w:szCs w:val="22"/>
        </w:rPr>
        <w:t xml:space="preserve">Bateman LB, </w:t>
      </w:r>
      <w:proofErr w:type="spellStart"/>
      <w:r w:rsidR="00983B7C">
        <w:rPr>
          <w:rFonts w:ascii="Calibri" w:hAnsi="Calibri" w:cs="Calibri"/>
          <w:sz w:val="22"/>
          <w:szCs w:val="22"/>
        </w:rPr>
        <w:t>Nawwar</w:t>
      </w:r>
      <w:proofErr w:type="spellEnd"/>
      <w:r w:rsidR="00983B7C">
        <w:rPr>
          <w:rFonts w:ascii="Calibri" w:hAnsi="Calibri" w:cs="Calibri"/>
          <w:sz w:val="22"/>
          <w:szCs w:val="22"/>
        </w:rPr>
        <w:t xml:space="preserve"> A, Khamess S. “</w:t>
      </w:r>
      <w:r w:rsidR="00983B7C" w:rsidRPr="00983B7C">
        <w:rPr>
          <w:rFonts w:ascii="Calibri" w:hAnsi="Calibri" w:cs="Calibri"/>
          <w:sz w:val="22"/>
          <w:szCs w:val="22"/>
        </w:rPr>
        <w:t xml:space="preserve">Examining </w:t>
      </w:r>
      <w:r w:rsidR="00983B7C">
        <w:rPr>
          <w:rFonts w:ascii="Calibri" w:hAnsi="Calibri" w:cs="Calibri"/>
          <w:sz w:val="22"/>
          <w:szCs w:val="22"/>
        </w:rPr>
        <w:t xml:space="preserve">the Results of </w:t>
      </w:r>
      <w:r w:rsidR="00983B7C" w:rsidRPr="00983B7C">
        <w:rPr>
          <w:rFonts w:ascii="Calibri" w:hAnsi="Calibri" w:cs="Calibri"/>
          <w:sz w:val="22"/>
          <w:szCs w:val="22"/>
        </w:rPr>
        <w:t>a Culturally Relevant Patient-Level Inte</w:t>
      </w:r>
      <w:r w:rsidR="00983B7C">
        <w:rPr>
          <w:rFonts w:ascii="Calibri" w:hAnsi="Calibri" w:cs="Calibri"/>
          <w:sz w:val="22"/>
          <w:szCs w:val="22"/>
        </w:rPr>
        <w:t xml:space="preserve">rvention to Promote </w:t>
      </w:r>
      <w:r w:rsidR="00983B7C" w:rsidRPr="00983B7C">
        <w:rPr>
          <w:rFonts w:ascii="Calibri" w:hAnsi="Calibri" w:cs="Calibri"/>
          <w:sz w:val="22"/>
          <w:szCs w:val="22"/>
        </w:rPr>
        <w:t>Colorectal Cancer Screening in Egypt</w:t>
      </w:r>
      <w:r w:rsidR="00983B7C">
        <w:rPr>
          <w:rFonts w:ascii="Calibri" w:hAnsi="Calibri" w:cs="Calibri"/>
          <w:sz w:val="22"/>
          <w:szCs w:val="22"/>
        </w:rPr>
        <w:t>,” Sparkman Center for Global Health, October 2020</w:t>
      </w:r>
    </w:p>
    <w:p w14:paraId="1BDB5125" w14:textId="77777777" w:rsidR="00983B7C" w:rsidRDefault="00983B7C" w:rsidP="008D65F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27EFABB8" w14:textId="7C3F3397" w:rsidR="00F535ED" w:rsidRDefault="00F535ED" w:rsidP="00983B7C">
      <w:pPr>
        <w:spacing w:before="60"/>
        <w:ind w:left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Bateman, LB, </w:t>
      </w:r>
      <w:r w:rsidR="008D65F7" w:rsidRPr="008D65F7">
        <w:rPr>
          <w:rFonts w:ascii="Calibri" w:hAnsi="Calibri" w:cs="Calibri"/>
          <w:sz w:val="22"/>
          <w:szCs w:val="22"/>
        </w:rPr>
        <w:t>“Barriers to Advancement in Academic Medicine: A Qualitative Study of Differing Perceptions Bas</w:t>
      </w:r>
      <w:r w:rsidR="008D65F7">
        <w:rPr>
          <w:rFonts w:ascii="Calibri" w:hAnsi="Calibri" w:cs="Calibri"/>
          <w:sz w:val="22"/>
          <w:szCs w:val="22"/>
        </w:rPr>
        <w:t>ed on Gender and Race/Ethnicity,” Division of Preventive Medicine Grand Rounds, March 20</w:t>
      </w:r>
      <w:r w:rsidR="0088322F">
        <w:rPr>
          <w:rFonts w:ascii="Calibri" w:hAnsi="Calibri" w:cs="Calibri"/>
          <w:sz w:val="22"/>
          <w:szCs w:val="22"/>
        </w:rPr>
        <w:t>20</w:t>
      </w:r>
    </w:p>
    <w:p w14:paraId="5DD1D926" w14:textId="4BD5C599" w:rsidR="008D65F7" w:rsidRDefault="008D65F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14:paraId="669EE24A" w14:textId="12351AC2" w:rsidR="00341F1B" w:rsidRDefault="00341F1B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2019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983B7C">
        <w:rPr>
          <w:rFonts w:ascii="Calibri" w:hAnsi="Calibri" w:cs="Calibri"/>
          <w:sz w:val="22"/>
          <w:szCs w:val="22"/>
        </w:rPr>
        <w:t>Schoenberger</w:t>
      </w:r>
      <w:proofErr w:type="spellEnd"/>
      <w:r w:rsidR="00983B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YM, Bateman LB, King M, “MAVERICKS: </w:t>
      </w:r>
      <w:r w:rsidRPr="00341F1B">
        <w:rPr>
          <w:rFonts w:ascii="Calibri" w:hAnsi="Calibri" w:cs="Calibri"/>
          <w:sz w:val="22"/>
          <w:szCs w:val="22"/>
        </w:rPr>
        <w:t>Multi-level Approach</w:t>
      </w:r>
      <w:r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br/>
        <w:t xml:space="preserve">Violence Prevention among </w:t>
      </w:r>
      <w:r w:rsidRPr="00341F1B">
        <w:rPr>
          <w:rFonts w:ascii="Calibri" w:hAnsi="Calibri" w:cs="Calibri"/>
          <w:sz w:val="22"/>
          <w:szCs w:val="22"/>
        </w:rPr>
        <w:t>African American Kids</w:t>
      </w:r>
      <w:r>
        <w:rPr>
          <w:rFonts w:ascii="Calibri" w:hAnsi="Calibri" w:cs="Calibri"/>
          <w:sz w:val="22"/>
          <w:szCs w:val="22"/>
        </w:rPr>
        <w:t>,” Division of Preventive Medicine Grand Rounds, September 20</w:t>
      </w:r>
      <w:r w:rsidR="0088322F">
        <w:rPr>
          <w:rFonts w:ascii="Calibri" w:hAnsi="Calibri" w:cs="Calibri"/>
          <w:sz w:val="22"/>
          <w:szCs w:val="22"/>
        </w:rPr>
        <w:t>19</w:t>
      </w:r>
    </w:p>
    <w:p w14:paraId="1F7599CE" w14:textId="77777777" w:rsidR="00983B7C" w:rsidRDefault="00983B7C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559CE198" w14:textId="1A503914" w:rsidR="00341F1B" w:rsidRDefault="00341F1B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Bateman L</w:t>
      </w:r>
      <w:r w:rsidR="00983B7C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, “</w:t>
      </w:r>
      <w:r w:rsidRPr="00341F1B">
        <w:rPr>
          <w:rFonts w:ascii="Calibri" w:hAnsi="Calibri" w:cs="Calibri"/>
          <w:sz w:val="22"/>
          <w:szCs w:val="22"/>
        </w:rPr>
        <w:t>Examining a Culturally Relevant Patient-Level Intervention to Promote Colorectal Cancer Screening in Egypt</w:t>
      </w:r>
      <w:r>
        <w:rPr>
          <w:rFonts w:ascii="Calibri" w:hAnsi="Calibri" w:cs="Calibri"/>
          <w:sz w:val="22"/>
          <w:szCs w:val="22"/>
        </w:rPr>
        <w:t>,” O’Neal Comprehensive Cancer Center, Cancer Control and Population Sciences, Disease Oriented Working Group, August 2019</w:t>
      </w:r>
    </w:p>
    <w:p w14:paraId="0C14524C" w14:textId="77777777" w:rsidR="008D65F7" w:rsidRDefault="008D65F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3324712D" w14:textId="5C5AEFE9" w:rsidR="008B7410" w:rsidRDefault="008B7410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2018</w:t>
      </w:r>
      <w:r w:rsidRPr="00C87BA4">
        <w:rPr>
          <w:rFonts w:ascii="Calibri" w:hAnsi="Calibri" w:cs="Calibri"/>
          <w:sz w:val="22"/>
          <w:szCs w:val="22"/>
        </w:rPr>
        <w:tab/>
      </w:r>
      <w:r w:rsidR="00EE6486">
        <w:rPr>
          <w:rFonts w:ascii="Calibri" w:hAnsi="Calibri" w:cs="Calibri"/>
          <w:sz w:val="22"/>
          <w:szCs w:val="22"/>
        </w:rPr>
        <w:t>Bateman LB</w:t>
      </w:r>
      <w:r w:rsidR="00C87BA4" w:rsidRPr="00C87BA4">
        <w:rPr>
          <w:rFonts w:ascii="Calibri" w:hAnsi="Calibri" w:cs="Calibri"/>
          <w:sz w:val="22"/>
          <w:szCs w:val="22"/>
        </w:rPr>
        <w:t xml:space="preserve">, </w:t>
      </w:r>
      <w:r w:rsidRPr="00C87BA4">
        <w:rPr>
          <w:rFonts w:ascii="Calibri" w:hAnsi="Calibri" w:cs="Calibri"/>
          <w:sz w:val="22"/>
          <w:szCs w:val="22"/>
        </w:rPr>
        <w:t>“Health Disparities and the Social Determinants of Health,” Selma Family Medicine</w:t>
      </w:r>
      <w:r w:rsidR="00C87BA4" w:rsidRPr="00C87BA4">
        <w:rPr>
          <w:rFonts w:ascii="Calibri" w:hAnsi="Calibri" w:cs="Calibri"/>
          <w:sz w:val="22"/>
          <w:szCs w:val="22"/>
        </w:rPr>
        <w:t xml:space="preserve"> residents, (</w:t>
      </w:r>
      <w:r w:rsidR="00EE6486">
        <w:rPr>
          <w:rFonts w:ascii="Calibri" w:hAnsi="Calibri" w:cs="Calibri"/>
          <w:sz w:val="22"/>
          <w:szCs w:val="22"/>
        </w:rPr>
        <w:t>UAB School of Medicine) October</w:t>
      </w:r>
      <w:r w:rsidR="00C87BA4" w:rsidRPr="00C87BA4">
        <w:rPr>
          <w:rFonts w:ascii="Calibri" w:hAnsi="Calibri" w:cs="Calibri"/>
          <w:sz w:val="22"/>
          <w:szCs w:val="22"/>
        </w:rPr>
        <w:t xml:space="preserve"> 2018</w:t>
      </w:r>
    </w:p>
    <w:p w14:paraId="27B2B1C9" w14:textId="77777777" w:rsidR="008D65F7" w:rsidRDefault="008D65F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19681A47" w14:textId="696F8F4F" w:rsidR="00655C07" w:rsidRDefault="00655C0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E6486">
        <w:rPr>
          <w:rFonts w:ascii="Calibri" w:hAnsi="Calibri" w:cs="Calibri"/>
          <w:sz w:val="22"/>
          <w:szCs w:val="22"/>
        </w:rPr>
        <w:t>Bateman LB</w:t>
      </w:r>
      <w:r w:rsidRPr="00655C07">
        <w:rPr>
          <w:rFonts w:ascii="Calibri" w:hAnsi="Calibri" w:cs="Calibri"/>
          <w:sz w:val="22"/>
          <w:szCs w:val="22"/>
        </w:rPr>
        <w:t>, Community Research Fellows Training (CRFT) Program Faculty, “Health Disparities/Social Determinants of Health,” January 2018 (UAB School of Medicine)</w:t>
      </w:r>
    </w:p>
    <w:p w14:paraId="77D9A722" w14:textId="77777777" w:rsidR="008D65F7" w:rsidRDefault="008D65F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2E9EFBAD" w14:textId="5B2E4597" w:rsidR="00655C07" w:rsidRDefault="00655C0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 w:rsidR="00EE6486">
        <w:rPr>
          <w:rFonts w:ascii="Calibri" w:hAnsi="Calibri" w:cs="Calibri"/>
          <w:sz w:val="22"/>
          <w:szCs w:val="22"/>
        </w:rPr>
        <w:tab/>
        <w:t>Bateman LB</w:t>
      </w:r>
      <w:r w:rsidRPr="00655C07">
        <w:rPr>
          <w:rFonts w:ascii="Calibri" w:hAnsi="Calibri" w:cs="Calibri"/>
          <w:sz w:val="22"/>
          <w:szCs w:val="22"/>
        </w:rPr>
        <w:t>, Community Research Fellows Training (CRFT) Program Faculty, “Health Disparities/Social Determinants of Health,” January 2018 (UAB School of Medicine)</w:t>
      </w:r>
    </w:p>
    <w:p w14:paraId="1930900B" w14:textId="77777777" w:rsidR="008D65F7" w:rsidRPr="00C87BA4" w:rsidRDefault="008D65F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32187A6E" w14:textId="5F74598D" w:rsidR="008B7410" w:rsidRDefault="00EE6486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2014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Tofil</w:t>
      </w:r>
      <w:proofErr w:type="spellEnd"/>
      <w:r>
        <w:rPr>
          <w:rFonts w:ascii="Calibri" w:hAnsi="Calibri" w:cs="Calibri"/>
          <w:sz w:val="22"/>
          <w:szCs w:val="22"/>
        </w:rPr>
        <w:t xml:space="preserve"> NM</w:t>
      </w:r>
      <w:r w:rsidR="00A31981">
        <w:rPr>
          <w:rFonts w:ascii="Calibri" w:hAnsi="Calibri" w:cs="Calibri"/>
          <w:sz w:val="22"/>
          <w:szCs w:val="22"/>
        </w:rPr>
        <w:t xml:space="preserve"> </w:t>
      </w:r>
      <w:r w:rsidR="008B7410" w:rsidRPr="00C87BA4">
        <w:rPr>
          <w:rFonts w:ascii="Calibri" w:hAnsi="Calibri" w:cs="Calibri"/>
          <w:sz w:val="22"/>
          <w:szCs w:val="22"/>
        </w:rPr>
        <w:t>and Bateman</w:t>
      </w:r>
      <w:r>
        <w:rPr>
          <w:rFonts w:ascii="Calibri" w:hAnsi="Calibri" w:cs="Calibri"/>
          <w:sz w:val="22"/>
          <w:szCs w:val="22"/>
        </w:rPr>
        <w:t xml:space="preserve"> LB</w:t>
      </w:r>
      <w:r w:rsidR="008B7410" w:rsidRPr="00C87BA4">
        <w:rPr>
          <w:rFonts w:ascii="Calibri" w:hAnsi="Calibri" w:cs="Calibri"/>
          <w:sz w:val="22"/>
          <w:szCs w:val="22"/>
        </w:rPr>
        <w:t>, “Palliative Care/Geriatrics Simulation and Applied Adult Learning Principles,” Palliative Care/Geriatrics Grand Rounds, April 2014 (UAB School of Medicine)</w:t>
      </w:r>
    </w:p>
    <w:p w14:paraId="6E0967A9" w14:textId="77777777" w:rsidR="008D65F7" w:rsidRPr="00C87BA4" w:rsidRDefault="008D65F7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3A934DFA" w14:textId="7F764D3E" w:rsidR="008B7410" w:rsidRPr="00C87BA4" w:rsidRDefault="00EE6486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ab/>
        <w:t>Bateman LB</w:t>
      </w:r>
      <w:r w:rsidR="003379FC">
        <w:rPr>
          <w:rFonts w:ascii="Calibri" w:hAnsi="Calibri" w:cs="Calibri"/>
          <w:sz w:val="22"/>
          <w:szCs w:val="22"/>
        </w:rPr>
        <w:t>,</w:t>
      </w:r>
      <w:r w:rsidR="008B7410" w:rsidRPr="00C87BA4">
        <w:rPr>
          <w:rFonts w:ascii="Calibri" w:hAnsi="Calibri" w:cs="Calibri"/>
          <w:sz w:val="22"/>
          <w:szCs w:val="22"/>
        </w:rPr>
        <w:t xml:space="preserve"> “Ethical Issues in Nephrology” panel discussion for first year medical students, June 2013 (UAB School of Medicine)</w:t>
      </w:r>
    </w:p>
    <w:p w14:paraId="5A2EAE68" w14:textId="77777777" w:rsidR="00F535ED" w:rsidRDefault="00F535ED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</w:p>
    <w:p w14:paraId="199227B9" w14:textId="4BC3CA0A" w:rsidR="001C2DBE" w:rsidRPr="00C87BA4" w:rsidRDefault="00F535ED" w:rsidP="006E4127">
      <w:pPr>
        <w:spacing w:before="60"/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ab/>
      </w:r>
      <w:r w:rsidR="00EE6486">
        <w:rPr>
          <w:rFonts w:ascii="Calibri" w:hAnsi="Calibri" w:cs="Calibri"/>
          <w:sz w:val="22"/>
          <w:szCs w:val="22"/>
        </w:rPr>
        <w:t xml:space="preserve">Bateman LB </w:t>
      </w:r>
      <w:r w:rsidR="008B7410" w:rsidRPr="00C87BA4">
        <w:rPr>
          <w:rFonts w:ascii="Calibri" w:hAnsi="Calibri" w:cs="Calibri"/>
          <w:sz w:val="22"/>
          <w:szCs w:val="22"/>
        </w:rPr>
        <w:t>and White</w:t>
      </w:r>
      <w:r w:rsidR="00EE6486">
        <w:rPr>
          <w:rFonts w:ascii="Calibri" w:hAnsi="Calibri" w:cs="Calibri"/>
          <w:sz w:val="22"/>
          <w:szCs w:val="22"/>
        </w:rPr>
        <w:t xml:space="preserve"> ML</w:t>
      </w:r>
      <w:r w:rsidR="008B7410" w:rsidRPr="00C87BA4">
        <w:rPr>
          <w:rFonts w:ascii="Calibri" w:hAnsi="Calibri" w:cs="Calibri"/>
          <w:sz w:val="22"/>
          <w:szCs w:val="22"/>
        </w:rPr>
        <w:t>, “Physician Communication in Pediatric End-of-Life Care: A Simulation Study,” presentation to the Children’s of Alabama Ethics Committee</w:t>
      </w:r>
      <w:r w:rsidR="001C2DBE" w:rsidRPr="00C87BA4">
        <w:rPr>
          <w:rFonts w:ascii="Calibri" w:hAnsi="Calibri" w:cs="Calibri"/>
          <w:sz w:val="22"/>
          <w:szCs w:val="22"/>
        </w:rPr>
        <w:t xml:space="preserve"> </w:t>
      </w:r>
    </w:p>
    <w:p w14:paraId="02DBDDFF" w14:textId="77777777" w:rsidR="00F535ED" w:rsidRDefault="00F535ED" w:rsidP="008B7410">
      <w:pPr>
        <w:rPr>
          <w:rFonts w:ascii="Calibri" w:hAnsi="Calibri" w:cs="Calibri"/>
          <w:b/>
          <w:sz w:val="22"/>
          <w:szCs w:val="22"/>
        </w:rPr>
      </w:pPr>
    </w:p>
    <w:p w14:paraId="00A6D885" w14:textId="77777777" w:rsidR="00076231" w:rsidRDefault="00F535ED" w:rsidP="00AB0E9A">
      <w:pPr>
        <w:rPr>
          <w:rFonts w:asciiTheme="minorHAnsi" w:hAnsiTheme="minorHAnsi" w:cstheme="minorHAnsi"/>
        </w:rPr>
      </w:pPr>
      <w:r w:rsidRPr="00AB0E9A">
        <w:rPr>
          <w:rFonts w:ascii="Calibri" w:hAnsi="Calibri" w:cs="Calibri"/>
          <w:b/>
          <w:i/>
          <w:sz w:val="22"/>
          <w:szCs w:val="22"/>
        </w:rPr>
        <w:t>Academic Workshops Held</w:t>
      </w:r>
      <w:r w:rsidRPr="00AB0E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9C052" w14:textId="41B2BA6E" w:rsidR="00F535ED" w:rsidRPr="00AB0E9A" w:rsidRDefault="00F535ED" w:rsidP="00AB0E9A">
      <w:pPr>
        <w:rPr>
          <w:rFonts w:cs="Calibri"/>
          <w:b/>
          <w:i/>
        </w:rPr>
      </w:pPr>
      <w:r w:rsidRPr="00AB0E9A">
        <w:rPr>
          <w:rFonts w:asciiTheme="minorHAnsi" w:hAnsiTheme="minorHAnsi" w:cstheme="minorHAnsi"/>
          <w:sz w:val="22"/>
          <w:szCs w:val="22"/>
        </w:rPr>
        <w:t>“Nutrition and Physical Activity Data Collection.” A Workshop for Nutrition Students sponsored by The Transdisciplinary Collaborative Center for Colorectal Cancer Research. Alexandria, Egypt: April 2018</w:t>
      </w:r>
    </w:p>
    <w:p w14:paraId="639C2E9F" w14:textId="77777777" w:rsidR="00F535ED" w:rsidRPr="00AB0E9A" w:rsidRDefault="00F535ED" w:rsidP="00AB0E9A">
      <w:pPr>
        <w:rPr>
          <w:rFonts w:asciiTheme="minorHAnsi" w:hAnsiTheme="minorHAnsi" w:cstheme="minorHAnsi"/>
          <w:b/>
        </w:rPr>
      </w:pPr>
    </w:p>
    <w:p w14:paraId="6DD3D098" w14:textId="65FBFE0D" w:rsidR="00F535ED" w:rsidRPr="00AB0E9A" w:rsidRDefault="00F535ED" w:rsidP="00AB0E9A">
      <w:pPr>
        <w:rPr>
          <w:rFonts w:asciiTheme="minorHAnsi" w:hAnsiTheme="minorHAnsi" w:cstheme="minorHAnsi"/>
        </w:rPr>
      </w:pPr>
      <w:r w:rsidRPr="00AB0E9A">
        <w:rPr>
          <w:rFonts w:asciiTheme="minorHAnsi" w:hAnsiTheme="minorHAnsi" w:cstheme="minorHAnsi"/>
          <w:sz w:val="22"/>
          <w:szCs w:val="22"/>
        </w:rPr>
        <w:t>“Qualitative Research: Collecting and Analyzing Focus Group and Interview Data.” A Workshop for Medical Students at the University of Alexandria, Egypt sponsored by The Transdisciplinary Collaborative Center for Colorectal Cancer Research. Alexandria, Egypt: March 2017</w:t>
      </w:r>
    </w:p>
    <w:p w14:paraId="1E6896DE" w14:textId="3B5AF2FE" w:rsidR="00F535ED" w:rsidRPr="00AB0E9A" w:rsidRDefault="00F535ED" w:rsidP="008B7410">
      <w:pPr>
        <w:rPr>
          <w:rFonts w:asciiTheme="minorHAnsi" w:hAnsiTheme="minorHAnsi" w:cstheme="minorHAnsi"/>
          <w:b/>
          <w:sz w:val="22"/>
          <w:szCs w:val="22"/>
        </w:rPr>
      </w:pPr>
    </w:p>
    <w:p w14:paraId="2B28DD1B" w14:textId="77777777" w:rsidR="00F535ED" w:rsidRPr="00AB0E9A" w:rsidRDefault="00F535ED" w:rsidP="008B7410">
      <w:pPr>
        <w:rPr>
          <w:rFonts w:asciiTheme="minorHAnsi" w:hAnsiTheme="minorHAnsi" w:cstheme="minorHAnsi"/>
          <w:b/>
          <w:sz w:val="22"/>
          <w:szCs w:val="22"/>
        </w:rPr>
      </w:pPr>
    </w:p>
    <w:p w14:paraId="0FE1884F" w14:textId="48C6286E" w:rsidR="008B7410" w:rsidRPr="00C87BA4" w:rsidRDefault="008B7410" w:rsidP="008B7410">
      <w:pPr>
        <w:rPr>
          <w:rFonts w:ascii="Calibri" w:hAnsi="Calibri" w:cs="Calibri"/>
          <w:b/>
          <w:i/>
          <w:sz w:val="22"/>
          <w:szCs w:val="22"/>
        </w:rPr>
      </w:pPr>
      <w:r w:rsidRPr="00C87BA4">
        <w:rPr>
          <w:rFonts w:ascii="Calibri" w:hAnsi="Calibri" w:cs="Calibri"/>
          <w:b/>
          <w:i/>
          <w:sz w:val="22"/>
          <w:szCs w:val="22"/>
        </w:rPr>
        <w:t>Academic Course</w:t>
      </w:r>
      <w:r w:rsidR="008419C5">
        <w:rPr>
          <w:rFonts w:ascii="Calibri" w:hAnsi="Calibri" w:cs="Calibri"/>
          <w:b/>
          <w:i/>
          <w:sz w:val="22"/>
          <w:szCs w:val="22"/>
        </w:rPr>
        <w:t>s</w:t>
      </w:r>
      <w:r w:rsidRPr="00C87BA4">
        <w:rPr>
          <w:rFonts w:ascii="Calibri" w:hAnsi="Calibri" w:cs="Calibri"/>
          <w:b/>
          <w:i/>
          <w:sz w:val="22"/>
          <w:szCs w:val="22"/>
        </w:rPr>
        <w:t xml:space="preserve"> Taught</w:t>
      </w:r>
    </w:p>
    <w:p w14:paraId="0BA4CCFD" w14:textId="00D93EEB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2011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2017</w:t>
      </w:r>
      <w:r w:rsidRPr="00C87BA4">
        <w:rPr>
          <w:rFonts w:ascii="Calibri" w:hAnsi="Calibri" w:cs="Calibri"/>
          <w:sz w:val="22"/>
          <w:szCs w:val="22"/>
        </w:rPr>
        <w:tab/>
        <w:t>University of Alabama at Birmingham, Department of Sociology</w:t>
      </w:r>
    </w:p>
    <w:p w14:paraId="4C58B244" w14:textId="0D23BD60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SOC 245 Social Problems</w:t>
      </w:r>
    </w:p>
    <w:p w14:paraId="01BBC8ED" w14:textId="503A7298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SOC 280 Introduction to Medical Sociology (online)</w:t>
      </w:r>
    </w:p>
    <w:p w14:paraId="1C17E6FE" w14:textId="7250386F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SOC 282 Minority Health (online)</w:t>
      </w:r>
    </w:p>
    <w:p w14:paraId="5C056F46" w14:textId="3F97430F" w:rsidR="008B7410" w:rsidRPr="00C87BA4" w:rsidRDefault="006E4127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B7410" w:rsidRPr="00C87BA4">
        <w:rPr>
          <w:rFonts w:ascii="Calibri" w:hAnsi="Calibri" w:cs="Calibri"/>
          <w:sz w:val="22"/>
          <w:szCs w:val="22"/>
        </w:rPr>
        <w:t xml:space="preserve">SOC 456 Death and Dying (online) </w:t>
      </w:r>
    </w:p>
    <w:p w14:paraId="578AA878" w14:textId="43329CED" w:rsidR="008B7410" w:rsidRPr="00C87BA4" w:rsidRDefault="006E4127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B7410" w:rsidRPr="00C87BA4">
        <w:rPr>
          <w:rFonts w:ascii="Calibri" w:hAnsi="Calibri" w:cs="Calibri"/>
          <w:sz w:val="22"/>
          <w:szCs w:val="22"/>
        </w:rPr>
        <w:t>SOC 713 Applied Research Methods (online</w:t>
      </w:r>
      <w:r w:rsidR="00741091">
        <w:rPr>
          <w:rFonts w:ascii="Calibri" w:hAnsi="Calibri" w:cs="Calibri"/>
          <w:sz w:val="22"/>
          <w:szCs w:val="22"/>
        </w:rPr>
        <w:t xml:space="preserve"> graduate course</w:t>
      </w:r>
      <w:r w:rsidR="00042E1B">
        <w:rPr>
          <w:rFonts w:ascii="Calibri" w:hAnsi="Calibri" w:cs="Calibri"/>
          <w:sz w:val="22"/>
          <w:szCs w:val="22"/>
        </w:rPr>
        <w:t>)—c</w:t>
      </w:r>
      <w:r w:rsidR="008B7410" w:rsidRPr="00C87BA4">
        <w:rPr>
          <w:rFonts w:ascii="Calibri" w:hAnsi="Calibri" w:cs="Calibri"/>
          <w:sz w:val="22"/>
          <w:szCs w:val="22"/>
        </w:rPr>
        <w:t>o-t</w:t>
      </w:r>
      <w:r w:rsidR="00042E1B">
        <w:rPr>
          <w:rFonts w:ascii="Calibri" w:hAnsi="Calibri" w:cs="Calibri"/>
          <w:sz w:val="22"/>
          <w:szCs w:val="22"/>
        </w:rPr>
        <w:t>eacher</w:t>
      </w:r>
    </w:p>
    <w:p w14:paraId="7D6DEDD7" w14:textId="4F7C502A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SOC 726 Applied Sociology (online graduate course)</w:t>
      </w:r>
    </w:p>
    <w:p w14:paraId="7D4A40AC" w14:textId="5BBA6AC4" w:rsidR="008B7410" w:rsidRPr="00C87BA4" w:rsidRDefault="008B7410" w:rsidP="006E4127">
      <w:pPr>
        <w:tabs>
          <w:tab w:val="left" w:pos="2700"/>
        </w:tabs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SOC 727 Applied Social Psychology (online</w:t>
      </w:r>
      <w:r w:rsidR="00741091">
        <w:rPr>
          <w:rFonts w:ascii="Calibri" w:hAnsi="Calibri" w:cs="Calibri"/>
          <w:sz w:val="22"/>
          <w:szCs w:val="22"/>
        </w:rPr>
        <w:t xml:space="preserve"> graduate course</w:t>
      </w:r>
      <w:r w:rsidR="00042E1B">
        <w:rPr>
          <w:rFonts w:ascii="Calibri" w:hAnsi="Calibri" w:cs="Calibri"/>
          <w:sz w:val="22"/>
          <w:szCs w:val="22"/>
        </w:rPr>
        <w:t>)—t</w:t>
      </w:r>
      <w:r w:rsidRPr="00C87BA4">
        <w:rPr>
          <w:rFonts w:ascii="Calibri" w:hAnsi="Calibri" w:cs="Calibri"/>
          <w:sz w:val="22"/>
          <w:szCs w:val="22"/>
        </w:rPr>
        <w:t>eaching assistant</w:t>
      </w:r>
      <w:r w:rsidRPr="00C87BA4">
        <w:rPr>
          <w:rFonts w:ascii="Calibri" w:hAnsi="Calibri" w:cs="Calibri"/>
          <w:sz w:val="22"/>
          <w:szCs w:val="22"/>
        </w:rPr>
        <w:tab/>
        <w:t xml:space="preserve">   </w:t>
      </w:r>
    </w:p>
    <w:p w14:paraId="249FF229" w14:textId="77777777" w:rsidR="008B7410" w:rsidRPr="00C87BA4" w:rsidRDefault="008B7410" w:rsidP="008B7410">
      <w:pPr>
        <w:rPr>
          <w:rFonts w:ascii="Calibri" w:hAnsi="Calibri" w:cs="Calibri"/>
          <w:sz w:val="22"/>
          <w:szCs w:val="22"/>
        </w:rPr>
      </w:pPr>
    </w:p>
    <w:p w14:paraId="2719C31F" w14:textId="3D7C04EB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2004</w:t>
      </w:r>
      <w:r w:rsidR="00BE43DB">
        <w:rPr>
          <w:rFonts w:ascii="Calibri" w:hAnsi="Calibri" w:cs="Calibri"/>
          <w:sz w:val="22"/>
          <w:szCs w:val="22"/>
        </w:rPr>
        <w:t xml:space="preserve"> – </w:t>
      </w:r>
      <w:r w:rsidRPr="00C87BA4">
        <w:rPr>
          <w:rFonts w:ascii="Calibri" w:hAnsi="Calibri" w:cs="Calibri"/>
          <w:sz w:val="22"/>
          <w:szCs w:val="22"/>
        </w:rPr>
        <w:t>2010</w:t>
      </w:r>
      <w:r w:rsidRPr="00C87BA4">
        <w:rPr>
          <w:rFonts w:ascii="Calibri" w:hAnsi="Calibri" w:cs="Calibri"/>
          <w:sz w:val="22"/>
          <w:szCs w:val="22"/>
        </w:rPr>
        <w:tab/>
        <w:t>Samford University, Birmingham, AL</w:t>
      </w:r>
      <w:r w:rsidRPr="00C87BA4">
        <w:rPr>
          <w:rFonts w:ascii="Calibri" w:hAnsi="Calibri" w:cs="Calibri"/>
          <w:sz w:val="22"/>
          <w:szCs w:val="22"/>
        </w:rPr>
        <w:tab/>
      </w:r>
    </w:p>
    <w:p w14:paraId="225F46E4" w14:textId="66A3557D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UCCP 101 Cultural Perspectives I (Core Curriculum course)</w:t>
      </w:r>
      <w:r w:rsidR="000A388A" w:rsidRPr="000A388A">
        <w:t xml:space="preserve"> </w:t>
      </w:r>
    </w:p>
    <w:p w14:paraId="3E5F04BB" w14:textId="038C1EDA" w:rsidR="000A388A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UCCP 102 Cultural Perspectives II (Core Curriculum course)</w:t>
      </w:r>
    </w:p>
    <w:p w14:paraId="3C2F6F5F" w14:textId="640294EC" w:rsidR="008B7410" w:rsidRPr="000A388A" w:rsidRDefault="000A388A" w:rsidP="000A388A">
      <w:pPr>
        <w:pStyle w:val="ListParagraph"/>
        <w:ind w:left="3420"/>
        <w:rPr>
          <w:rFonts w:cs="Calibri"/>
        </w:rPr>
      </w:pPr>
      <w:r w:rsidRPr="000A388A">
        <w:rPr>
          <w:rFonts w:cs="Calibri"/>
        </w:rPr>
        <w:t xml:space="preserve">(UCCP is a </w:t>
      </w:r>
      <w:r w:rsidR="00042E1B">
        <w:rPr>
          <w:rFonts w:cs="Calibri"/>
        </w:rPr>
        <w:t>r</w:t>
      </w:r>
      <w:r w:rsidRPr="000A388A">
        <w:rPr>
          <w:rFonts w:cs="Calibri"/>
        </w:rPr>
        <w:t xml:space="preserve">equired 2 semester course that examines the development </w:t>
      </w:r>
      <w:r w:rsidR="006E4127">
        <w:rPr>
          <w:rFonts w:cs="Calibri"/>
        </w:rPr>
        <w:br/>
      </w:r>
      <w:r w:rsidRPr="000A388A">
        <w:rPr>
          <w:rFonts w:cs="Calibri"/>
        </w:rPr>
        <w:t>of civilization from historical, literary, philosophical, and religious perspectives)</w:t>
      </w:r>
    </w:p>
    <w:p w14:paraId="0D65D0F4" w14:textId="7470C839" w:rsidR="000A388A" w:rsidRPr="00C87BA4" w:rsidRDefault="006E4127" w:rsidP="006E4127">
      <w:pPr>
        <w:tabs>
          <w:tab w:val="left" w:pos="27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B7410" w:rsidRPr="00C87BA4">
        <w:rPr>
          <w:rFonts w:ascii="Calibri" w:hAnsi="Calibri" w:cs="Calibri"/>
          <w:sz w:val="22"/>
          <w:szCs w:val="22"/>
        </w:rPr>
        <w:t>FOUN 101 Foundations for the First Year</w:t>
      </w:r>
      <w:r w:rsidR="000A388A">
        <w:rPr>
          <w:rFonts w:ascii="Calibri" w:hAnsi="Calibri" w:cs="Calibri"/>
          <w:sz w:val="22"/>
          <w:szCs w:val="22"/>
        </w:rPr>
        <w:t>, first year experience course</w:t>
      </w:r>
      <w:r w:rsidR="008B7410" w:rsidRPr="00C87BA4">
        <w:rPr>
          <w:rFonts w:ascii="Calibri" w:hAnsi="Calibri" w:cs="Calibri"/>
          <w:sz w:val="22"/>
          <w:szCs w:val="22"/>
        </w:rPr>
        <w:t xml:space="preserve"> </w:t>
      </w:r>
      <w:r w:rsidR="000A388A">
        <w:rPr>
          <w:rFonts w:ascii="Calibri" w:hAnsi="Calibri" w:cs="Calibri"/>
          <w:sz w:val="22"/>
          <w:szCs w:val="22"/>
        </w:rPr>
        <w:tab/>
      </w:r>
      <w:r w:rsidR="000A388A">
        <w:rPr>
          <w:rFonts w:ascii="Calibri" w:hAnsi="Calibri" w:cs="Calibri"/>
          <w:sz w:val="22"/>
          <w:szCs w:val="22"/>
        </w:rPr>
        <w:tab/>
      </w:r>
      <w:r w:rsidR="000A388A">
        <w:rPr>
          <w:rFonts w:ascii="Calibri" w:hAnsi="Calibri" w:cs="Calibri"/>
          <w:sz w:val="22"/>
          <w:szCs w:val="22"/>
        </w:rPr>
        <w:tab/>
      </w:r>
      <w:r w:rsidR="000A388A">
        <w:rPr>
          <w:rFonts w:ascii="Calibri" w:hAnsi="Calibri" w:cs="Calibri"/>
          <w:sz w:val="22"/>
          <w:szCs w:val="22"/>
        </w:rPr>
        <w:tab/>
        <w:t xml:space="preserve">           </w:t>
      </w:r>
      <w:r w:rsidR="008B7410" w:rsidRPr="00C87BA4">
        <w:rPr>
          <w:rFonts w:ascii="Calibri" w:hAnsi="Calibri" w:cs="Calibri"/>
          <w:sz w:val="22"/>
          <w:szCs w:val="22"/>
        </w:rPr>
        <w:t>(Course Co-Coordinator)</w:t>
      </w:r>
    </w:p>
    <w:p w14:paraId="0F38A0F3" w14:textId="77777777" w:rsidR="008B7410" w:rsidRPr="00C87BA4" w:rsidRDefault="008B7410" w:rsidP="008B7410">
      <w:pPr>
        <w:rPr>
          <w:rFonts w:ascii="Calibri" w:hAnsi="Calibri" w:cs="Calibri"/>
          <w:sz w:val="22"/>
          <w:szCs w:val="22"/>
        </w:rPr>
      </w:pPr>
    </w:p>
    <w:p w14:paraId="0A834806" w14:textId="45FE0E62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1998</w:t>
      </w:r>
      <w:r w:rsidR="00BE43DB">
        <w:rPr>
          <w:rFonts w:ascii="Calibri" w:hAnsi="Calibri" w:cs="Calibri"/>
          <w:sz w:val="22"/>
          <w:szCs w:val="22"/>
        </w:rPr>
        <w:t xml:space="preserve"> –</w:t>
      </w:r>
      <w:r w:rsidRPr="00C87BA4">
        <w:rPr>
          <w:rFonts w:ascii="Calibri" w:hAnsi="Calibri" w:cs="Calibri"/>
          <w:sz w:val="22"/>
          <w:szCs w:val="22"/>
        </w:rPr>
        <w:t xml:space="preserve"> 2004</w:t>
      </w:r>
      <w:r w:rsidRPr="00C87BA4">
        <w:rPr>
          <w:rFonts w:ascii="Calibri" w:hAnsi="Calibri" w:cs="Calibri"/>
          <w:sz w:val="22"/>
          <w:szCs w:val="22"/>
        </w:rPr>
        <w:tab/>
        <w:t>Baylor University, Waco, TX</w:t>
      </w:r>
    </w:p>
    <w:p w14:paraId="4939F1DA" w14:textId="6F55B581" w:rsidR="000A388A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BIC 1212 The Examined Life</w:t>
      </w:r>
      <w:r w:rsidR="000A388A">
        <w:rPr>
          <w:rFonts w:ascii="Calibri" w:hAnsi="Calibri" w:cs="Calibri"/>
          <w:sz w:val="22"/>
          <w:szCs w:val="22"/>
        </w:rPr>
        <w:t xml:space="preserve"> I, first year experience course</w:t>
      </w:r>
      <w:r w:rsidRPr="00C87BA4">
        <w:rPr>
          <w:rFonts w:ascii="Calibri" w:hAnsi="Calibri" w:cs="Calibri"/>
          <w:sz w:val="22"/>
          <w:szCs w:val="22"/>
        </w:rPr>
        <w:t xml:space="preserve"> </w:t>
      </w:r>
    </w:p>
    <w:p w14:paraId="5A97A9BA" w14:textId="64D1EA55" w:rsidR="008B7410" w:rsidRPr="00C87BA4" w:rsidRDefault="008B7410" w:rsidP="006E4127">
      <w:pPr>
        <w:ind w:left="342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(Baylor Interdisciplinary Core</w:t>
      </w:r>
      <w:r w:rsidR="000A388A">
        <w:rPr>
          <w:rFonts w:ascii="Calibri" w:hAnsi="Calibri" w:cs="Calibri"/>
          <w:sz w:val="22"/>
          <w:szCs w:val="22"/>
        </w:rPr>
        <w:t xml:space="preserve">, Course </w:t>
      </w:r>
      <w:r w:rsidRPr="00C87BA4">
        <w:rPr>
          <w:rFonts w:ascii="Calibri" w:hAnsi="Calibri" w:cs="Calibri"/>
          <w:sz w:val="22"/>
          <w:szCs w:val="22"/>
        </w:rPr>
        <w:t>Coordinator)</w:t>
      </w:r>
    </w:p>
    <w:p w14:paraId="07572096" w14:textId="18254080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HED 3320 Stress Management and Mental Health</w:t>
      </w:r>
    </w:p>
    <w:p w14:paraId="3489D011" w14:textId="55FDB3D4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>EDC 1200 College Reading and Study Skills</w:t>
      </w:r>
    </w:p>
    <w:p w14:paraId="25FFF125" w14:textId="77777777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</w:r>
    </w:p>
    <w:p w14:paraId="66D2F187" w14:textId="6FBF1569" w:rsidR="008B7410" w:rsidRPr="00C87BA4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>1996</w:t>
      </w:r>
      <w:r w:rsidRPr="00C87BA4">
        <w:rPr>
          <w:rFonts w:ascii="Calibri" w:hAnsi="Calibri" w:cs="Calibri"/>
          <w:sz w:val="22"/>
          <w:szCs w:val="22"/>
        </w:rPr>
        <w:tab/>
        <w:t>Louisiana State University, Baton Rouge, LA</w:t>
      </w:r>
    </w:p>
    <w:p w14:paraId="0A703208" w14:textId="6BFBDCA6" w:rsidR="00023F5F" w:rsidRDefault="008B7410" w:rsidP="006E4127">
      <w:pPr>
        <w:ind w:left="2700" w:hanging="2700"/>
        <w:rPr>
          <w:rFonts w:ascii="Calibri" w:hAnsi="Calibri" w:cs="Calibri"/>
          <w:sz w:val="22"/>
          <w:szCs w:val="22"/>
        </w:rPr>
      </w:pPr>
      <w:r w:rsidRPr="00C87BA4">
        <w:rPr>
          <w:rFonts w:ascii="Calibri" w:hAnsi="Calibri" w:cs="Calibri"/>
          <w:sz w:val="22"/>
          <w:szCs w:val="22"/>
        </w:rPr>
        <w:tab/>
        <w:t xml:space="preserve">Applied </w:t>
      </w:r>
      <w:r w:rsidR="00DE26AC">
        <w:rPr>
          <w:rFonts w:ascii="Calibri" w:hAnsi="Calibri" w:cs="Calibri"/>
          <w:sz w:val="22"/>
          <w:szCs w:val="22"/>
        </w:rPr>
        <w:t xml:space="preserve">Medical </w:t>
      </w:r>
      <w:r w:rsidRPr="00C87BA4">
        <w:rPr>
          <w:rFonts w:ascii="Calibri" w:hAnsi="Calibri" w:cs="Calibri"/>
          <w:sz w:val="22"/>
          <w:szCs w:val="22"/>
        </w:rPr>
        <w:t>Nutrition Therapy</w:t>
      </w:r>
    </w:p>
    <w:p w14:paraId="384CCEE8" w14:textId="782DDFEF" w:rsidR="0072306F" w:rsidRDefault="0072306F" w:rsidP="006E4127">
      <w:pPr>
        <w:ind w:left="2700" w:hanging="2700"/>
        <w:rPr>
          <w:rFonts w:ascii="Calibri" w:hAnsi="Calibri" w:cs="Calibri"/>
          <w:sz w:val="22"/>
          <w:szCs w:val="22"/>
        </w:rPr>
      </w:pPr>
    </w:p>
    <w:p w14:paraId="12F4D4EE" w14:textId="2175DAF8" w:rsidR="0072306F" w:rsidRDefault="0072306F" w:rsidP="006E4127">
      <w:pPr>
        <w:ind w:left="2700" w:hanging="2700"/>
        <w:rPr>
          <w:rFonts w:ascii="Calibri" w:hAnsi="Calibri" w:cs="Calibri"/>
          <w:b/>
          <w:sz w:val="22"/>
          <w:szCs w:val="22"/>
        </w:rPr>
      </w:pPr>
      <w:r w:rsidRPr="0072306F">
        <w:rPr>
          <w:rFonts w:ascii="Calibri" w:hAnsi="Calibri" w:cs="Calibri"/>
          <w:b/>
          <w:sz w:val="22"/>
          <w:szCs w:val="22"/>
        </w:rPr>
        <w:t>MENTORING</w:t>
      </w:r>
    </w:p>
    <w:p w14:paraId="415E1B69" w14:textId="77777777" w:rsidR="0072306F" w:rsidRPr="0072306F" w:rsidRDefault="0072306F" w:rsidP="006E4127">
      <w:pPr>
        <w:ind w:left="2700" w:hanging="2700"/>
        <w:rPr>
          <w:rFonts w:ascii="Calibri" w:hAnsi="Calibri" w:cs="Calibri"/>
          <w:b/>
          <w:sz w:val="22"/>
          <w:szCs w:val="22"/>
        </w:rPr>
      </w:pPr>
    </w:p>
    <w:p w14:paraId="38556418" w14:textId="5B1D9835" w:rsidR="00695EFE" w:rsidRDefault="001617FD" w:rsidP="00695EFE">
      <w:pPr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Medical Students</w:t>
      </w:r>
    </w:p>
    <w:p w14:paraId="135D1808" w14:textId="6DAA463C" w:rsidR="009342B8" w:rsidRDefault="009342B8" w:rsidP="0072306F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Christine </w:t>
      </w:r>
      <w:r w:rsidRPr="009342B8">
        <w:rPr>
          <w:rFonts w:ascii="Calibri" w:hAnsi="Calibri" w:cs="Calibri"/>
          <w:sz w:val="22"/>
          <w:szCs w:val="22"/>
        </w:rPr>
        <w:t>Nguyen</w:t>
      </w:r>
      <w:r>
        <w:rPr>
          <w:rFonts w:ascii="Calibri" w:hAnsi="Calibri" w:cs="Calibri"/>
          <w:sz w:val="22"/>
          <w:szCs w:val="22"/>
        </w:rPr>
        <w:t>,</w:t>
      </w:r>
      <w:r w:rsidRPr="009342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University of Alabama at Birmingham (2020-</w:t>
      </w:r>
      <w:r w:rsidR="00695EFE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>)</w:t>
      </w:r>
    </w:p>
    <w:p w14:paraId="15E89B4C" w14:textId="557187D2" w:rsidR="009342B8" w:rsidRDefault="009342B8" w:rsidP="0072306F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Natalie Summers King,</w:t>
      </w:r>
      <w:r w:rsidRPr="009342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University of Alabama at Birmingham (2021</w:t>
      </w:r>
      <w:r w:rsidR="00E5450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present)</w:t>
      </w:r>
    </w:p>
    <w:p w14:paraId="33366DBB" w14:textId="065F5C1A" w:rsidR="0072306F" w:rsidRDefault="0072306F" w:rsidP="0072306F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Katie Falkner, University of Alabama at Birmingham </w:t>
      </w:r>
      <w:r w:rsidR="00BF16E7">
        <w:rPr>
          <w:rFonts w:ascii="Calibri" w:hAnsi="Calibri" w:cs="Calibri"/>
          <w:sz w:val="22"/>
          <w:szCs w:val="22"/>
        </w:rPr>
        <w:t xml:space="preserve">April </w:t>
      </w:r>
      <w:r>
        <w:rPr>
          <w:rFonts w:ascii="Calibri" w:hAnsi="Calibri" w:cs="Calibri"/>
          <w:sz w:val="22"/>
          <w:szCs w:val="22"/>
        </w:rPr>
        <w:t xml:space="preserve">2020- </w:t>
      </w:r>
      <w:r w:rsidR="00BF16E7">
        <w:rPr>
          <w:rFonts w:ascii="Calibri" w:hAnsi="Calibri" w:cs="Calibri"/>
          <w:sz w:val="22"/>
          <w:szCs w:val="22"/>
        </w:rPr>
        <w:t>October 2020</w:t>
      </w:r>
    </w:p>
    <w:p w14:paraId="709D94DE" w14:textId="2FA26220" w:rsidR="0072306F" w:rsidRDefault="0072306F" w:rsidP="0072306F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Somaia Khamess, Alexandria University Faculty of Medicine, Alexandria, Egypt (2017-present)</w:t>
      </w:r>
    </w:p>
    <w:p w14:paraId="07A449D4" w14:textId="3E12111F" w:rsidR="0072306F" w:rsidRDefault="0072306F" w:rsidP="0072306F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Ahmed </w:t>
      </w:r>
      <w:proofErr w:type="spellStart"/>
      <w:r>
        <w:rPr>
          <w:rFonts w:ascii="Calibri" w:hAnsi="Calibri" w:cs="Calibri"/>
          <w:sz w:val="22"/>
          <w:szCs w:val="22"/>
        </w:rPr>
        <w:t>Nawwar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72306F">
        <w:rPr>
          <w:rFonts w:ascii="Calibri" w:hAnsi="Calibri" w:cs="Calibri"/>
          <w:sz w:val="22"/>
          <w:szCs w:val="22"/>
        </w:rPr>
        <w:t xml:space="preserve">Alexandria University Faculty of Medicine, Alexandria, Egypt </w:t>
      </w:r>
      <w:r>
        <w:rPr>
          <w:rFonts w:ascii="Calibri" w:hAnsi="Calibri" w:cs="Calibri"/>
          <w:sz w:val="22"/>
          <w:szCs w:val="22"/>
        </w:rPr>
        <w:t>(</w:t>
      </w:r>
      <w:r w:rsidRPr="0072306F">
        <w:rPr>
          <w:rFonts w:ascii="Calibri" w:hAnsi="Calibri" w:cs="Calibri"/>
          <w:sz w:val="22"/>
          <w:szCs w:val="22"/>
        </w:rPr>
        <w:t>2017-present</w:t>
      </w:r>
      <w:r>
        <w:rPr>
          <w:rFonts w:ascii="Calibri" w:hAnsi="Calibri" w:cs="Calibri"/>
          <w:sz w:val="22"/>
          <w:szCs w:val="22"/>
        </w:rPr>
        <w:t>)</w:t>
      </w:r>
    </w:p>
    <w:p w14:paraId="1817C4F0" w14:textId="41CD612A" w:rsidR="00695EFE" w:rsidRDefault="0072306F" w:rsidP="00695EFE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Karim </w:t>
      </w:r>
      <w:proofErr w:type="spellStart"/>
      <w:r>
        <w:rPr>
          <w:rFonts w:ascii="Calibri" w:hAnsi="Calibri" w:cs="Calibri"/>
          <w:sz w:val="22"/>
          <w:szCs w:val="22"/>
        </w:rPr>
        <w:t>Bakry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72306F">
        <w:t xml:space="preserve"> </w:t>
      </w:r>
      <w:r w:rsidRPr="0072306F">
        <w:rPr>
          <w:rFonts w:ascii="Calibri" w:hAnsi="Calibri" w:cs="Calibri"/>
          <w:sz w:val="22"/>
          <w:szCs w:val="22"/>
        </w:rPr>
        <w:t xml:space="preserve">Alexandria University Faculty of Medicine, Alexandria, Egypt </w:t>
      </w:r>
      <w:r>
        <w:rPr>
          <w:rFonts w:ascii="Calibri" w:hAnsi="Calibri" w:cs="Calibri"/>
          <w:sz w:val="22"/>
          <w:szCs w:val="22"/>
        </w:rPr>
        <w:t>(</w:t>
      </w:r>
      <w:r w:rsidRPr="0072306F">
        <w:rPr>
          <w:rFonts w:ascii="Calibri" w:hAnsi="Calibri" w:cs="Calibri"/>
          <w:sz w:val="22"/>
          <w:szCs w:val="22"/>
        </w:rPr>
        <w:t>2017-</w:t>
      </w:r>
      <w:r>
        <w:rPr>
          <w:rFonts w:ascii="Calibri" w:hAnsi="Calibri" w:cs="Calibri"/>
          <w:sz w:val="22"/>
          <w:szCs w:val="22"/>
        </w:rPr>
        <w:t>2018)</w:t>
      </w:r>
    </w:p>
    <w:p w14:paraId="784AF6FA" w14:textId="77777777" w:rsidR="00650343" w:rsidRDefault="00650343" w:rsidP="006E4127">
      <w:pPr>
        <w:ind w:left="2700" w:hanging="2700"/>
        <w:rPr>
          <w:rFonts w:ascii="Calibri" w:hAnsi="Calibri" w:cs="Calibri"/>
          <w:sz w:val="22"/>
          <w:szCs w:val="22"/>
        </w:rPr>
      </w:pPr>
    </w:p>
    <w:p w14:paraId="3BB0ED9C" w14:textId="1F681DC6" w:rsidR="0072306F" w:rsidRDefault="00695EFE" w:rsidP="006E4127">
      <w:pPr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Residents</w:t>
      </w:r>
    </w:p>
    <w:p w14:paraId="262F49BB" w14:textId="3C9B924D" w:rsidR="00695EFE" w:rsidRDefault="00695EFE" w:rsidP="00695EFE">
      <w:pPr>
        <w:ind w:left="270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Yasmin Hegazy, University of Alabama at Birmingham (2021-present)</w:t>
      </w:r>
    </w:p>
    <w:p w14:paraId="37486B0A" w14:textId="1EEB7627" w:rsidR="002C4625" w:rsidRDefault="002C4625" w:rsidP="002C4625">
      <w:pPr>
        <w:rPr>
          <w:rFonts w:ascii="Calibri" w:hAnsi="Calibri" w:cs="Calibri"/>
          <w:sz w:val="22"/>
          <w:szCs w:val="22"/>
        </w:rPr>
      </w:pPr>
    </w:p>
    <w:p w14:paraId="4A20697E" w14:textId="42786628" w:rsidR="002C4625" w:rsidRDefault="002C4625" w:rsidP="002C46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Dissertation Committees</w:t>
      </w:r>
    </w:p>
    <w:p w14:paraId="1FF3DAE9" w14:textId="71075B59" w:rsidR="002C4625" w:rsidRDefault="002C4625" w:rsidP="002C462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Tara Harman 2022</w:t>
      </w:r>
    </w:p>
    <w:p w14:paraId="4BB0C155" w14:textId="2373692B" w:rsidR="002C4625" w:rsidRDefault="002C4625" w:rsidP="002C462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Carmen Rainey 2022</w:t>
      </w:r>
    </w:p>
    <w:p w14:paraId="0ED67AD7" w14:textId="4403C08C" w:rsidR="00695EFE" w:rsidRDefault="00695EFE" w:rsidP="006E4127">
      <w:pPr>
        <w:ind w:left="2700" w:hanging="2700"/>
        <w:rPr>
          <w:rFonts w:ascii="Calibri" w:hAnsi="Calibri" w:cs="Calibri"/>
          <w:sz w:val="22"/>
          <w:szCs w:val="22"/>
        </w:rPr>
      </w:pPr>
    </w:p>
    <w:p w14:paraId="4E9CF1D0" w14:textId="12AA7B60" w:rsidR="0072306F" w:rsidRDefault="0072306F" w:rsidP="0072306F">
      <w:pPr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Samford University, College of Health Sciences</w:t>
      </w:r>
      <w:r w:rsidR="00DD3EB2">
        <w:rPr>
          <w:rFonts w:ascii="Calibri" w:hAnsi="Calibri" w:cs="Calibri"/>
          <w:sz w:val="22"/>
          <w:szCs w:val="22"/>
        </w:rPr>
        <w:t>—s</w:t>
      </w:r>
      <w:r>
        <w:rPr>
          <w:rFonts w:ascii="Calibri" w:hAnsi="Calibri" w:cs="Calibri"/>
          <w:sz w:val="22"/>
          <w:szCs w:val="22"/>
        </w:rPr>
        <w:t>erve as preceptor in the MPH/RD program, 2016-present</w:t>
      </w:r>
    </w:p>
    <w:p w14:paraId="15371899" w14:textId="0346FB5A" w:rsidR="00FA6D08" w:rsidRPr="00F72982" w:rsidRDefault="00FA6D08" w:rsidP="0072306F">
      <w:pPr>
        <w:ind w:left="2700" w:hanging="27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UAB, School of Health Professions—serve as preceptor in the MS/RD program, 2020-present</w:t>
      </w:r>
    </w:p>
    <w:sectPr w:rsidR="00FA6D08" w:rsidRPr="00F72982" w:rsidSect="00DC475E">
      <w:footerReference w:type="default" r:id="rId9"/>
      <w:type w:val="continuous"/>
      <w:pgSz w:w="12240" w:h="15840" w:code="1"/>
      <w:pgMar w:top="864" w:right="720" w:bottom="864" w:left="1440" w:header="432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4E4C" w14:textId="77777777" w:rsidR="00C01453" w:rsidRDefault="00C01453">
      <w:r>
        <w:separator/>
      </w:r>
    </w:p>
  </w:endnote>
  <w:endnote w:type="continuationSeparator" w:id="0">
    <w:p w14:paraId="2CF28925" w14:textId="77777777" w:rsidR="00C01453" w:rsidRDefault="00C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236341"/>
      <w:docPartObj>
        <w:docPartGallery w:val="Page Numbers (Bottom of Page)"/>
        <w:docPartUnique/>
      </w:docPartObj>
    </w:sdtPr>
    <w:sdtEndPr/>
    <w:sdtContent>
      <w:p w14:paraId="6A264E01" w14:textId="5DCE4641" w:rsidR="008D5566" w:rsidRDefault="008D5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B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A8B6EA1" w14:textId="77777777" w:rsidR="008D5566" w:rsidRDefault="008D5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8C27" w14:textId="77777777" w:rsidR="00C01453" w:rsidRDefault="00C01453">
      <w:r>
        <w:separator/>
      </w:r>
    </w:p>
  </w:footnote>
  <w:footnote w:type="continuationSeparator" w:id="0">
    <w:p w14:paraId="10C1AB47" w14:textId="77777777" w:rsidR="00C01453" w:rsidRDefault="00C0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F8E"/>
    <w:multiLevelType w:val="multilevel"/>
    <w:tmpl w:val="21C60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5C1C"/>
    <w:multiLevelType w:val="hybridMultilevel"/>
    <w:tmpl w:val="EBE8CBD8"/>
    <w:lvl w:ilvl="0" w:tplc="B756F8F2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028"/>
    <w:multiLevelType w:val="hybridMultilevel"/>
    <w:tmpl w:val="E3B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946"/>
    <w:multiLevelType w:val="hybridMultilevel"/>
    <w:tmpl w:val="C82AA57C"/>
    <w:lvl w:ilvl="0" w:tplc="122A23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87B32"/>
    <w:multiLevelType w:val="hybridMultilevel"/>
    <w:tmpl w:val="C82AA57C"/>
    <w:lvl w:ilvl="0" w:tplc="122A23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76F13"/>
    <w:multiLevelType w:val="hybridMultilevel"/>
    <w:tmpl w:val="16E48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43F1D"/>
    <w:multiLevelType w:val="hybridMultilevel"/>
    <w:tmpl w:val="F00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0238"/>
    <w:multiLevelType w:val="hybridMultilevel"/>
    <w:tmpl w:val="E384D14A"/>
    <w:lvl w:ilvl="0" w:tplc="B67413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704BA"/>
    <w:multiLevelType w:val="hybridMultilevel"/>
    <w:tmpl w:val="88C2000A"/>
    <w:lvl w:ilvl="0" w:tplc="F1D40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D6DCE"/>
    <w:multiLevelType w:val="hybridMultilevel"/>
    <w:tmpl w:val="7A00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485C"/>
    <w:multiLevelType w:val="hybridMultilevel"/>
    <w:tmpl w:val="88C2000A"/>
    <w:lvl w:ilvl="0" w:tplc="F1D40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31D7B"/>
    <w:multiLevelType w:val="hybridMultilevel"/>
    <w:tmpl w:val="8196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1666"/>
    <w:multiLevelType w:val="hybridMultilevel"/>
    <w:tmpl w:val="88C2000A"/>
    <w:lvl w:ilvl="0" w:tplc="F1D40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53D7D"/>
    <w:multiLevelType w:val="hybridMultilevel"/>
    <w:tmpl w:val="8C562870"/>
    <w:lvl w:ilvl="0" w:tplc="A14A1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F1286"/>
    <w:multiLevelType w:val="hybridMultilevel"/>
    <w:tmpl w:val="C6240FAC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38874DC2"/>
    <w:multiLevelType w:val="hybridMultilevel"/>
    <w:tmpl w:val="A754D0EA"/>
    <w:lvl w:ilvl="0" w:tplc="B756F8F2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0C9D"/>
    <w:multiLevelType w:val="multilevel"/>
    <w:tmpl w:val="4E5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F3915"/>
    <w:multiLevelType w:val="hybridMultilevel"/>
    <w:tmpl w:val="2F84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12F0"/>
    <w:multiLevelType w:val="hybridMultilevel"/>
    <w:tmpl w:val="ED3A7C46"/>
    <w:lvl w:ilvl="0" w:tplc="0930E7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847A4"/>
    <w:multiLevelType w:val="multilevel"/>
    <w:tmpl w:val="491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DF2A88"/>
    <w:multiLevelType w:val="hybridMultilevel"/>
    <w:tmpl w:val="88C2000A"/>
    <w:lvl w:ilvl="0" w:tplc="F1D40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E75B5"/>
    <w:multiLevelType w:val="hybridMultilevel"/>
    <w:tmpl w:val="FDC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2255B"/>
    <w:multiLevelType w:val="hybridMultilevel"/>
    <w:tmpl w:val="A0F67D34"/>
    <w:lvl w:ilvl="0" w:tplc="9E6AB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2000D"/>
    <w:multiLevelType w:val="hybridMultilevel"/>
    <w:tmpl w:val="2BE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6435"/>
    <w:multiLevelType w:val="hybridMultilevel"/>
    <w:tmpl w:val="91C6CD7C"/>
    <w:lvl w:ilvl="0" w:tplc="CF8A9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F2E53"/>
    <w:multiLevelType w:val="hybridMultilevel"/>
    <w:tmpl w:val="6B5E7670"/>
    <w:lvl w:ilvl="0" w:tplc="93B4D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388B"/>
    <w:multiLevelType w:val="hybridMultilevel"/>
    <w:tmpl w:val="48D2E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710E2"/>
    <w:multiLevelType w:val="hybridMultilevel"/>
    <w:tmpl w:val="C300554A"/>
    <w:lvl w:ilvl="0" w:tplc="B8D433C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97E2D"/>
    <w:multiLevelType w:val="multilevel"/>
    <w:tmpl w:val="AB1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0C4C63"/>
    <w:multiLevelType w:val="hybridMultilevel"/>
    <w:tmpl w:val="7B7E35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91667E8"/>
    <w:multiLevelType w:val="hybridMultilevel"/>
    <w:tmpl w:val="A0F67D34"/>
    <w:lvl w:ilvl="0" w:tplc="9E6AB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20BFA"/>
    <w:multiLevelType w:val="hybridMultilevel"/>
    <w:tmpl w:val="A0F67D34"/>
    <w:lvl w:ilvl="0" w:tplc="9E6AB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FA0F5A"/>
    <w:multiLevelType w:val="hybridMultilevel"/>
    <w:tmpl w:val="58C62A0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 w15:restartNumberingAfterBreak="0">
    <w:nsid w:val="5EC02636"/>
    <w:multiLevelType w:val="hybridMultilevel"/>
    <w:tmpl w:val="712AEA1A"/>
    <w:lvl w:ilvl="0" w:tplc="6DC0E6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30782"/>
    <w:multiLevelType w:val="hybridMultilevel"/>
    <w:tmpl w:val="8D626888"/>
    <w:lvl w:ilvl="0" w:tplc="F4503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7234"/>
    <w:multiLevelType w:val="multilevel"/>
    <w:tmpl w:val="2980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633617"/>
    <w:multiLevelType w:val="hybridMultilevel"/>
    <w:tmpl w:val="2032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2972"/>
    <w:multiLevelType w:val="hybridMultilevel"/>
    <w:tmpl w:val="88C2000A"/>
    <w:lvl w:ilvl="0" w:tplc="F1D40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F73D14"/>
    <w:multiLevelType w:val="hybridMultilevel"/>
    <w:tmpl w:val="F0CC4EEA"/>
    <w:lvl w:ilvl="0" w:tplc="9E6AB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50C99"/>
    <w:multiLevelType w:val="hybridMultilevel"/>
    <w:tmpl w:val="0A222594"/>
    <w:lvl w:ilvl="0" w:tplc="5FBE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3"/>
  </w:num>
  <w:num w:numId="5">
    <w:abstractNumId w:val="26"/>
  </w:num>
  <w:num w:numId="6">
    <w:abstractNumId w:val="38"/>
  </w:num>
  <w:num w:numId="7">
    <w:abstractNumId w:val="0"/>
  </w:num>
  <w:num w:numId="8">
    <w:abstractNumId w:val="5"/>
  </w:num>
  <w:num w:numId="9">
    <w:abstractNumId w:val="12"/>
  </w:num>
  <w:num w:numId="10">
    <w:abstractNumId w:val="37"/>
  </w:num>
  <w:num w:numId="11">
    <w:abstractNumId w:val="4"/>
  </w:num>
  <w:num w:numId="12">
    <w:abstractNumId w:val="35"/>
  </w:num>
  <w:num w:numId="13">
    <w:abstractNumId w:val="16"/>
  </w:num>
  <w:num w:numId="14">
    <w:abstractNumId w:val="39"/>
  </w:num>
  <w:num w:numId="15">
    <w:abstractNumId w:val="3"/>
  </w:num>
  <w:num w:numId="16">
    <w:abstractNumId w:val="21"/>
  </w:num>
  <w:num w:numId="17">
    <w:abstractNumId w:val="33"/>
  </w:num>
  <w:num w:numId="18">
    <w:abstractNumId w:val="30"/>
  </w:num>
  <w:num w:numId="19">
    <w:abstractNumId w:val="23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9"/>
  </w:num>
  <w:num w:numId="24">
    <w:abstractNumId w:val="8"/>
  </w:num>
  <w:num w:numId="25">
    <w:abstractNumId w:val="10"/>
  </w:num>
  <w:num w:numId="26">
    <w:abstractNumId w:val="25"/>
  </w:num>
  <w:num w:numId="27">
    <w:abstractNumId w:val="36"/>
  </w:num>
  <w:num w:numId="28">
    <w:abstractNumId w:val="7"/>
  </w:num>
  <w:num w:numId="29">
    <w:abstractNumId w:val="31"/>
  </w:num>
  <w:num w:numId="30">
    <w:abstractNumId w:val="22"/>
  </w:num>
  <w:num w:numId="31">
    <w:abstractNumId w:val="24"/>
  </w:num>
  <w:num w:numId="32">
    <w:abstractNumId w:val="28"/>
  </w:num>
  <w:num w:numId="33">
    <w:abstractNumId w:val="19"/>
  </w:num>
  <w:num w:numId="34">
    <w:abstractNumId w:val="34"/>
  </w:num>
  <w:num w:numId="35">
    <w:abstractNumId w:val="2"/>
  </w:num>
  <w:num w:numId="36">
    <w:abstractNumId w:val="6"/>
  </w:num>
  <w:num w:numId="37">
    <w:abstractNumId w:val="17"/>
  </w:num>
  <w:num w:numId="38">
    <w:abstractNumId w:val="11"/>
  </w:num>
  <w:num w:numId="39">
    <w:abstractNumId w:val="1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6"/>
    <w:rsid w:val="00000710"/>
    <w:rsid w:val="0000268D"/>
    <w:rsid w:val="00002E2F"/>
    <w:rsid w:val="00003852"/>
    <w:rsid w:val="00003929"/>
    <w:rsid w:val="00004070"/>
    <w:rsid w:val="000042EB"/>
    <w:rsid w:val="00004328"/>
    <w:rsid w:val="0000448B"/>
    <w:rsid w:val="00004744"/>
    <w:rsid w:val="00005891"/>
    <w:rsid w:val="00005A13"/>
    <w:rsid w:val="00005D50"/>
    <w:rsid w:val="00006603"/>
    <w:rsid w:val="00006BD3"/>
    <w:rsid w:val="00006F37"/>
    <w:rsid w:val="0000773F"/>
    <w:rsid w:val="000079BC"/>
    <w:rsid w:val="0001026E"/>
    <w:rsid w:val="00011740"/>
    <w:rsid w:val="000118F4"/>
    <w:rsid w:val="00011D7B"/>
    <w:rsid w:val="00011E03"/>
    <w:rsid w:val="00015D62"/>
    <w:rsid w:val="0001659A"/>
    <w:rsid w:val="000201E6"/>
    <w:rsid w:val="000227A2"/>
    <w:rsid w:val="0002385B"/>
    <w:rsid w:val="00023F5F"/>
    <w:rsid w:val="000244B2"/>
    <w:rsid w:val="00024D23"/>
    <w:rsid w:val="00026D8F"/>
    <w:rsid w:val="00027ACF"/>
    <w:rsid w:val="0003046A"/>
    <w:rsid w:val="00030CBE"/>
    <w:rsid w:val="00030D6B"/>
    <w:rsid w:val="00031EB4"/>
    <w:rsid w:val="000326AE"/>
    <w:rsid w:val="00032C37"/>
    <w:rsid w:val="00036158"/>
    <w:rsid w:val="00036CD8"/>
    <w:rsid w:val="00041943"/>
    <w:rsid w:val="00042723"/>
    <w:rsid w:val="00042ABB"/>
    <w:rsid w:val="00042E1B"/>
    <w:rsid w:val="0004648A"/>
    <w:rsid w:val="0004687E"/>
    <w:rsid w:val="00047356"/>
    <w:rsid w:val="000478FE"/>
    <w:rsid w:val="00050676"/>
    <w:rsid w:val="00051A76"/>
    <w:rsid w:val="0005243F"/>
    <w:rsid w:val="00052EF9"/>
    <w:rsid w:val="00053DD1"/>
    <w:rsid w:val="00053EBC"/>
    <w:rsid w:val="0005424E"/>
    <w:rsid w:val="00054F28"/>
    <w:rsid w:val="00055317"/>
    <w:rsid w:val="000562D5"/>
    <w:rsid w:val="000572FE"/>
    <w:rsid w:val="0005779B"/>
    <w:rsid w:val="000616B8"/>
    <w:rsid w:val="00061E30"/>
    <w:rsid w:val="0006313E"/>
    <w:rsid w:val="000634E1"/>
    <w:rsid w:val="00064126"/>
    <w:rsid w:val="00064232"/>
    <w:rsid w:val="00064624"/>
    <w:rsid w:val="0006659C"/>
    <w:rsid w:val="00066E3E"/>
    <w:rsid w:val="00067D44"/>
    <w:rsid w:val="00070168"/>
    <w:rsid w:val="00070C8A"/>
    <w:rsid w:val="0007237F"/>
    <w:rsid w:val="00072A0F"/>
    <w:rsid w:val="00074EA0"/>
    <w:rsid w:val="000758AC"/>
    <w:rsid w:val="00075BA5"/>
    <w:rsid w:val="00076231"/>
    <w:rsid w:val="00076248"/>
    <w:rsid w:val="000769B0"/>
    <w:rsid w:val="000805A9"/>
    <w:rsid w:val="000807A9"/>
    <w:rsid w:val="00081AAC"/>
    <w:rsid w:val="000821A7"/>
    <w:rsid w:val="000824AC"/>
    <w:rsid w:val="000824AD"/>
    <w:rsid w:val="00084B00"/>
    <w:rsid w:val="000855D7"/>
    <w:rsid w:val="00086586"/>
    <w:rsid w:val="000865D8"/>
    <w:rsid w:val="00090093"/>
    <w:rsid w:val="00090F5A"/>
    <w:rsid w:val="00090F96"/>
    <w:rsid w:val="000941B3"/>
    <w:rsid w:val="000944B2"/>
    <w:rsid w:val="00094677"/>
    <w:rsid w:val="00096008"/>
    <w:rsid w:val="00096415"/>
    <w:rsid w:val="00096A5B"/>
    <w:rsid w:val="0009785B"/>
    <w:rsid w:val="000A0581"/>
    <w:rsid w:val="000A388A"/>
    <w:rsid w:val="000A73FA"/>
    <w:rsid w:val="000A74DB"/>
    <w:rsid w:val="000A7CFE"/>
    <w:rsid w:val="000B050E"/>
    <w:rsid w:val="000B335A"/>
    <w:rsid w:val="000B3B7A"/>
    <w:rsid w:val="000B4200"/>
    <w:rsid w:val="000B6472"/>
    <w:rsid w:val="000B7F0A"/>
    <w:rsid w:val="000C097C"/>
    <w:rsid w:val="000C1055"/>
    <w:rsid w:val="000C11EF"/>
    <w:rsid w:val="000C14B0"/>
    <w:rsid w:val="000C1D1C"/>
    <w:rsid w:val="000C1E33"/>
    <w:rsid w:val="000C2067"/>
    <w:rsid w:val="000C5400"/>
    <w:rsid w:val="000C5B18"/>
    <w:rsid w:val="000C5DB8"/>
    <w:rsid w:val="000C70A4"/>
    <w:rsid w:val="000C7ACB"/>
    <w:rsid w:val="000D0D4E"/>
    <w:rsid w:val="000D224A"/>
    <w:rsid w:val="000D3B42"/>
    <w:rsid w:val="000D3B98"/>
    <w:rsid w:val="000D3CA2"/>
    <w:rsid w:val="000D4ACE"/>
    <w:rsid w:val="000D4FE8"/>
    <w:rsid w:val="000D5ACA"/>
    <w:rsid w:val="000D6B14"/>
    <w:rsid w:val="000E2891"/>
    <w:rsid w:val="000E2BEA"/>
    <w:rsid w:val="000E338E"/>
    <w:rsid w:val="000E3F79"/>
    <w:rsid w:val="000E54F4"/>
    <w:rsid w:val="000E6F53"/>
    <w:rsid w:val="000F04B5"/>
    <w:rsid w:val="000F1AB5"/>
    <w:rsid w:val="000F2014"/>
    <w:rsid w:val="000F2360"/>
    <w:rsid w:val="000F40F8"/>
    <w:rsid w:val="000F50BC"/>
    <w:rsid w:val="000F5A71"/>
    <w:rsid w:val="000F6A25"/>
    <w:rsid w:val="000F6A6B"/>
    <w:rsid w:val="00100EAC"/>
    <w:rsid w:val="001020F7"/>
    <w:rsid w:val="00103721"/>
    <w:rsid w:val="0010403F"/>
    <w:rsid w:val="00104D36"/>
    <w:rsid w:val="00105054"/>
    <w:rsid w:val="00107600"/>
    <w:rsid w:val="0011028E"/>
    <w:rsid w:val="00110DD8"/>
    <w:rsid w:val="00110E2F"/>
    <w:rsid w:val="0011311F"/>
    <w:rsid w:val="00113A7B"/>
    <w:rsid w:val="00114485"/>
    <w:rsid w:val="001147BA"/>
    <w:rsid w:val="001148F6"/>
    <w:rsid w:val="0011522E"/>
    <w:rsid w:val="00116211"/>
    <w:rsid w:val="00121EFD"/>
    <w:rsid w:val="001224FE"/>
    <w:rsid w:val="00123C38"/>
    <w:rsid w:val="001253C8"/>
    <w:rsid w:val="00125671"/>
    <w:rsid w:val="00125707"/>
    <w:rsid w:val="00125BF6"/>
    <w:rsid w:val="001264F8"/>
    <w:rsid w:val="001308EC"/>
    <w:rsid w:val="00130CE9"/>
    <w:rsid w:val="0013147A"/>
    <w:rsid w:val="00132B6B"/>
    <w:rsid w:val="00132D8E"/>
    <w:rsid w:val="001349B9"/>
    <w:rsid w:val="001375DD"/>
    <w:rsid w:val="0014179F"/>
    <w:rsid w:val="0014267A"/>
    <w:rsid w:val="00144D07"/>
    <w:rsid w:val="001462AE"/>
    <w:rsid w:val="00147F01"/>
    <w:rsid w:val="001519CF"/>
    <w:rsid w:val="00154ED4"/>
    <w:rsid w:val="001555B5"/>
    <w:rsid w:val="00156664"/>
    <w:rsid w:val="00157C19"/>
    <w:rsid w:val="00160D59"/>
    <w:rsid w:val="001617FD"/>
    <w:rsid w:val="00162118"/>
    <w:rsid w:val="00162DCF"/>
    <w:rsid w:val="00163290"/>
    <w:rsid w:val="00163434"/>
    <w:rsid w:val="00163CDD"/>
    <w:rsid w:val="00164442"/>
    <w:rsid w:val="00170522"/>
    <w:rsid w:val="00170F22"/>
    <w:rsid w:val="00170FE3"/>
    <w:rsid w:val="001712AB"/>
    <w:rsid w:val="0017271E"/>
    <w:rsid w:val="00174461"/>
    <w:rsid w:val="00181D61"/>
    <w:rsid w:val="00182475"/>
    <w:rsid w:val="001833C2"/>
    <w:rsid w:val="001836D9"/>
    <w:rsid w:val="001846A4"/>
    <w:rsid w:val="00184856"/>
    <w:rsid w:val="00184FBC"/>
    <w:rsid w:val="001858C2"/>
    <w:rsid w:val="001878C7"/>
    <w:rsid w:val="001910BD"/>
    <w:rsid w:val="0019122B"/>
    <w:rsid w:val="00192A8D"/>
    <w:rsid w:val="00192B82"/>
    <w:rsid w:val="00193C18"/>
    <w:rsid w:val="001944A4"/>
    <w:rsid w:val="00194A8F"/>
    <w:rsid w:val="001A1017"/>
    <w:rsid w:val="001A28DC"/>
    <w:rsid w:val="001A63A7"/>
    <w:rsid w:val="001A75C5"/>
    <w:rsid w:val="001A75CE"/>
    <w:rsid w:val="001A773F"/>
    <w:rsid w:val="001B1244"/>
    <w:rsid w:val="001B2582"/>
    <w:rsid w:val="001B2DAA"/>
    <w:rsid w:val="001B3374"/>
    <w:rsid w:val="001B38F5"/>
    <w:rsid w:val="001B3993"/>
    <w:rsid w:val="001B4DD7"/>
    <w:rsid w:val="001B67E7"/>
    <w:rsid w:val="001B7CCB"/>
    <w:rsid w:val="001B7DC6"/>
    <w:rsid w:val="001C0051"/>
    <w:rsid w:val="001C07F3"/>
    <w:rsid w:val="001C1AD8"/>
    <w:rsid w:val="001C2DBE"/>
    <w:rsid w:val="001C4E4F"/>
    <w:rsid w:val="001C5757"/>
    <w:rsid w:val="001C594D"/>
    <w:rsid w:val="001C59C2"/>
    <w:rsid w:val="001C5BAF"/>
    <w:rsid w:val="001C67B4"/>
    <w:rsid w:val="001C7E30"/>
    <w:rsid w:val="001D06BB"/>
    <w:rsid w:val="001D1CA9"/>
    <w:rsid w:val="001D27E4"/>
    <w:rsid w:val="001D29C8"/>
    <w:rsid w:val="001D3115"/>
    <w:rsid w:val="001D3483"/>
    <w:rsid w:val="001D3958"/>
    <w:rsid w:val="001D444F"/>
    <w:rsid w:val="001D50BA"/>
    <w:rsid w:val="001E05EF"/>
    <w:rsid w:val="001E0C9D"/>
    <w:rsid w:val="001E125D"/>
    <w:rsid w:val="001E179D"/>
    <w:rsid w:val="001E181A"/>
    <w:rsid w:val="001E2019"/>
    <w:rsid w:val="001E2F55"/>
    <w:rsid w:val="001E3119"/>
    <w:rsid w:val="001E757A"/>
    <w:rsid w:val="001F0F19"/>
    <w:rsid w:val="001F3120"/>
    <w:rsid w:val="001F5099"/>
    <w:rsid w:val="001F5667"/>
    <w:rsid w:val="001F57FB"/>
    <w:rsid w:val="001F6485"/>
    <w:rsid w:val="001F6C92"/>
    <w:rsid w:val="001F7697"/>
    <w:rsid w:val="002004EF"/>
    <w:rsid w:val="002006E5"/>
    <w:rsid w:val="00200876"/>
    <w:rsid w:val="00201A1F"/>
    <w:rsid w:val="00201AC0"/>
    <w:rsid w:val="00201F44"/>
    <w:rsid w:val="002036EA"/>
    <w:rsid w:val="00203D43"/>
    <w:rsid w:val="00203E18"/>
    <w:rsid w:val="00204570"/>
    <w:rsid w:val="00204B82"/>
    <w:rsid w:val="0020538D"/>
    <w:rsid w:val="00206EBE"/>
    <w:rsid w:val="00207838"/>
    <w:rsid w:val="002105B8"/>
    <w:rsid w:val="00210869"/>
    <w:rsid w:val="00211476"/>
    <w:rsid w:val="0021194D"/>
    <w:rsid w:val="00213058"/>
    <w:rsid w:val="00213C85"/>
    <w:rsid w:val="0021420D"/>
    <w:rsid w:val="00215718"/>
    <w:rsid w:val="00216596"/>
    <w:rsid w:val="00216D1B"/>
    <w:rsid w:val="0021760E"/>
    <w:rsid w:val="0022066A"/>
    <w:rsid w:val="00222EE7"/>
    <w:rsid w:val="0022451C"/>
    <w:rsid w:val="00226DB1"/>
    <w:rsid w:val="00231867"/>
    <w:rsid w:val="00233E63"/>
    <w:rsid w:val="00234A28"/>
    <w:rsid w:val="00234F7C"/>
    <w:rsid w:val="00236C13"/>
    <w:rsid w:val="0023759E"/>
    <w:rsid w:val="00241054"/>
    <w:rsid w:val="0024113C"/>
    <w:rsid w:val="00241D10"/>
    <w:rsid w:val="00242448"/>
    <w:rsid w:val="00242AD7"/>
    <w:rsid w:val="00242C62"/>
    <w:rsid w:val="0024339B"/>
    <w:rsid w:val="00243A21"/>
    <w:rsid w:val="0024443A"/>
    <w:rsid w:val="0024627B"/>
    <w:rsid w:val="00251331"/>
    <w:rsid w:val="00251FEB"/>
    <w:rsid w:val="00252158"/>
    <w:rsid w:val="002525EA"/>
    <w:rsid w:val="00253FE8"/>
    <w:rsid w:val="00254EDD"/>
    <w:rsid w:val="00254F74"/>
    <w:rsid w:val="00255E17"/>
    <w:rsid w:val="00256A36"/>
    <w:rsid w:val="0025755E"/>
    <w:rsid w:val="002626B6"/>
    <w:rsid w:val="002638D4"/>
    <w:rsid w:val="00263EFB"/>
    <w:rsid w:val="00264879"/>
    <w:rsid w:val="00265F52"/>
    <w:rsid w:val="00266642"/>
    <w:rsid w:val="00271B0E"/>
    <w:rsid w:val="00272188"/>
    <w:rsid w:val="0027221E"/>
    <w:rsid w:val="002734B8"/>
    <w:rsid w:val="00277C81"/>
    <w:rsid w:val="00281E94"/>
    <w:rsid w:val="00281FC0"/>
    <w:rsid w:val="00282010"/>
    <w:rsid w:val="00282185"/>
    <w:rsid w:val="0028289A"/>
    <w:rsid w:val="00284038"/>
    <w:rsid w:val="00284F45"/>
    <w:rsid w:val="002860B8"/>
    <w:rsid w:val="0028627E"/>
    <w:rsid w:val="00293191"/>
    <w:rsid w:val="00295B98"/>
    <w:rsid w:val="002963C5"/>
    <w:rsid w:val="00297B78"/>
    <w:rsid w:val="002A21E7"/>
    <w:rsid w:val="002A34D8"/>
    <w:rsid w:val="002A4866"/>
    <w:rsid w:val="002A624E"/>
    <w:rsid w:val="002B0511"/>
    <w:rsid w:val="002B0E28"/>
    <w:rsid w:val="002B7727"/>
    <w:rsid w:val="002C091F"/>
    <w:rsid w:val="002C0CDC"/>
    <w:rsid w:val="002C10D1"/>
    <w:rsid w:val="002C2F91"/>
    <w:rsid w:val="002C4625"/>
    <w:rsid w:val="002C4FF6"/>
    <w:rsid w:val="002C7D74"/>
    <w:rsid w:val="002D0103"/>
    <w:rsid w:val="002D0DC4"/>
    <w:rsid w:val="002D287D"/>
    <w:rsid w:val="002D6165"/>
    <w:rsid w:val="002D6375"/>
    <w:rsid w:val="002D6D54"/>
    <w:rsid w:val="002D7D27"/>
    <w:rsid w:val="002E073A"/>
    <w:rsid w:val="002E2767"/>
    <w:rsid w:val="002E2DCE"/>
    <w:rsid w:val="002E3BF7"/>
    <w:rsid w:val="002E4404"/>
    <w:rsid w:val="002E4AA5"/>
    <w:rsid w:val="002E6636"/>
    <w:rsid w:val="002E6C42"/>
    <w:rsid w:val="002E768B"/>
    <w:rsid w:val="002F1AA8"/>
    <w:rsid w:val="002F2830"/>
    <w:rsid w:val="002F3AE5"/>
    <w:rsid w:val="002F49C8"/>
    <w:rsid w:val="002F5359"/>
    <w:rsid w:val="002F5E85"/>
    <w:rsid w:val="002F6A16"/>
    <w:rsid w:val="00300535"/>
    <w:rsid w:val="003008AD"/>
    <w:rsid w:val="00300FCF"/>
    <w:rsid w:val="003010AF"/>
    <w:rsid w:val="003013B2"/>
    <w:rsid w:val="0030189C"/>
    <w:rsid w:val="003018A4"/>
    <w:rsid w:val="00302659"/>
    <w:rsid w:val="00303408"/>
    <w:rsid w:val="003048A8"/>
    <w:rsid w:val="00305D23"/>
    <w:rsid w:val="00305F19"/>
    <w:rsid w:val="003074CB"/>
    <w:rsid w:val="003077DF"/>
    <w:rsid w:val="00307B73"/>
    <w:rsid w:val="0031253A"/>
    <w:rsid w:val="00312819"/>
    <w:rsid w:val="003128A5"/>
    <w:rsid w:val="003131FD"/>
    <w:rsid w:val="00315C0E"/>
    <w:rsid w:val="00317D71"/>
    <w:rsid w:val="00320175"/>
    <w:rsid w:val="00320D03"/>
    <w:rsid w:val="0032185F"/>
    <w:rsid w:val="00322DFC"/>
    <w:rsid w:val="00323DF3"/>
    <w:rsid w:val="00324DB6"/>
    <w:rsid w:val="0032556C"/>
    <w:rsid w:val="00325E09"/>
    <w:rsid w:val="00327ACD"/>
    <w:rsid w:val="00327C95"/>
    <w:rsid w:val="00331032"/>
    <w:rsid w:val="003310A8"/>
    <w:rsid w:val="00331E69"/>
    <w:rsid w:val="00332508"/>
    <w:rsid w:val="0033254E"/>
    <w:rsid w:val="003343E4"/>
    <w:rsid w:val="0033536C"/>
    <w:rsid w:val="00335483"/>
    <w:rsid w:val="00335A1C"/>
    <w:rsid w:val="00335D10"/>
    <w:rsid w:val="003377A6"/>
    <w:rsid w:val="003379FC"/>
    <w:rsid w:val="00337F12"/>
    <w:rsid w:val="003413C9"/>
    <w:rsid w:val="00341F1B"/>
    <w:rsid w:val="003447A4"/>
    <w:rsid w:val="003452EB"/>
    <w:rsid w:val="00346D99"/>
    <w:rsid w:val="00347B35"/>
    <w:rsid w:val="00347DDB"/>
    <w:rsid w:val="003502BF"/>
    <w:rsid w:val="00350303"/>
    <w:rsid w:val="003523A1"/>
    <w:rsid w:val="00352939"/>
    <w:rsid w:val="00353BEE"/>
    <w:rsid w:val="00353E69"/>
    <w:rsid w:val="00354C0A"/>
    <w:rsid w:val="00355970"/>
    <w:rsid w:val="00356623"/>
    <w:rsid w:val="00356CD6"/>
    <w:rsid w:val="0036025D"/>
    <w:rsid w:val="003609F6"/>
    <w:rsid w:val="00361434"/>
    <w:rsid w:val="00361946"/>
    <w:rsid w:val="00361B1C"/>
    <w:rsid w:val="00361E78"/>
    <w:rsid w:val="0036458B"/>
    <w:rsid w:val="00364686"/>
    <w:rsid w:val="00364F99"/>
    <w:rsid w:val="00365DE6"/>
    <w:rsid w:val="0036744B"/>
    <w:rsid w:val="00374118"/>
    <w:rsid w:val="00374B71"/>
    <w:rsid w:val="0037508B"/>
    <w:rsid w:val="00375F5A"/>
    <w:rsid w:val="00376A2B"/>
    <w:rsid w:val="00377F9A"/>
    <w:rsid w:val="003803F3"/>
    <w:rsid w:val="0038330A"/>
    <w:rsid w:val="003842E2"/>
    <w:rsid w:val="00386362"/>
    <w:rsid w:val="003864D3"/>
    <w:rsid w:val="003902E3"/>
    <w:rsid w:val="00392CCC"/>
    <w:rsid w:val="0039375A"/>
    <w:rsid w:val="0039392E"/>
    <w:rsid w:val="003A0706"/>
    <w:rsid w:val="003A1BF4"/>
    <w:rsid w:val="003A25EB"/>
    <w:rsid w:val="003A62A0"/>
    <w:rsid w:val="003B024A"/>
    <w:rsid w:val="003B16A6"/>
    <w:rsid w:val="003B2891"/>
    <w:rsid w:val="003B5B36"/>
    <w:rsid w:val="003B621E"/>
    <w:rsid w:val="003B66A4"/>
    <w:rsid w:val="003C0106"/>
    <w:rsid w:val="003C22A4"/>
    <w:rsid w:val="003C6F78"/>
    <w:rsid w:val="003D3900"/>
    <w:rsid w:val="003D587C"/>
    <w:rsid w:val="003D5F52"/>
    <w:rsid w:val="003D612A"/>
    <w:rsid w:val="003D6234"/>
    <w:rsid w:val="003D66B0"/>
    <w:rsid w:val="003D6F2A"/>
    <w:rsid w:val="003D74C8"/>
    <w:rsid w:val="003D789A"/>
    <w:rsid w:val="003E0388"/>
    <w:rsid w:val="003E17DF"/>
    <w:rsid w:val="003E1BB1"/>
    <w:rsid w:val="003E358A"/>
    <w:rsid w:val="003E3B38"/>
    <w:rsid w:val="003E3B4F"/>
    <w:rsid w:val="003E3D37"/>
    <w:rsid w:val="003E48BB"/>
    <w:rsid w:val="003E62AE"/>
    <w:rsid w:val="003E6449"/>
    <w:rsid w:val="003E793C"/>
    <w:rsid w:val="003F22A2"/>
    <w:rsid w:val="003F457A"/>
    <w:rsid w:val="003F4587"/>
    <w:rsid w:val="003F6A1F"/>
    <w:rsid w:val="003F6CA1"/>
    <w:rsid w:val="003F7B88"/>
    <w:rsid w:val="004002D9"/>
    <w:rsid w:val="0040134F"/>
    <w:rsid w:val="00401379"/>
    <w:rsid w:val="00402C4B"/>
    <w:rsid w:val="00403120"/>
    <w:rsid w:val="0040458A"/>
    <w:rsid w:val="00404C9F"/>
    <w:rsid w:val="00405AF1"/>
    <w:rsid w:val="00405E0B"/>
    <w:rsid w:val="00407DD1"/>
    <w:rsid w:val="0041285E"/>
    <w:rsid w:val="004149AE"/>
    <w:rsid w:val="004151E7"/>
    <w:rsid w:val="00415C66"/>
    <w:rsid w:val="00417387"/>
    <w:rsid w:val="004179A2"/>
    <w:rsid w:val="00422B77"/>
    <w:rsid w:val="00426A9D"/>
    <w:rsid w:val="00430350"/>
    <w:rsid w:val="0043127C"/>
    <w:rsid w:val="00431340"/>
    <w:rsid w:val="00435D07"/>
    <w:rsid w:val="004371EA"/>
    <w:rsid w:val="004418E2"/>
    <w:rsid w:val="00441E0F"/>
    <w:rsid w:val="0044363F"/>
    <w:rsid w:val="00443B5E"/>
    <w:rsid w:val="004459EF"/>
    <w:rsid w:val="00446627"/>
    <w:rsid w:val="0044719F"/>
    <w:rsid w:val="0045041D"/>
    <w:rsid w:val="00450C54"/>
    <w:rsid w:val="00452810"/>
    <w:rsid w:val="00452F0E"/>
    <w:rsid w:val="004530D0"/>
    <w:rsid w:val="00454E38"/>
    <w:rsid w:val="004551DE"/>
    <w:rsid w:val="00455FA8"/>
    <w:rsid w:val="004572FE"/>
    <w:rsid w:val="004573D6"/>
    <w:rsid w:val="00462450"/>
    <w:rsid w:val="00462C34"/>
    <w:rsid w:val="0046345D"/>
    <w:rsid w:val="00464510"/>
    <w:rsid w:val="00464DBD"/>
    <w:rsid w:val="0046518D"/>
    <w:rsid w:val="00465AC5"/>
    <w:rsid w:val="00466262"/>
    <w:rsid w:val="00467002"/>
    <w:rsid w:val="004671A4"/>
    <w:rsid w:val="00467678"/>
    <w:rsid w:val="00467BAC"/>
    <w:rsid w:val="00470476"/>
    <w:rsid w:val="00470900"/>
    <w:rsid w:val="00470ECE"/>
    <w:rsid w:val="0047114B"/>
    <w:rsid w:val="004725D5"/>
    <w:rsid w:val="00473DA9"/>
    <w:rsid w:val="00480671"/>
    <w:rsid w:val="00480888"/>
    <w:rsid w:val="00480909"/>
    <w:rsid w:val="00480E37"/>
    <w:rsid w:val="0048401A"/>
    <w:rsid w:val="00485277"/>
    <w:rsid w:val="004866EF"/>
    <w:rsid w:val="004901DA"/>
    <w:rsid w:val="00490C0E"/>
    <w:rsid w:val="00490F1A"/>
    <w:rsid w:val="004923D6"/>
    <w:rsid w:val="004939E8"/>
    <w:rsid w:val="00495FEC"/>
    <w:rsid w:val="00496C5C"/>
    <w:rsid w:val="004971A9"/>
    <w:rsid w:val="004972AE"/>
    <w:rsid w:val="0049787B"/>
    <w:rsid w:val="004A10AC"/>
    <w:rsid w:val="004A22F6"/>
    <w:rsid w:val="004A3D24"/>
    <w:rsid w:val="004A731A"/>
    <w:rsid w:val="004B1142"/>
    <w:rsid w:val="004B1C3C"/>
    <w:rsid w:val="004B2DA1"/>
    <w:rsid w:val="004B4350"/>
    <w:rsid w:val="004B49A7"/>
    <w:rsid w:val="004B4DE6"/>
    <w:rsid w:val="004B6879"/>
    <w:rsid w:val="004B7235"/>
    <w:rsid w:val="004C00B7"/>
    <w:rsid w:val="004C0F06"/>
    <w:rsid w:val="004C14FA"/>
    <w:rsid w:val="004C1689"/>
    <w:rsid w:val="004C206F"/>
    <w:rsid w:val="004C29D3"/>
    <w:rsid w:val="004C48AC"/>
    <w:rsid w:val="004C6024"/>
    <w:rsid w:val="004C63CE"/>
    <w:rsid w:val="004C73F6"/>
    <w:rsid w:val="004C7884"/>
    <w:rsid w:val="004C7C9A"/>
    <w:rsid w:val="004D09B9"/>
    <w:rsid w:val="004D1776"/>
    <w:rsid w:val="004D2AD8"/>
    <w:rsid w:val="004D46DE"/>
    <w:rsid w:val="004D4741"/>
    <w:rsid w:val="004D5223"/>
    <w:rsid w:val="004D70CB"/>
    <w:rsid w:val="004E02F2"/>
    <w:rsid w:val="004E08AE"/>
    <w:rsid w:val="004E0E03"/>
    <w:rsid w:val="004E1287"/>
    <w:rsid w:val="004E2367"/>
    <w:rsid w:val="004E4659"/>
    <w:rsid w:val="004E50EC"/>
    <w:rsid w:val="004E5CF1"/>
    <w:rsid w:val="004E623B"/>
    <w:rsid w:val="004E69BF"/>
    <w:rsid w:val="004E7467"/>
    <w:rsid w:val="004E7783"/>
    <w:rsid w:val="004F03D1"/>
    <w:rsid w:val="004F298C"/>
    <w:rsid w:val="004F316A"/>
    <w:rsid w:val="004F4233"/>
    <w:rsid w:val="004F5347"/>
    <w:rsid w:val="004F6B2A"/>
    <w:rsid w:val="004F7F42"/>
    <w:rsid w:val="00500D24"/>
    <w:rsid w:val="005019E3"/>
    <w:rsid w:val="00501F42"/>
    <w:rsid w:val="00502E28"/>
    <w:rsid w:val="00503202"/>
    <w:rsid w:val="00503E09"/>
    <w:rsid w:val="00515E89"/>
    <w:rsid w:val="00516696"/>
    <w:rsid w:val="005171FB"/>
    <w:rsid w:val="00517383"/>
    <w:rsid w:val="00520C6B"/>
    <w:rsid w:val="00521DAD"/>
    <w:rsid w:val="00521E82"/>
    <w:rsid w:val="00522174"/>
    <w:rsid w:val="00524501"/>
    <w:rsid w:val="00525102"/>
    <w:rsid w:val="0052606B"/>
    <w:rsid w:val="00531059"/>
    <w:rsid w:val="00531D30"/>
    <w:rsid w:val="00532209"/>
    <w:rsid w:val="005323A5"/>
    <w:rsid w:val="00533450"/>
    <w:rsid w:val="005339F2"/>
    <w:rsid w:val="00535874"/>
    <w:rsid w:val="005370C0"/>
    <w:rsid w:val="0054362A"/>
    <w:rsid w:val="00544595"/>
    <w:rsid w:val="00544EBA"/>
    <w:rsid w:val="0054633C"/>
    <w:rsid w:val="00550C11"/>
    <w:rsid w:val="00551D06"/>
    <w:rsid w:val="00551EA1"/>
    <w:rsid w:val="00553C5A"/>
    <w:rsid w:val="0056018C"/>
    <w:rsid w:val="00560334"/>
    <w:rsid w:val="00560589"/>
    <w:rsid w:val="005609F3"/>
    <w:rsid w:val="00561DA3"/>
    <w:rsid w:val="00562649"/>
    <w:rsid w:val="00562948"/>
    <w:rsid w:val="00566BDE"/>
    <w:rsid w:val="0056716D"/>
    <w:rsid w:val="00570A80"/>
    <w:rsid w:val="00570CE4"/>
    <w:rsid w:val="00571CC0"/>
    <w:rsid w:val="00571EC3"/>
    <w:rsid w:val="00574BCD"/>
    <w:rsid w:val="00580810"/>
    <w:rsid w:val="0058603B"/>
    <w:rsid w:val="005866FD"/>
    <w:rsid w:val="0058698F"/>
    <w:rsid w:val="005871CB"/>
    <w:rsid w:val="005912BD"/>
    <w:rsid w:val="00591608"/>
    <w:rsid w:val="00591F90"/>
    <w:rsid w:val="0059221A"/>
    <w:rsid w:val="00592410"/>
    <w:rsid w:val="005941EC"/>
    <w:rsid w:val="00594E56"/>
    <w:rsid w:val="00595310"/>
    <w:rsid w:val="00597890"/>
    <w:rsid w:val="005A1CCB"/>
    <w:rsid w:val="005A2043"/>
    <w:rsid w:val="005A4555"/>
    <w:rsid w:val="005A5526"/>
    <w:rsid w:val="005A5558"/>
    <w:rsid w:val="005A5C9E"/>
    <w:rsid w:val="005A68BE"/>
    <w:rsid w:val="005A6B14"/>
    <w:rsid w:val="005A7514"/>
    <w:rsid w:val="005A7FCA"/>
    <w:rsid w:val="005B1A5D"/>
    <w:rsid w:val="005B2437"/>
    <w:rsid w:val="005B36F2"/>
    <w:rsid w:val="005B4628"/>
    <w:rsid w:val="005B4908"/>
    <w:rsid w:val="005B4986"/>
    <w:rsid w:val="005B6A86"/>
    <w:rsid w:val="005B7A8C"/>
    <w:rsid w:val="005C197A"/>
    <w:rsid w:val="005C2882"/>
    <w:rsid w:val="005C377C"/>
    <w:rsid w:val="005C4EE7"/>
    <w:rsid w:val="005C7986"/>
    <w:rsid w:val="005C7B26"/>
    <w:rsid w:val="005D1908"/>
    <w:rsid w:val="005D1BBB"/>
    <w:rsid w:val="005D5DE2"/>
    <w:rsid w:val="005D67CF"/>
    <w:rsid w:val="005D753D"/>
    <w:rsid w:val="005E03B8"/>
    <w:rsid w:val="005E1381"/>
    <w:rsid w:val="005E1E01"/>
    <w:rsid w:val="005E224D"/>
    <w:rsid w:val="005E3C0C"/>
    <w:rsid w:val="005E4AF0"/>
    <w:rsid w:val="005E4DFA"/>
    <w:rsid w:val="005E5BC9"/>
    <w:rsid w:val="005E63E3"/>
    <w:rsid w:val="005E780D"/>
    <w:rsid w:val="005F02E0"/>
    <w:rsid w:val="005F14AD"/>
    <w:rsid w:val="005F2981"/>
    <w:rsid w:val="005F38B0"/>
    <w:rsid w:val="005F4724"/>
    <w:rsid w:val="005F49AB"/>
    <w:rsid w:val="005F4C38"/>
    <w:rsid w:val="005F51B1"/>
    <w:rsid w:val="005F78C2"/>
    <w:rsid w:val="0060071E"/>
    <w:rsid w:val="00602037"/>
    <w:rsid w:val="0060263B"/>
    <w:rsid w:val="006043C6"/>
    <w:rsid w:val="00604E90"/>
    <w:rsid w:val="00605249"/>
    <w:rsid w:val="006052F2"/>
    <w:rsid w:val="00606C76"/>
    <w:rsid w:val="00606FC8"/>
    <w:rsid w:val="0061119D"/>
    <w:rsid w:val="00611395"/>
    <w:rsid w:val="0061182C"/>
    <w:rsid w:val="00611D3B"/>
    <w:rsid w:val="00612C65"/>
    <w:rsid w:val="0061453C"/>
    <w:rsid w:val="00614B90"/>
    <w:rsid w:val="00614EFB"/>
    <w:rsid w:val="006168A5"/>
    <w:rsid w:val="0061766D"/>
    <w:rsid w:val="00617BCE"/>
    <w:rsid w:val="006205C4"/>
    <w:rsid w:val="00620A26"/>
    <w:rsid w:val="006236C8"/>
    <w:rsid w:val="006240D3"/>
    <w:rsid w:val="00624C5F"/>
    <w:rsid w:val="00626555"/>
    <w:rsid w:val="00627698"/>
    <w:rsid w:val="00627F97"/>
    <w:rsid w:val="006303BB"/>
    <w:rsid w:val="00630563"/>
    <w:rsid w:val="0063122B"/>
    <w:rsid w:val="00631B6A"/>
    <w:rsid w:val="00631FA3"/>
    <w:rsid w:val="00632E83"/>
    <w:rsid w:val="0063614B"/>
    <w:rsid w:val="00637080"/>
    <w:rsid w:val="00637F68"/>
    <w:rsid w:val="00641859"/>
    <w:rsid w:val="00642AD4"/>
    <w:rsid w:val="00642F1A"/>
    <w:rsid w:val="006436D1"/>
    <w:rsid w:val="00644163"/>
    <w:rsid w:val="0064453F"/>
    <w:rsid w:val="006452CE"/>
    <w:rsid w:val="00645EB9"/>
    <w:rsid w:val="00647147"/>
    <w:rsid w:val="006473F8"/>
    <w:rsid w:val="00650343"/>
    <w:rsid w:val="006516DA"/>
    <w:rsid w:val="00651ED1"/>
    <w:rsid w:val="00651F7C"/>
    <w:rsid w:val="00652104"/>
    <w:rsid w:val="006522CA"/>
    <w:rsid w:val="0065246A"/>
    <w:rsid w:val="0065455E"/>
    <w:rsid w:val="006554FE"/>
    <w:rsid w:val="006558A1"/>
    <w:rsid w:val="00655C07"/>
    <w:rsid w:val="00655FBC"/>
    <w:rsid w:val="00656AF2"/>
    <w:rsid w:val="00662BD1"/>
    <w:rsid w:val="00664913"/>
    <w:rsid w:val="00665CDE"/>
    <w:rsid w:val="00665E3C"/>
    <w:rsid w:val="00666624"/>
    <w:rsid w:val="00666E8B"/>
    <w:rsid w:val="00670034"/>
    <w:rsid w:val="006701EB"/>
    <w:rsid w:val="006706F1"/>
    <w:rsid w:val="00671094"/>
    <w:rsid w:val="00671454"/>
    <w:rsid w:val="0067517C"/>
    <w:rsid w:val="006752BC"/>
    <w:rsid w:val="006762A0"/>
    <w:rsid w:val="00677704"/>
    <w:rsid w:val="00677EEB"/>
    <w:rsid w:val="006824D5"/>
    <w:rsid w:val="0068452D"/>
    <w:rsid w:val="006902B8"/>
    <w:rsid w:val="00691F9B"/>
    <w:rsid w:val="00691F9E"/>
    <w:rsid w:val="00692267"/>
    <w:rsid w:val="00693A5F"/>
    <w:rsid w:val="00695EFE"/>
    <w:rsid w:val="006961A6"/>
    <w:rsid w:val="006969C2"/>
    <w:rsid w:val="00696ABA"/>
    <w:rsid w:val="0069715D"/>
    <w:rsid w:val="006A024C"/>
    <w:rsid w:val="006A027A"/>
    <w:rsid w:val="006A08AB"/>
    <w:rsid w:val="006A28F2"/>
    <w:rsid w:val="006A37C4"/>
    <w:rsid w:val="006A4B86"/>
    <w:rsid w:val="006A5E08"/>
    <w:rsid w:val="006A5F08"/>
    <w:rsid w:val="006A6D47"/>
    <w:rsid w:val="006A704B"/>
    <w:rsid w:val="006A762E"/>
    <w:rsid w:val="006A7F1B"/>
    <w:rsid w:val="006B01E5"/>
    <w:rsid w:val="006B1589"/>
    <w:rsid w:val="006B252A"/>
    <w:rsid w:val="006B5719"/>
    <w:rsid w:val="006B5D06"/>
    <w:rsid w:val="006B6D80"/>
    <w:rsid w:val="006B6EAC"/>
    <w:rsid w:val="006B7DCD"/>
    <w:rsid w:val="006B7E1E"/>
    <w:rsid w:val="006B7F74"/>
    <w:rsid w:val="006C09E9"/>
    <w:rsid w:val="006C0B9E"/>
    <w:rsid w:val="006C0DE1"/>
    <w:rsid w:val="006C238F"/>
    <w:rsid w:val="006C2A55"/>
    <w:rsid w:val="006C564C"/>
    <w:rsid w:val="006C5787"/>
    <w:rsid w:val="006C6C79"/>
    <w:rsid w:val="006D0BC5"/>
    <w:rsid w:val="006D3376"/>
    <w:rsid w:val="006D446E"/>
    <w:rsid w:val="006D58DC"/>
    <w:rsid w:val="006D603B"/>
    <w:rsid w:val="006D6938"/>
    <w:rsid w:val="006D6A6D"/>
    <w:rsid w:val="006D6C7A"/>
    <w:rsid w:val="006D7D74"/>
    <w:rsid w:val="006E009E"/>
    <w:rsid w:val="006E1423"/>
    <w:rsid w:val="006E1920"/>
    <w:rsid w:val="006E4127"/>
    <w:rsid w:val="006E4D93"/>
    <w:rsid w:val="006E502C"/>
    <w:rsid w:val="006E5C7A"/>
    <w:rsid w:val="006E6F57"/>
    <w:rsid w:val="006E76F7"/>
    <w:rsid w:val="006E7CB1"/>
    <w:rsid w:val="006F0234"/>
    <w:rsid w:val="006F0FCE"/>
    <w:rsid w:val="006F1A43"/>
    <w:rsid w:val="006F1B93"/>
    <w:rsid w:val="006F263C"/>
    <w:rsid w:val="006F289F"/>
    <w:rsid w:val="006F2ACE"/>
    <w:rsid w:val="006F4299"/>
    <w:rsid w:val="006F4AC3"/>
    <w:rsid w:val="006F5C7F"/>
    <w:rsid w:val="006F6244"/>
    <w:rsid w:val="006F6B2A"/>
    <w:rsid w:val="006F7272"/>
    <w:rsid w:val="00701345"/>
    <w:rsid w:val="007027FC"/>
    <w:rsid w:val="0070378A"/>
    <w:rsid w:val="00703D52"/>
    <w:rsid w:val="00704954"/>
    <w:rsid w:val="00706E8E"/>
    <w:rsid w:val="007076C7"/>
    <w:rsid w:val="00710D01"/>
    <w:rsid w:val="00711EE6"/>
    <w:rsid w:val="007133A4"/>
    <w:rsid w:val="00713ADF"/>
    <w:rsid w:val="007141FB"/>
    <w:rsid w:val="00715B56"/>
    <w:rsid w:val="0071780E"/>
    <w:rsid w:val="00720A67"/>
    <w:rsid w:val="00720CFA"/>
    <w:rsid w:val="0072306F"/>
    <w:rsid w:val="0072389A"/>
    <w:rsid w:val="007259A7"/>
    <w:rsid w:val="007268F4"/>
    <w:rsid w:val="007269B1"/>
    <w:rsid w:val="00726E5B"/>
    <w:rsid w:val="00734ABB"/>
    <w:rsid w:val="00736D16"/>
    <w:rsid w:val="00736DE0"/>
    <w:rsid w:val="0073726A"/>
    <w:rsid w:val="0073776B"/>
    <w:rsid w:val="00741091"/>
    <w:rsid w:val="00741685"/>
    <w:rsid w:val="00741930"/>
    <w:rsid w:val="00741A2F"/>
    <w:rsid w:val="007439E2"/>
    <w:rsid w:val="00745615"/>
    <w:rsid w:val="007461C2"/>
    <w:rsid w:val="007474DD"/>
    <w:rsid w:val="00751F24"/>
    <w:rsid w:val="00752098"/>
    <w:rsid w:val="007526FB"/>
    <w:rsid w:val="00752BF7"/>
    <w:rsid w:val="007547CD"/>
    <w:rsid w:val="00755171"/>
    <w:rsid w:val="0075740A"/>
    <w:rsid w:val="00757D71"/>
    <w:rsid w:val="00760BF8"/>
    <w:rsid w:val="007610A8"/>
    <w:rsid w:val="00762032"/>
    <w:rsid w:val="00764A84"/>
    <w:rsid w:val="00766217"/>
    <w:rsid w:val="0076680F"/>
    <w:rsid w:val="00766AFF"/>
    <w:rsid w:val="00766FB0"/>
    <w:rsid w:val="007700AC"/>
    <w:rsid w:val="007700BA"/>
    <w:rsid w:val="00770DFB"/>
    <w:rsid w:val="00773A80"/>
    <w:rsid w:val="00773F03"/>
    <w:rsid w:val="00774176"/>
    <w:rsid w:val="007749B8"/>
    <w:rsid w:val="00785769"/>
    <w:rsid w:val="00785787"/>
    <w:rsid w:val="007857F7"/>
    <w:rsid w:val="0078611D"/>
    <w:rsid w:val="00790EF8"/>
    <w:rsid w:val="00792C9F"/>
    <w:rsid w:val="00793520"/>
    <w:rsid w:val="007938DD"/>
    <w:rsid w:val="007949D0"/>
    <w:rsid w:val="00796347"/>
    <w:rsid w:val="007963D1"/>
    <w:rsid w:val="00797750"/>
    <w:rsid w:val="007A0449"/>
    <w:rsid w:val="007A22F2"/>
    <w:rsid w:val="007A2DF5"/>
    <w:rsid w:val="007A49C6"/>
    <w:rsid w:val="007A7E6A"/>
    <w:rsid w:val="007B1F95"/>
    <w:rsid w:val="007B1FDE"/>
    <w:rsid w:val="007B2EF4"/>
    <w:rsid w:val="007B61EC"/>
    <w:rsid w:val="007B678E"/>
    <w:rsid w:val="007B758B"/>
    <w:rsid w:val="007B76DB"/>
    <w:rsid w:val="007B79F0"/>
    <w:rsid w:val="007B7E52"/>
    <w:rsid w:val="007C0635"/>
    <w:rsid w:val="007C12AB"/>
    <w:rsid w:val="007C3E8E"/>
    <w:rsid w:val="007C3E90"/>
    <w:rsid w:val="007C5945"/>
    <w:rsid w:val="007C65D9"/>
    <w:rsid w:val="007C6B9D"/>
    <w:rsid w:val="007C77F3"/>
    <w:rsid w:val="007C7EBD"/>
    <w:rsid w:val="007D079D"/>
    <w:rsid w:val="007D29D3"/>
    <w:rsid w:val="007D2AF3"/>
    <w:rsid w:val="007D2C61"/>
    <w:rsid w:val="007D31A9"/>
    <w:rsid w:val="007D4125"/>
    <w:rsid w:val="007D63C8"/>
    <w:rsid w:val="007D6601"/>
    <w:rsid w:val="007D75EB"/>
    <w:rsid w:val="007E1510"/>
    <w:rsid w:val="007E32E0"/>
    <w:rsid w:val="007E340F"/>
    <w:rsid w:val="007E569B"/>
    <w:rsid w:val="007E6846"/>
    <w:rsid w:val="007F0307"/>
    <w:rsid w:val="007F0841"/>
    <w:rsid w:val="007F0E4D"/>
    <w:rsid w:val="007F440D"/>
    <w:rsid w:val="007F613B"/>
    <w:rsid w:val="008016E6"/>
    <w:rsid w:val="00804B4A"/>
    <w:rsid w:val="00804BBB"/>
    <w:rsid w:val="00806CAE"/>
    <w:rsid w:val="00810DFD"/>
    <w:rsid w:val="00811112"/>
    <w:rsid w:val="00811B33"/>
    <w:rsid w:val="0081290A"/>
    <w:rsid w:val="008129C5"/>
    <w:rsid w:val="00812B13"/>
    <w:rsid w:val="00813086"/>
    <w:rsid w:val="00813911"/>
    <w:rsid w:val="008139F7"/>
    <w:rsid w:val="008144DF"/>
    <w:rsid w:val="008152A6"/>
    <w:rsid w:val="0081561C"/>
    <w:rsid w:val="00820E6A"/>
    <w:rsid w:val="00820F30"/>
    <w:rsid w:val="0082221E"/>
    <w:rsid w:val="00823007"/>
    <w:rsid w:val="00826503"/>
    <w:rsid w:val="00827569"/>
    <w:rsid w:val="00827DAF"/>
    <w:rsid w:val="00831EFB"/>
    <w:rsid w:val="0083318E"/>
    <w:rsid w:val="0083426C"/>
    <w:rsid w:val="00834940"/>
    <w:rsid w:val="00834A4F"/>
    <w:rsid w:val="00834AC7"/>
    <w:rsid w:val="008355F8"/>
    <w:rsid w:val="00837B0C"/>
    <w:rsid w:val="00837BCF"/>
    <w:rsid w:val="0084123A"/>
    <w:rsid w:val="008419C5"/>
    <w:rsid w:val="00842BFF"/>
    <w:rsid w:val="00843C7F"/>
    <w:rsid w:val="00844067"/>
    <w:rsid w:val="00844458"/>
    <w:rsid w:val="00846523"/>
    <w:rsid w:val="00847BC6"/>
    <w:rsid w:val="0085099D"/>
    <w:rsid w:val="0085141E"/>
    <w:rsid w:val="00852514"/>
    <w:rsid w:val="008534FA"/>
    <w:rsid w:val="00853C8B"/>
    <w:rsid w:val="0085577A"/>
    <w:rsid w:val="00856CEB"/>
    <w:rsid w:val="0086242D"/>
    <w:rsid w:val="00862785"/>
    <w:rsid w:val="00862D03"/>
    <w:rsid w:val="008639D4"/>
    <w:rsid w:val="00864643"/>
    <w:rsid w:val="0086464E"/>
    <w:rsid w:val="00864E66"/>
    <w:rsid w:val="00866807"/>
    <w:rsid w:val="008671CD"/>
    <w:rsid w:val="00867973"/>
    <w:rsid w:val="00872295"/>
    <w:rsid w:val="00873473"/>
    <w:rsid w:val="00874AA7"/>
    <w:rsid w:val="00876FDF"/>
    <w:rsid w:val="0087777C"/>
    <w:rsid w:val="008817BC"/>
    <w:rsid w:val="0088322F"/>
    <w:rsid w:val="00884388"/>
    <w:rsid w:val="00885FD9"/>
    <w:rsid w:val="00886414"/>
    <w:rsid w:val="00887E39"/>
    <w:rsid w:val="008907ED"/>
    <w:rsid w:val="00891FB5"/>
    <w:rsid w:val="008920D9"/>
    <w:rsid w:val="008933AD"/>
    <w:rsid w:val="00897BEC"/>
    <w:rsid w:val="008A00E0"/>
    <w:rsid w:val="008A0EC1"/>
    <w:rsid w:val="008A29A5"/>
    <w:rsid w:val="008A3637"/>
    <w:rsid w:val="008A3905"/>
    <w:rsid w:val="008A7D99"/>
    <w:rsid w:val="008B0104"/>
    <w:rsid w:val="008B0995"/>
    <w:rsid w:val="008B4FEA"/>
    <w:rsid w:val="008B533D"/>
    <w:rsid w:val="008B56AB"/>
    <w:rsid w:val="008B72CC"/>
    <w:rsid w:val="008B7410"/>
    <w:rsid w:val="008C2E25"/>
    <w:rsid w:val="008C49EC"/>
    <w:rsid w:val="008C5166"/>
    <w:rsid w:val="008C5B29"/>
    <w:rsid w:val="008C7FBB"/>
    <w:rsid w:val="008D258A"/>
    <w:rsid w:val="008D343D"/>
    <w:rsid w:val="008D44F4"/>
    <w:rsid w:val="008D5566"/>
    <w:rsid w:val="008D65F7"/>
    <w:rsid w:val="008D6B65"/>
    <w:rsid w:val="008D7215"/>
    <w:rsid w:val="008D7E37"/>
    <w:rsid w:val="008E54DB"/>
    <w:rsid w:val="008E6554"/>
    <w:rsid w:val="008F0ADC"/>
    <w:rsid w:val="008F1D9E"/>
    <w:rsid w:val="008F2356"/>
    <w:rsid w:val="008F335D"/>
    <w:rsid w:val="008F347C"/>
    <w:rsid w:val="008F3567"/>
    <w:rsid w:val="008F38B3"/>
    <w:rsid w:val="008F3934"/>
    <w:rsid w:val="008F3E0B"/>
    <w:rsid w:val="008F46E7"/>
    <w:rsid w:val="008F657C"/>
    <w:rsid w:val="008F7D1A"/>
    <w:rsid w:val="008F7DAA"/>
    <w:rsid w:val="009007A2"/>
    <w:rsid w:val="00900BD0"/>
    <w:rsid w:val="009011D0"/>
    <w:rsid w:val="00901AE5"/>
    <w:rsid w:val="00902330"/>
    <w:rsid w:val="00903933"/>
    <w:rsid w:val="00904BDC"/>
    <w:rsid w:val="00905FEF"/>
    <w:rsid w:val="00906104"/>
    <w:rsid w:val="009076D7"/>
    <w:rsid w:val="00913628"/>
    <w:rsid w:val="0091594E"/>
    <w:rsid w:val="00917B9D"/>
    <w:rsid w:val="00920E9A"/>
    <w:rsid w:val="009241BC"/>
    <w:rsid w:val="009242DA"/>
    <w:rsid w:val="00924B0D"/>
    <w:rsid w:val="0092661E"/>
    <w:rsid w:val="009268CF"/>
    <w:rsid w:val="00927422"/>
    <w:rsid w:val="009279D7"/>
    <w:rsid w:val="009303A7"/>
    <w:rsid w:val="0093130C"/>
    <w:rsid w:val="009320DB"/>
    <w:rsid w:val="00932318"/>
    <w:rsid w:val="00933243"/>
    <w:rsid w:val="009342B8"/>
    <w:rsid w:val="00934F16"/>
    <w:rsid w:val="009356F2"/>
    <w:rsid w:val="009362D9"/>
    <w:rsid w:val="00937D9F"/>
    <w:rsid w:val="00940E1F"/>
    <w:rsid w:val="00941534"/>
    <w:rsid w:val="00942596"/>
    <w:rsid w:val="009435F1"/>
    <w:rsid w:val="009445FF"/>
    <w:rsid w:val="009450DD"/>
    <w:rsid w:val="00950DE9"/>
    <w:rsid w:val="009510C6"/>
    <w:rsid w:val="00952FD6"/>
    <w:rsid w:val="00953C57"/>
    <w:rsid w:val="00954B63"/>
    <w:rsid w:val="00955992"/>
    <w:rsid w:val="009612EF"/>
    <w:rsid w:val="009619AF"/>
    <w:rsid w:val="009626A5"/>
    <w:rsid w:val="00963438"/>
    <w:rsid w:val="009666FF"/>
    <w:rsid w:val="0096670D"/>
    <w:rsid w:val="00970C00"/>
    <w:rsid w:val="00973810"/>
    <w:rsid w:val="009750F5"/>
    <w:rsid w:val="00975CBB"/>
    <w:rsid w:val="00975D62"/>
    <w:rsid w:val="00975E14"/>
    <w:rsid w:val="009764FA"/>
    <w:rsid w:val="00977ABC"/>
    <w:rsid w:val="00977D47"/>
    <w:rsid w:val="00982695"/>
    <w:rsid w:val="00983B7C"/>
    <w:rsid w:val="00983E14"/>
    <w:rsid w:val="00983E87"/>
    <w:rsid w:val="00985689"/>
    <w:rsid w:val="009861D7"/>
    <w:rsid w:val="009875D6"/>
    <w:rsid w:val="00987BAE"/>
    <w:rsid w:val="00991A30"/>
    <w:rsid w:val="0099402C"/>
    <w:rsid w:val="009947BE"/>
    <w:rsid w:val="009951D9"/>
    <w:rsid w:val="00995669"/>
    <w:rsid w:val="00995B18"/>
    <w:rsid w:val="0099774B"/>
    <w:rsid w:val="009A0524"/>
    <w:rsid w:val="009A0B1D"/>
    <w:rsid w:val="009A1F45"/>
    <w:rsid w:val="009A3331"/>
    <w:rsid w:val="009A38CD"/>
    <w:rsid w:val="009A497A"/>
    <w:rsid w:val="009A4C04"/>
    <w:rsid w:val="009A6080"/>
    <w:rsid w:val="009A6338"/>
    <w:rsid w:val="009A6C03"/>
    <w:rsid w:val="009A73F2"/>
    <w:rsid w:val="009B0BEF"/>
    <w:rsid w:val="009B10B2"/>
    <w:rsid w:val="009B1A0A"/>
    <w:rsid w:val="009B3687"/>
    <w:rsid w:val="009B398A"/>
    <w:rsid w:val="009B5A5D"/>
    <w:rsid w:val="009B6BEC"/>
    <w:rsid w:val="009B6D0F"/>
    <w:rsid w:val="009B6DB1"/>
    <w:rsid w:val="009C09D5"/>
    <w:rsid w:val="009C2304"/>
    <w:rsid w:val="009C4E13"/>
    <w:rsid w:val="009C51AC"/>
    <w:rsid w:val="009C5503"/>
    <w:rsid w:val="009C7DDE"/>
    <w:rsid w:val="009C7FBE"/>
    <w:rsid w:val="009D0597"/>
    <w:rsid w:val="009D1ADD"/>
    <w:rsid w:val="009D27E4"/>
    <w:rsid w:val="009D2E9D"/>
    <w:rsid w:val="009D2FED"/>
    <w:rsid w:val="009D3D7B"/>
    <w:rsid w:val="009D4335"/>
    <w:rsid w:val="009D503A"/>
    <w:rsid w:val="009D5AB2"/>
    <w:rsid w:val="009D70A3"/>
    <w:rsid w:val="009D749C"/>
    <w:rsid w:val="009D7777"/>
    <w:rsid w:val="009E1610"/>
    <w:rsid w:val="009E23B7"/>
    <w:rsid w:val="009E4338"/>
    <w:rsid w:val="009E4C82"/>
    <w:rsid w:val="009E4CED"/>
    <w:rsid w:val="009E6459"/>
    <w:rsid w:val="009E6A8D"/>
    <w:rsid w:val="009F03DF"/>
    <w:rsid w:val="009F116F"/>
    <w:rsid w:val="009F1B49"/>
    <w:rsid w:val="009F1EB3"/>
    <w:rsid w:val="009F2154"/>
    <w:rsid w:val="009F24A8"/>
    <w:rsid w:val="009F30DF"/>
    <w:rsid w:val="009F3140"/>
    <w:rsid w:val="009F37AE"/>
    <w:rsid w:val="009F395D"/>
    <w:rsid w:val="009F4440"/>
    <w:rsid w:val="009F4E2C"/>
    <w:rsid w:val="009F505A"/>
    <w:rsid w:val="009F5CEA"/>
    <w:rsid w:val="009F5DE4"/>
    <w:rsid w:val="009F6F6C"/>
    <w:rsid w:val="009F7362"/>
    <w:rsid w:val="009F75D9"/>
    <w:rsid w:val="009F7EB0"/>
    <w:rsid w:val="009F7EFD"/>
    <w:rsid w:val="00A00C3E"/>
    <w:rsid w:val="00A011C9"/>
    <w:rsid w:val="00A01511"/>
    <w:rsid w:val="00A016AC"/>
    <w:rsid w:val="00A01CCF"/>
    <w:rsid w:val="00A01E84"/>
    <w:rsid w:val="00A02B34"/>
    <w:rsid w:val="00A02F54"/>
    <w:rsid w:val="00A02F74"/>
    <w:rsid w:val="00A043B3"/>
    <w:rsid w:val="00A05599"/>
    <w:rsid w:val="00A05FEF"/>
    <w:rsid w:val="00A06644"/>
    <w:rsid w:val="00A06F80"/>
    <w:rsid w:val="00A07226"/>
    <w:rsid w:val="00A0762C"/>
    <w:rsid w:val="00A0791D"/>
    <w:rsid w:val="00A11E01"/>
    <w:rsid w:val="00A1303E"/>
    <w:rsid w:val="00A15BCC"/>
    <w:rsid w:val="00A17304"/>
    <w:rsid w:val="00A20737"/>
    <w:rsid w:val="00A258D3"/>
    <w:rsid w:val="00A25966"/>
    <w:rsid w:val="00A25D1D"/>
    <w:rsid w:val="00A27EE8"/>
    <w:rsid w:val="00A31981"/>
    <w:rsid w:val="00A319C4"/>
    <w:rsid w:val="00A3299A"/>
    <w:rsid w:val="00A32E36"/>
    <w:rsid w:val="00A3381B"/>
    <w:rsid w:val="00A34321"/>
    <w:rsid w:val="00A34597"/>
    <w:rsid w:val="00A35295"/>
    <w:rsid w:val="00A363CB"/>
    <w:rsid w:val="00A366DE"/>
    <w:rsid w:val="00A464A4"/>
    <w:rsid w:val="00A470C1"/>
    <w:rsid w:val="00A4753E"/>
    <w:rsid w:val="00A51B1E"/>
    <w:rsid w:val="00A52AAD"/>
    <w:rsid w:val="00A5425B"/>
    <w:rsid w:val="00A54696"/>
    <w:rsid w:val="00A56C76"/>
    <w:rsid w:val="00A621F4"/>
    <w:rsid w:val="00A6268B"/>
    <w:rsid w:val="00A630C7"/>
    <w:rsid w:val="00A64D96"/>
    <w:rsid w:val="00A65179"/>
    <w:rsid w:val="00A656E6"/>
    <w:rsid w:val="00A6624B"/>
    <w:rsid w:val="00A66A08"/>
    <w:rsid w:val="00A67BF0"/>
    <w:rsid w:val="00A7090F"/>
    <w:rsid w:val="00A70C31"/>
    <w:rsid w:val="00A72D9D"/>
    <w:rsid w:val="00A73A3A"/>
    <w:rsid w:val="00A75AD5"/>
    <w:rsid w:val="00A75E30"/>
    <w:rsid w:val="00A81620"/>
    <w:rsid w:val="00A81C06"/>
    <w:rsid w:val="00A82E64"/>
    <w:rsid w:val="00A85A68"/>
    <w:rsid w:val="00A86791"/>
    <w:rsid w:val="00A86A4A"/>
    <w:rsid w:val="00A86F8A"/>
    <w:rsid w:val="00A87386"/>
    <w:rsid w:val="00A87559"/>
    <w:rsid w:val="00A93382"/>
    <w:rsid w:val="00A94119"/>
    <w:rsid w:val="00A95D17"/>
    <w:rsid w:val="00A96F05"/>
    <w:rsid w:val="00A96F1C"/>
    <w:rsid w:val="00A976BE"/>
    <w:rsid w:val="00AA1569"/>
    <w:rsid w:val="00AA1BEA"/>
    <w:rsid w:val="00AA23C7"/>
    <w:rsid w:val="00AA26A0"/>
    <w:rsid w:val="00AA2B6F"/>
    <w:rsid w:val="00AA3AC8"/>
    <w:rsid w:val="00AA3CC0"/>
    <w:rsid w:val="00AA3EAC"/>
    <w:rsid w:val="00AA55CB"/>
    <w:rsid w:val="00AA6B91"/>
    <w:rsid w:val="00AA731C"/>
    <w:rsid w:val="00AB0E9A"/>
    <w:rsid w:val="00AB1C46"/>
    <w:rsid w:val="00AB5332"/>
    <w:rsid w:val="00AB5BAE"/>
    <w:rsid w:val="00AB7414"/>
    <w:rsid w:val="00AC18B9"/>
    <w:rsid w:val="00AC218F"/>
    <w:rsid w:val="00AC35B6"/>
    <w:rsid w:val="00AC3855"/>
    <w:rsid w:val="00AC61EF"/>
    <w:rsid w:val="00AC61FB"/>
    <w:rsid w:val="00AC61FC"/>
    <w:rsid w:val="00AC6BF8"/>
    <w:rsid w:val="00AC6D09"/>
    <w:rsid w:val="00AC6DD7"/>
    <w:rsid w:val="00AD06B0"/>
    <w:rsid w:val="00AD0818"/>
    <w:rsid w:val="00AD0853"/>
    <w:rsid w:val="00AD3618"/>
    <w:rsid w:val="00AD3C6E"/>
    <w:rsid w:val="00AD44D2"/>
    <w:rsid w:val="00AD4752"/>
    <w:rsid w:val="00AD4F3F"/>
    <w:rsid w:val="00AD605F"/>
    <w:rsid w:val="00AD648C"/>
    <w:rsid w:val="00AD64F8"/>
    <w:rsid w:val="00AE0CE2"/>
    <w:rsid w:val="00AE0E94"/>
    <w:rsid w:val="00AE1A59"/>
    <w:rsid w:val="00AE2B83"/>
    <w:rsid w:val="00AE3319"/>
    <w:rsid w:val="00AE3B93"/>
    <w:rsid w:val="00AE4684"/>
    <w:rsid w:val="00AE73B9"/>
    <w:rsid w:val="00AF0790"/>
    <w:rsid w:val="00AF14EB"/>
    <w:rsid w:val="00AF1780"/>
    <w:rsid w:val="00AF353B"/>
    <w:rsid w:val="00AF7A8D"/>
    <w:rsid w:val="00B00566"/>
    <w:rsid w:val="00B00EC9"/>
    <w:rsid w:val="00B03C50"/>
    <w:rsid w:val="00B046ED"/>
    <w:rsid w:val="00B05AA1"/>
    <w:rsid w:val="00B07727"/>
    <w:rsid w:val="00B12179"/>
    <w:rsid w:val="00B129CE"/>
    <w:rsid w:val="00B16A0E"/>
    <w:rsid w:val="00B16C5C"/>
    <w:rsid w:val="00B16FFC"/>
    <w:rsid w:val="00B23456"/>
    <w:rsid w:val="00B2401A"/>
    <w:rsid w:val="00B27151"/>
    <w:rsid w:val="00B3568B"/>
    <w:rsid w:val="00B40A2F"/>
    <w:rsid w:val="00B40E56"/>
    <w:rsid w:val="00B416DC"/>
    <w:rsid w:val="00B45C10"/>
    <w:rsid w:val="00B46FBB"/>
    <w:rsid w:val="00B51138"/>
    <w:rsid w:val="00B51759"/>
    <w:rsid w:val="00B52571"/>
    <w:rsid w:val="00B52957"/>
    <w:rsid w:val="00B52CC1"/>
    <w:rsid w:val="00B53880"/>
    <w:rsid w:val="00B54327"/>
    <w:rsid w:val="00B54632"/>
    <w:rsid w:val="00B56496"/>
    <w:rsid w:val="00B567BB"/>
    <w:rsid w:val="00B57FFD"/>
    <w:rsid w:val="00B64639"/>
    <w:rsid w:val="00B65CE1"/>
    <w:rsid w:val="00B7050B"/>
    <w:rsid w:val="00B709CF"/>
    <w:rsid w:val="00B73768"/>
    <w:rsid w:val="00B74428"/>
    <w:rsid w:val="00B74591"/>
    <w:rsid w:val="00B7492D"/>
    <w:rsid w:val="00B75A4C"/>
    <w:rsid w:val="00B8299B"/>
    <w:rsid w:val="00B836DD"/>
    <w:rsid w:val="00B840D1"/>
    <w:rsid w:val="00B843B1"/>
    <w:rsid w:val="00B84B10"/>
    <w:rsid w:val="00B854AE"/>
    <w:rsid w:val="00B858B9"/>
    <w:rsid w:val="00B8597C"/>
    <w:rsid w:val="00B862E5"/>
    <w:rsid w:val="00B86A49"/>
    <w:rsid w:val="00B90269"/>
    <w:rsid w:val="00B9091E"/>
    <w:rsid w:val="00B91D4C"/>
    <w:rsid w:val="00B92490"/>
    <w:rsid w:val="00B93416"/>
    <w:rsid w:val="00B95537"/>
    <w:rsid w:val="00B95C37"/>
    <w:rsid w:val="00B96F54"/>
    <w:rsid w:val="00B9763C"/>
    <w:rsid w:val="00BA01EF"/>
    <w:rsid w:val="00BA1614"/>
    <w:rsid w:val="00BA18BB"/>
    <w:rsid w:val="00BA28C9"/>
    <w:rsid w:val="00BA48F5"/>
    <w:rsid w:val="00BA4E93"/>
    <w:rsid w:val="00BA5ED1"/>
    <w:rsid w:val="00BA70C8"/>
    <w:rsid w:val="00BA79D9"/>
    <w:rsid w:val="00BB77FB"/>
    <w:rsid w:val="00BC11F9"/>
    <w:rsid w:val="00BC1B02"/>
    <w:rsid w:val="00BC297C"/>
    <w:rsid w:val="00BC3945"/>
    <w:rsid w:val="00BC4408"/>
    <w:rsid w:val="00BC4E0F"/>
    <w:rsid w:val="00BC5FBC"/>
    <w:rsid w:val="00BC62E8"/>
    <w:rsid w:val="00BC7FFC"/>
    <w:rsid w:val="00BD200A"/>
    <w:rsid w:val="00BD280A"/>
    <w:rsid w:val="00BD2BF0"/>
    <w:rsid w:val="00BD2FF0"/>
    <w:rsid w:val="00BD372E"/>
    <w:rsid w:val="00BD4ABC"/>
    <w:rsid w:val="00BD7E52"/>
    <w:rsid w:val="00BE1E7B"/>
    <w:rsid w:val="00BE36C5"/>
    <w:rsid w:val="00BE43DB"/>
    <w:rsid w:val="00BE5FAA"/>
    <w:rsid w:val="00BE7145"/>
    <w:rsid w:val="00BF16E7"/>
    <w:rsid w:val="00BF26F2"/>
    <w:rsid w:val="00BF2F94"/>
    <w:rsid w:val="00BF304A"/>
    <w:rsid w:val="00BF3747"/>
    <w:rsid w:val="00BF4600"/>
    <w:rsid w:val="00BF460D"/>
    <w:rsid w:val="00BF7EF4"/>
    <w:rsid w:val="00C007AB"/>
    <w:rsid w:val="00C00D0A"/>
    <w:rsid w:val="00C01453"/>
    <w:rsid w:val="00C019D2"/>
    <w:rsid w:val="00C021D4"/>
    <w:rsid w:val="00C02CCC"/>
    <w:rsid w:val="00C0394D"/>
    <w:rsid w:val="00C040B4"/>
    <w:rsid w:val="00C0426A"/>
    <w:rsid w:val="00C05EE2"/>
    <w:rsid w:val="00C10189"/>
    <w:rsid w:val="00C1054F"/>
    <w:rsid w:val="00C1158E"/>
    <w:rsid w:val="00C11CD4"/>
    <w:rsid w:val="00C11F41"/>
    <w:rsid w:val="00C15A7F"/>
    <w:rsid w:val="00C1650C"/>
    <w:rsid w:val="00C172A3"/>
    <w:rsid w:val="00C17419"/>
    <w:rsid w:val="00C17812"/>
    <w:rsid w:val="00C21EA1"/>
    <w:rsid w:val="00C22896"/>
    <w:rsid w:val="00C22A71"/>
    <w:rsid w:val="00C233CB"/>
    <w:rsid w:val="00C234C9"/>
    <w:rsid w:val="00C238D6"/>
    <w:rsid w:val="00C23EE9"/>
    <w:rsid w:val="00C24F3D"/>
    <w:rsid w:val="00C25622"/>
    <w:rsid w:val="00C26436"/>
    <w:rsid w:val="00C26497"/>
    <w:rsid w:val="00C265D6"/>
    <w:rsid w:val="00C2669A"/>
    <w:rsid w:val="00C26D2A"/>
    <w:rsid w:val="00C309CD"/>
    <w:rsid w:val="00C30CB0"/>
    <w:rsid w:val="00C314A8"/>
    <w:rsid w:val="00C3421F"/>
    <w:rsid w:val="00C34480"/>
    <w:rsid w:val="00C347F9"/>
    <w:rsid w:val="00C35B20"/>
    <w:rsid w:val="00C369CD"/>
    <w:rsid w:val="00C36B39"/>
    <w:rsid w:val="00C37C74"/>
    <w:rsid w:val="00C419E6"/>
    <w:rsid w:val="00C43BF3"/>
    <w:rsid w:val="00C45432"/>
    <w:rsid w:val="00C46EB9"/>
    <w:rsid w:val="00C47B33"/>
    <w:rsid w:val="00C50DAE"/>
    <w:rsid w:val="00C5142E"/>
    <w:rsid w:val="00C54339"/>
    <w:rsid w:val="00C5496E"/>
    <w:rsid w:val="00C54E7C"/>
    <w:rsid w:val="00C54EB8"/>
    <w:rsid w:val="00C54ED3"/>
    <w:rsid w:val="00C55613"/>
    <w:rsid w:val="00C5720B"/>
    <w:rsid w:val="00C572E4"/>
    <w:rsid w:val="00C573BD"/>
    <w:rsid w:val="00C6005C"/>
    <w:rsid w:val="00C605C3"/>
    <w:rsid w:val="00C60CF1"/>
    <w:rsid w:val="00C61428"/>
    <w:rsid w:val="00C62FD4"/>
    <w:rsid w:val="00C64273"/>
    <w:rsid w:val="00C6573F"/>
    <w:rsid w:val="00C671EA"/>
    <w:rsid w:val="00C67D4E"/>
    <w:rsid w:val="00C70C88"/>
    <w:rsid w:val="00C71A51"/>
    <w:rsid w:val="00C726B0"/>
    <w:rsid w:val="00C76D0C"/>
    <w:rsid w:val="00C76D0D"/>
    <w:rsid w:val="00C77378"/>
    <w:rsid w:val="00C77A5D"/>
    <w:rsid w:val="00C77C36"/>
    <w:rsid w:val="00C77F39"/>
    <w:rsid w:val="00C80E67"/>
    <w:rsid w:val="00C82C2A"/>
    <w:rsid w:val="00C86905"/>
    <w:rsid w:val="00C86F08"/>
    <w:rsid w:val="00C871F5"/>
    <w:rsid w:val="00C87BA4"/>
    <w:rsid w:val="00C92874"/>
    <w:rsid w:val="00C94AF0"/>
    <w:rsid w:val="00C95B11"/>
    <w:rsid w:val="00CA070C"/>
    <w:rsid w:val="00CA0952"/>
    <w:rsid w:val="00CA1A34"/>
    <w:rsid w:val="00CA1EA9"/>
    <w:rsid w:val="00CA215D"/>
    <w:rsid w:val="00CA35F5"/>
    <w:rsid w:val="00CA3B61"/>
    <w:rsid w:val="00CA5AEE"/>
    <w:rsid w:val="00CA6A46"/>
    <w:rsid w:val="00CA7D9C"/>
    <w:rsid w:val="00CB1828"/>
    <w:rsid w:val="00CB1DC0"/>
    <w:rsid w:val="00CB5527"/>
    <w:rsid w:val="00CB6596"/>
    <w:rsid w:val="00CB65E5"/>
    <w:rsid w:val="00CB6B7B"/>
    <w:rsid w:val="00CC2F01"/>
    <w:rsid w:val="00CC3F29"/>
    <w:rsid w:val="00CC5160"/>
    <w:rsid w:val="00CC57C4"/>
    <w:rsid w:val="00CC68AB"/>
    <w:rsid w:val="00CD2143"/>
    <w:rsid w:val="00CD2B41"/>
    <w:rsid w:val="00CD47B4"/>
    <w:rsid w:val="00CD47EB"/>
    <w:rsid w:val="00CD507D"/>
    <w:rsid w:val="00CD5724"/>
    <w:rsid w:val="00CD5AEE"/>
    <w:rsid w:val="00CD7048"/>
    <w:rsid w:val="00CD7CB4"/>
    <w:rsid w:val="00CE31C3"/>
    <w:rsid w:val="00CE3683"/>
    <w:rsid w:val="00CE3945"/>
    <w:rsid w:val="00CE3DCF"/>
    <w:rsid w:val="00CE5EDB"/>
    <w:rsid w:val="00CE7AC1"/>
    <w:rsid w:val="00CF056E"/>
    <w:rsid w:val="00CF13AD"/>
    <w:rsid w:val="00CF183A"/>
    <w:rsid w:val="00CF1880"/>
    <w:rsid w:val="00CF2655"/>
    <w:rsid w:val="00CF6907"/>
    <w:rsid w:val="00CF6A35"/>
    <w:rsid w:val="00CF7D13"/>
    <w:rsid w:val="00CF7EF8"/>
    <w:rsid w:val="00CF7FEE"/>
    <w:rsid w:val="00D00420"/>
    <w:rsid w:val="00D0069A"/>
    <w:rsid w:val="00D01AF2"/>
    <w:rsid w:val="00D03B09"/>
    <w:rsid w:val="00D058FE"/>
    <w:rsid w:val="00D0730E"/>
    <w:rsid w:val="00D10D9B"/>
    <w:rsid w:val="00D12446"/>
    <w:rsid w:val="00D143DB"/>
    <w:rsid w:val="00D1526D"/>
    <w:rsid w:val="00D154AD"/>
    <w:rsid w:val="00D162B5"/>
    <w:rsid w:val="00D1743D"/>
    <w:rsid w:val="00D17D11"/>
    <w:rsid w:val="00D20811"/>
    <w:rsid w:val="00D22A55"/>
    <w:rsid w:val="00D2369E"/>
    <w:rsid w:val="00D239A2"/>
    <w:rsid w:val="00D26CF5"/>
    <w:rsid w:val="00D27F4C"/>
    <w:rsid w:val="00D300E8"/>
    <w:rsid w:val="00D303EF"/>
    <w:rsid w:val="00D30B23"/>
    <w:rsid w:val="00D31A16"/>
    <w:rsid w:val="00D31ECC"/>
    <w:rsid w:val="00D31EDA"/>
    <w:rsid w:val="00D32CE2"/>
    <w:rsid w:val="00D32D73"/>
    <w:rsid w:val="00D332BA"/>
    <w:rsid w:val="00D340A2"/>
    <w:rsid w:val="00D3590F"/>
    <w:rsid w:val="00D35933"/>
    <w:rsid w:val="00D3646B"/>
    <w:rsid w:val="00D36759"/>
    <w:rsid w:val="00D37794"/>
    <w:rsid w:val="00D37A02"/>
    <w:rsid w:val="00D4010B"/>
    <w:rsid w:val="00D406D3"/>
    <w:rsid w:val="00D40CF2"/>
    <w:rsid w:val="00D41A0A"/>
    <w:rsid w:val="00D43ED1"/>
    <w:rsid w:val="00D4534E"/>
    <w:rsid w:val="00D468C1"/>
    <w:rsid w:val="00D52A50"/>
    <w:rsid w:val="00D55A68"/>
    <w:rsid w:val="00D56808"/>
    <w:rsid w:val="00D60B40"/>
    <w:rsid w:val="00D61F80"/>
    <w:rsid w:val="00D66894"/>
    <w:rsid w:val="00D7031B"/>
    <w:rsid w:val="00D71AEF"/>
    <w:rsid w:val="00D71B8F"/>
    <w:rsid w:val="00D7218B"/>
    <w:rsid w:val="00D72688"/>
    <w:rsid w:val="00D72782"/>
    <w:rsid w:val="00D7469D"/>
    <w:rsid w:val="00D803C5"/>
    <w:rsid w:val="00D8205A"/>
    <w:rsid w:val="00D82889"/>
    <w:rsid w:val="00D82E51"/>
    <w:rsid w:val="00D83606"/>
    <w:rsid w:val="00D83CDA"/>
    <w:rsid w:val="00D83D13"/>
    <w:rsid w:val="00D84030"/>
    <w:rsid w:val="00D847D5"/>
    <w:rsid w:val="00D8500C"/>
    <w:rsid w:val="00D9032E"/>
    <w:rsid w:val="00D9134C"/>
    <w:rsid w:val="00D91BF2"/>
    <w:rsid w:val="00D9336F"/>
    <w:rsid w:val="00D93A99"/>
    <w:rsid w:val="00D941E1"/>
    <w:rsid w:val="00D94E2B"/>
    <w:rsid w:val="00D955C6"/>
    <w:rsid w:val="00D96D10"/>
    <w:rsid w:val="00D97C3D"/>
    <w:rsid w:val="00D97F3D"/>
    <w:rsid w:val="00DA0080"/>
    <w:rsid w:val="00DA1EFD"/>
    <w:rsid w:val="00DA33EC"/>
    <w:rsid w:val="00DA3962"/>
    <w:rsid w:val="00DA43D3"/>
    <w:rsid w:val="00DA527F"/>
    <w:rsid w:val="00DA5C12"/>
    <w:rsid w:val="00DA60F6"/>
    <w:rsid w:val="00DA6F65"/>
    <w:rsid w:val="00DA7847"/>
    <w:rsid w:val="00DB0A1F"/>
    <w:rsid w:val="00DB0D43"/>
    <w:rsid w:val="00DB1FB3"/>
    <w:rsid w:val="00DB27AB"/>
    <w:rsid w:val="00DB39AF"/>
    <w:rsid w:val="00DB3D07"/>
    <w:rsid w:val="00DB45A4"/>
    <w:rsid w:val="00DB4D16"/>
    <w:rsid w:val="00DB592C"/>
    <w:rsid w:val="00DB619C"/>
    <w:rsid w:val="00DC0813"/>
    <w:rsid w:val="00DC1817"/>
    <w:rsid w:val="00DC32FA"/>
    <w:rsid w:val="00DC475E"/>
    <w:rsid w:val="00DC4CF6"/>
    <w:rsid w:val="00DC5586"/>
    <w:rsid w:val="00DD10AD"/>
    <w:rsid w:val="00DD13B0"/>
    <w:rsid w:val="00DD1E87"/>
    <w:rsid w:val="00DD26B1"/>
    <w:rsid w:val="00DD3DC6"/>
    <w:rsid w:val="00DD3EB2"/>
    <w:rsid w:val="00DD4342"/>
    <w:rsid w:val="00DD5176"/>
    <w:rsid w:val="00DD77AC"/>
    <w:rsid w:val="00DE1FB1"/>
    <w:rsid w:val="00DE26AC"/>
    <w:rsid w:val="00DE2D96"/>
    <w:rsid w:val="00DE475D"/>
    <w:rsid w:val="00DF212F"/>
    <w:rsid w:val="00DF4BE0"/>
    <w:rsid w:val="00DF60FD"/>
    <w:rsid w:val="00DF655F"/>
    <w:rsid w:val="00DF65FC"/>
    <w:rsid w:val="00E00021"/>
    <w:rsid w:val="00E008D5"/>
    <w:rsid w:val="00E014A0"/>
    <w:rsid w:val="00E01FA8"/>
    <w:rsid w:val="00E023D4"/>
    <w:rsid w:val="00E04DA5"/>
    <w:rsid w:val="00E04ED7"/>
    <w:rsid w:val="00E05CEE"/>
    <w:rsid w:val="00E06C60"/>
    <w:rsid w:val="00E070AE"/>
    <w:rsid w:val="00E1037C"/>
    <w:rsid w:val="00E1060D"/>
    <w:rsid w:val="00E13097"/>
    <w:rsid w:val="00E15952"/>
    <w:rsid w:val="00E16004"/>
    <w:rsid w:val="00E175C6"/>
    <w:rsid w:val="00E17CA9"/>
    <w:rsid w:val="00E207AE"/>
    <w:rsid w:val="00E211DE"/>
    <w:rsid w:val="00E21934"/>
    <w:rsid w:val="00E24A5C"/>
    <w:rsid w:val="00E2628C"/>
    <w:rsid w:val="00E263D6"/>
    <w:rsid w:val="00E2653B"/>
    <w:rsid w:val="00E2747F"/>
    <w:rsid w:val="00E27790"/>
    <w:rsid w:val="00E3031F"/>
    <w:rsid w:val="00E33D6D"/>
    <w:rsid w:val="00E35393"/>
    <w:rsid w:val="00E36E4E"/>
    <w:rsid w:val="00E40585"/>
    <w:rsid w:val="00E41DC5"/>
    <w:rsid w:val="00E42671"/>
    <w:rsid w:val="00E42FDF"/>
    <w:rsid w:val="00E44E5D"/>
    <w:rsid w:val="00E468E6"/>
    <w:rsid w:val="00E5002B"/>
    <w:rsid w:val="00E500DD"/>
    <w:rsid w:val="00E50941"/>
    <w:rsid w:val="00E5450E"/>
    <w:rsid w:val="00E55210"/>
    <w:rsid w:val="00E55792"/>
    <w:rsid w:val="00E56B3F"/>
    <w:rsid w:val="00E570C5"/>
    <w:rsid w:val="00E60FA1"/>
    <w:rsid w:val="00E6121D"/>
    <w:rsid w:val="00E6136F"/>
    <w:rsid w:val="00E651F2"/>
    <w:rsid w:val="00E65461"/>
    <w:rsid w:val="00E675D3"/>
    <w:rsid w:val="00E71C91"/>
    <w:rsid w:val="00E72686"/>
    <w:rsid w:val="00E7307F"/>
    <w:rsid w:val="00E7492B"/>
    <w:rsid w:val="00E74CEB"/>
    <w:rsid w:val="00E75175"/>
    <w:rsid w:val="00E7559C"/>
    <w:rsid w:val="00E75726"/>
    <w:rsid w:val="00E75AFA"/>
    <w:rsid w:val="00E75BE3"/>
    <w:rsid w:val="00E7653D"/>
    <w:rsid w:val="00E76F1E"/>
    <w:rsid w:val="00E77965"/>
    <w:rsid w:val="00E802B6"/>
    <w:rsid w:val="00E80514"/>
    <w:rsid w:val="00E80C8B"/>
    <w:rsid w:val="00E83B08"/>
    <w:rsid w:val="00E83C64"/>
    <w:rsid w:val="00E84A48"/>
    <w:rsid w:val="00E8579D"/>
    <w:rsid w:val="00E85AC0"/>
    <w:rsid w:val="00E85EE1"/>
    <w:rsid w:val="00E86344"/>
    <w:rsid w:val="00E9248A"/>
    <w:rsid w:val="00E92BBC"/>
    <w:rsid w:val="00E930E1"/>
    <w:rsid w:val="00E95A34"/>
    <w:rsid w:val="00E97354"/>
    <w:rsid w:val="00EA01BB"/>
    <w:rsid w:val="00EA1787"/>
    <w:rsid w:val="00EA1A8E"/>
    <w:rsid w:val="00EA27A7"/>
    <w:rsid w:val="00EA3300"/>
    <w:rsid w:val="00EA3CF9"/>
    <w:rsid w:val="00EA6467"/>
    <w:rsid w:val="00EA6C74"/>
    <w:rsid w:val="00EB2CBE"/>
    <w:rsid w:val="00EB3308"/>
    <w:rsid w:val="00EB41BC"/>
    <w:rsid w:val="00EB6977"/>
    <w:rsid w:val="00EB73EB"/>
    <w:rsid w:val="00EB7674"/>
    <w:rsid w:val="00EC08AC"/>
    <w:rsid w:val="00EC0D57"/>
    <w:rsid w:val="00EC1073"/>
    <w:rsid w:val="00EC24EF"/>
    <w:rsid w:val="00EC2C99"/>
    <w:rsid w:val="00EC3174"/>
    <w:rsid w:val="00EC4EC3"/>
    <w:rsid w:val="00EC51E2"/>
    <w:rsid w:val="00EC6B11"/>
    <w:rsid w:val="00EC75AF"/>
    <w:rsid w:val="00ED0AF6"/>
    <w:rsid w:val="00ED3573"/>
    <w:rsid w:val="00ED369E"/>
    <w:rsid w:val="00ED3866"/>
    <w:rsid w:val="00ED3A69"/>
    <w:rsid w:val="00ED4C9C"/>
    <w:rsid w:val="00ED5356"/>
    <w:rsid w:val="00EE11A2"/>
    <w:rsid w:val="00EE24C7"/>
    <w:rsid w:val="00EE28B7"/>
    <w:rsid w:val="00EE2F09"/>
    <w:rsid w:val="00EE36CB"/>
    <w:rsid w:val="00EE3B49"/>
    <w:rsid w:val="00EE3CC1"/>
    <w:rsid w:val="00EE4946"/>
    <w:rsid w:val="00EE4E0F"/>
    <w:rsid w:val="00EE5E3C"/>
    <w:rsid w:val="00EE6486"/>
    <w:rsid w:val="00EE666C"/>
    <w:rsid w:val="00EF0B81"/>
    <w:rsid w:val="00EF254E"/>
    <w:rsid w:val="00EF2C56"/>
    <w:rsid w:val="00EF445F"/>
    <w:rsid w:val="00EF6EF4"/>
    <w:rsid w:val="00EF769E"/>
    <w:rsid w:val="00F00A06"/>
    <w:rsid w:val="00F01F29"/>
    <w:rsid w:val="00F01F67"/>
    <w:rsid w:val="00F02F8C"/>
    <w:rsid w:val="00F06630"/>
    <w:rsid w:val="00F067A6"/>
    <w:rsid w:val="00F07112"/>
    <w:rsid w:val="00F10807"/>
    <w:rsid w:val="00F117A7"/>
    <w:rsid w:val="00F14017"/>
    <w:rsid w:val="00F149CA"/>
    <w:rsid w:val="00F26500"/>
    <w:rsid w:val="00F27307"/>
    <w:rsid w:val="00F31557"/>
    <w:rsid w:val="00F31CDF"/>
    <w:rsid w:val="00F31D49"/>
    <w:rsid w:val="00F351A0"/>
    <w:rsid w:val="00F35762"/>
    <w:rsid w:val="00F368DC"/>
    <w:rsid w:val="00F375A4"/>
    <w:rsid w:val="00F40A43"/>
    <w:rsid w:val="00F42CAA"/>
    <w:rsid w:val="00F43B56"/>
    <w:rsid w:val="00F468D0"/>
    <w:rsid w:val="00F47AAA"/>
    <w:rsid w:val="00F50ABC"/>
    <w:rsid w:val="00F51CA9"/>
    <w:rsid w:val="00F526D4"/>
    <w:rsid w:val="00F535ED"/>
    <w:rsid w:val="00F53B19"/>
    <w:rsid w:val="00F54C75"/>
    <w:rsid w:val="00F560E3"/>
    <w:rsid w:val="00F567B0"/>
    <w:rsid w:val="00F567F5"/>
    <w:rsid w:val="00F56998"/>
    <w:rsid w:val="00F57D36"/>
    <w:rsid w:val="00F61174"/>
    <w:rsid w:val="00F6154C"/>
    <w:rsid w:val="00F62F30"/>
    <w:rsid w:val="00F63F1B"/>
    <w:rsid w:val="00F63F27"/>
    <w:rsid w:val="00F64555"/>
    <w:rsid w:val="00F64FC8"/>
    <w:rsid w:val="00F675BD"/>
    <w:rsid w:val="00F678DD"/>
    <w:rsid w:val="00F67D15"/>
    <w:rsid w:val="00F70248"/>
    <w:rsid w:val="00F70A04"/>
    <w:rsid w:val="00F71192"/>
    <w:rsid w:val="00F71834"/>
    <w:rsid w:val="00F72982"/>
    <w:rsid w:val="00F72D7C"/>
    <w:rsid w:val="00F75292"/>
    <w:rsid w:val="00F75372"/>
    <w:rsid w:val="00F759FC"/>
    <w:rsid w:val="00F81834"/>
    <w:rsid w:val="00F82D95"/>
    <w:rsid w:val="00F85469"/>
    <w:rsid w:val="00F9185E"/>
    <w:rsid w:val="00F92522"/>
    <w:rsid w:val="00F954F8"/>
    <w:rsid w:val="00F95F2E"/>
    <w:rsid w:val="00F95F8D"/>
    <w:rsid w:val="00F96757"/>
    <w:rsid w:val="00F96B38"/>
    <w:rsid w:val="00FA1332"/>
    <w:rsid w:val="00FA2BB7"/>
    <w:rsid w:val="00FA3182"/>
    <w:rsid w:val="00FA509E"/>
    <w:rsid w:val="00FA568F"/>
    <w:rsid w:val="00FA6683"/>
    <w:rsid w:val="00FA6C27"/>
    <w:rsid w:val="00FA6D08"/>
    <w:rsid w:val="00FA77C9"/>
    <w:rsid w:val="00FB0AAD"/>
    <w:rsid w:val="00FB1FEC"/>
    <w:rsid w:val="00FB3235"/>
    <w:rsid w:val="00FB3295"/>
    <w:rsid w:val="00FB3FD9"/>
    <w:rsid w:val="00FB51F3"/>
    <w:rsid w:val="00FB6223"/>
    <w:rsid w:val="00FB6C3B"/>
    <w:rsid w:val="00FC03E9"/>
    <w:rsid w:val="00FC48C3"/>
    <w:rsid w:val="00FC62E0"/>
    <w:rsid w:val="00FC6AA0"/>
    <w:rsid w:val="00FD033C"/>
    <w:rsid w:val="00FD0BC6"/>
    <w:rsid w:val="00FD21E1"/>
    <w:rsid w:val="00FD22DA"/>
    <w:rsid w:val="00FD274E"/>
    <w:rsid w:val="00FD2FC6"/>
    <w:rsid w:val="00FD38E9"/>
    <w:rsid w:val="00FD3C80"/>
    <w:rsid w:val="00FD4BE0"/>
    <w:rsid w:val="00FD4CB4"/>
    <w:rsid w:val="00FD595B"/>
    <w:rsid w:val="00FD5F97"/>
    <w:rsid w:val="00FD6235"/>
    <w:rsid w:val="00FD6A55"/>
    <w:rsid w:val="00FE1137"/>
    <w:rsid w:val="00FE1712"/>
    <w:rsid w:val="00FE1A8E"/>
    <w:rsid w:val="00FE251E"/>
    <w:rsid w:val="00FE479C"/>
    <w:rsid w:val="00FE5D94"/>
    <w:rsid w:val="00FE5F95"/>
    <w:rsid w:val="00FE71A3"/>
    <w:rsid w:val="00FF06FE"/>
    <w:rsid w:val="00FF19B1"/>
    <w:rsid w:val="00FF2B92"/>
    <w:rsid w:val="00FF4C21"/>
    <w:rsid w:val="00FF4C4E"/>
    <w:rsid w:val="00FF5372"/>
    <w:rsid w:val="00FF57E0"/>
    <w:rsid w:val="00FF657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6DD71"/>
  <w15:docId w15:val="{87E0E6F2-C1FE-4C74-AB76-B280291D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3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720"/>
        <w:tab w:val="left" w:pos="1440"/>
        <w:tab w:val="left" w:pos="3330"/>
        <w:tab w:val="left" w:pos="369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1080"/>
        <w:tab w:val="left" w:pos="1440"/>
        <w:tab w:val="left" w:pos="3690"/>
        <w:tab w:val="left" w:pos="792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720"/>
        <w:tab w:val="left" w:pos="1080"/>
        <w:tab w:val="left" w:pos="1440"/>
        <w:tab w:val="left" w:pos="2880"/>
        <w:tab w:val="left" w:pos="3330"/>
        <w:tab w:val="left" w:pos="369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330" w:hanging="333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720"/>
        <w:tab w:val="left" w:pos="1080"/>
        <w:tab w:val="left" w:pos="2880"/>
        <w:tab w:val="left" w:pos="3330"/>
        <w:tab w:val="left" w:pos="3690"/>
        <w:tab w:val="left" w:pos="40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330" w:hanging="333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639"/>
    <w:pPr>
      <w:keepNext/>
      <w:tabs>
        <w:tab w:val="left" w:pos="-900"/>
        <w:tab w:val="left" w:pos="0"/>
        <w:tab w:val="left" w:pos="1080"/>
        <w:tab w:val="left" w:pos="1440"/>
        <w:tab w:val="left" w:pos="2520"/>
        <w:tab w:val="left" w:pos="2790"/>
        <w:tab w:val="left" w:pos="3330"/>
        <w:tab w:val="left" w:pos="3600"/>
      </w:tabs>
      <w:ind w:left="2790" w:hanging="279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639"/>
    <w:pPr>
      <w:keepNext/>
      <w:tabs>
        <w:tab w:val="left" w:pos="-957"/>
        <w:tab w:val="left" w:pos="-720"/>
        <w:tab w:val="left" w:pos="0"/>
        <w:tab w:val="left" w:pos="720"/>
        <w:tab w:val="left" w:pos="1080"/>
        <w:tab w:val="left" w:pos="1440"/>
        <w:tab w:val="left" w:pos="2610"/>
        <w:tab w:val="left" w:pos="3330"/>
        <w:tab w:val="left" w:pos="3600"/>
        <w:tab w:val="left" w:pos="36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639"/>
    <w:pPr>
      <w:keepNext/>
      <w:tabs>
        <w:tab w:val="left" w:pos="-1065"/>
        <w:tab w:val="left" w:pos="-576"/>
        <w:tab w:val="left" w:pos="0"/>
        <w:tab w:val="left" w:pos="360"/>
        <w:tab w:val="left" w:pos="1440"/>
        <w:tab w:val="left" w:pos="198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720"/>
        <w:tab w:val="left" w:pos="1080"/>
        <w:tab w:val="left" w:pos="1440"/>
        <w:tab w:val="left" w:pos="3600"/>
      </w:tabs>
      <w:ind w:left="3690" w:hanging="3690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4639"/>
    <w:pPr>
      <w:keepNext/>
      <w:tabs>
        <w:tab w:val="left" w:pos="-900"/>
        <w:tab w:val="left" w:pos="-720"/>
        <w:tab w:val="left" w:pos="0"/>
        <w:tab w:val="left" w:pos="720"/>
        <w:tab w:val="left" w:pos="1080"/>
        <w:tab w:val="left" w:pos="1440"/>
        <w:tab w:val="left" w:pos="3600"/>
        <w:tab w:val="left" w:pos="8640"/>
      </w:tabs>
      <w:ind w:left="3690" w:hanging="36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4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34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34B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34B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34B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34B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34B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34B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34B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B64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4B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46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639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4B8"/>
    <w:rPr>
      <w:rFonts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B6463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4639"/>
    <w:pPr>
      <w:tabs>
        <w:tab w:val="left" w:pos="-1152"/>
        <w:tab w:val="left" w:pos="-720"/>
        <w:tab w:val="left" w:pos="0"/>
        <w:tab w:val="left" w:pos="270"/>
        <w:tab w:val="left" w:pos="1080"/>
        <w:tab w:val="left" w:pos="1890"/>
        <w:tab w:val="left" w:pos="8640"/>
        <w:tab w:val="left" w:pos="10080"/>
      </w:tabs>
      <w:ind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4B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4639"/>
    <w:pPr>
      <w:tabs>
        <w:tab w:val="left" w:pos="-1152"/>
        <w:tab w:val="left" w:pos="-720"/>
        <w:tab w:val="left" w:pos="1980"/>
        <w:tab w:val="left" w:pos="2700"/>
        <w:tab w:val="left" w:pos="3600"/>
        <w:tab w:val="left" w:pos="5040"/>
        <w:tab w:val="left" w:pos="5220"/>
        <w:tab w:val="left" w:pos="558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4B8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639"/>
    <w:pPr>
      <w:tabs>
        <w:tab w:val="left" w:pos="-900"/>
        <w:tab w:val="left" w:pos="0"/>
        <w:tab w:val="left" w:pos="1980"/>
        <w:tab w:val="left" w:pos="2880"/>
        <w:tab w:val="left" w:pos="33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80" w:hanging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34B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4639"/>
    <w:pPr>
      <w:tabs>
        <w:tab w:val="left" w:pos="-957"/>
        <w:tab w:val="left" w:pos="-720"/>
        <w:tab w:val="left" w:pos="360"/>
        <w:tab w:val="left" w:pos="3330"/>
        <w:tab w:val="left" w:pos="5760"/>
        <w:tab w:val="left" w:pos="8640"/>
      </w:tabs>
      <w:ind w:left="1080" w:hanging="1080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34B8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646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34B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B6463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734B8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B64639"/>
    <w:pPr>
      <w:tabs>
        <w:tab w:val="left" w:pos="-705"/>
        <w:tab w:val="left" w:pos="0"/>
        <w:tab w:val="left" w:pos="1512"/>
        <w:tab w:val="left" w:pos="2610"/>
        <w:tab w:val="left" w:pos="4572"/>
        <w:tab w:val="left" w:pos="864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34B8"/>
    <w:rPr>
      <w:rFonts w:cs="Times New Roman"/>
      <w:sz w:val="20"/>
      <w:szCs w:val="20"/>
    </w:rPr>
  </w:style>
  <w:style w:type="paragraph" w:customStyle="1" w:styleId="4Document">
    <w:name w:val="4Document"/>
    <w:uiPriority w:val="99"/>
    <w:rsid w:val="00B64639"/>
    <w:pPr>
      <w:widowControl w:val="0"/>
    </w:pPr>
    <w:rPr>
      <w:rFonts w:ascii="Courier New" w:hAnsi="Courier New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B64639"/>
    <w:pPr>
      <w:autoSpaceDE w:val="0"/>
      <w:autoSpaceDN w:val="0"/>
    </w:pPr>
    <w:rPr>
      <w:rFonts w:ascii="Times" w:hAnsi="Times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34B8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B64639"/>
    <w:pPr>
      <w:tabs>
        <w:tab w:val="left" w:pos="-1065"/>
        <w:tab w:val="left" w:pos="-720"/>
        <w:tab w:val="left" w:pos="0"/>
        <w:tab w:val="left" w:pos="36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80" w:right="-360" w:hanging="1680"/>
    </w:pPr>
    <w:rPr>
      <w:sz w:val="24"/>
    </w:rPr>
  </w:style>
  <w:style w:type="paragraph" w:customStyle="1" w:styleId="datafield11pt">
    <w:name w:val="datafield11pt"/>
    <w:basedOn w:val="Normal"/>
    <w:uiPriority w:val="99"/>
    <w:rsid w:val="001D1CA9"/>
    <w:pPr>
      <w:autoSpaceDE w:val="0"/>
      <w:autoSpaceDN w:val="0"/>
      <w:spacing w:line="300" w:lineRule="atLeas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1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4B8"/>
    <w:rPr>
      <w:rFonts w:cs="Times New Roman"/>
      <w:sz w:val="2"/>
    </w:rPr>
  </w:style>
  <w:style w:type="paragraph" w:styleId="NormalWeb">
    <w:name w:val="Normal (Web)"/>
    <w:basedOn w:val="Normal"/>
    <w:uiPriority w:val="99"/>
    <w:rsid w:val="001102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E3B4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0FA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75AFA"/>
    <w:rPr>
      <w:rFonts w:cs="Times New Roman"/>
      <w:i/>
      <w:iCs/>
    </w:rPr>
  </w:style>
  <w:style w:type="paragraph" w:customStyle="1" w:styleId="desc1">
    <w:name w:val="desc1"/>
    <w:basedOn w:val="Normal"/>
    <w:uiPriority w:val="99"/>
    <w:rsid w:val="003447A4"/>
    <w:pPr>
      <w:spacing w:before="100" w:beforeAutospacing="1" w:after="100" w:afterAutospacing="1"/>
    </w:pPr>
    <w:rPr>
      <w:sz w:val="28"/>
      <w:szCs w:val="28"/>
    </w:rPr>
  </w:style>
  <w:style w:type="paragraph" w:customStyle="1" w:styleId="desc2">
    <w:name w:val="desc2"/>
    <w:basedOn w:val="Normal"/>
    <w:uiPriority w:val="99"/>
    <w:rsid w:val="00A15BCC"/>
    <w:pPr>
      <w:spacing w:before="100" w:beforeAutospacing="1" w:after="100" w:afterAutospacing="1"/>
    </w:pPr>
    <w:rPr>
      <w:sz w:val="28"/>
      <w:szCs w:val="28"/>
    </w:rPr>
  </w:style>
  <w:style w:type="paragraph" w:customStyle="1" w:styleId="desc">
    <w:name w:val="desc"/>
    <w:basedOn w:val="Normal"/>
    <w:uiPriority w:val="99"/>
    <w:rsid w:val="00804B4A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uiPriority w:val="99"/>
    <w:rsid w:val="00804B4A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uiPriority w:val="99"/>
    <w:rsid w:val="00804B4A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804B4A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374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05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lug-metadata-note3">
    <w:name w:val="slug-metadata-note3"/>
    <w:rsid w:val="005C2882"/>
    <w:rPr>
      <w:vanish/>
      <w:webHidden w:val="0"/>
      <w:specVanish/>
    </w:rPr>
  </w:style>
  <w:style w:type="character" w:customStyle="1" w:styleId="slug-doi">
    <w:name w:val="slug-doi"/>
    <w:rsid w:val="005C2882"/>
  </w:style>
  <w:style w:type="character" w:customStyle="1" w:styleId="A2">
    <w:name w:val="A2"/>
    <w:uiPriority w:val="99"/>
    <w:rsid w:val="00C5142E"/>
    <w:rPr>
      <w:b/>
      <w:bCs/>
      <w:i/>
      <w:iCs/>
      <w:color w:val="FFFFFF"/>
      <w:sz w:val="14"/>
      <w:szCs w:val="14"/>
    </w:rPr>
  </w:style>
  <w:style w:type="paragraph" w:styleId="Subtitle">
    <w:name w:val="Subtitle"/>
    <w:basedOn w:val="Normal"/>
    <w:next w:val="Normal"/>
    <w:link w:val="SubtitleChar"/>
    <w:qFormat/>
    <w:locked/>
    <w:rsid w:val="00EC0D57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EC0D57"/>
    <w:rPr>
      <w:rFonts w:ascii="Arial" w:hAnsi="Arial"/>
      <w:b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E1E7B"/>
    <w:rPr>
      <w:rFonts w:ascii="Courier New" w:eastAsiaTheme="minorHAnsi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C314A8"/>
    <w:rPr>
      <w:rFonts w:asciiTheme="minorHAnsi" w:eastAsiaTheme="minorEastAsia" w:hAnsiTheme="minorHAnsi" w:cstheme="minorBidi"/>
    </w:rPr>
  </w:style>
  <w:style w:type="character" w:customStyle="1" w:styleId="issuetocvolume">
    <w:name w:val="issuetocvolume"/>
    <w:basedOn w:val="DefaultParagraphFont"/>
    <w:rsid w:val="00DB592C"/>
  </w:style>
  <w:style w:type="character" w:customStyle="1" w:styleId="issuetocissue">
    <w:name w:val="issuetocissue"/>
    <w:basedOn w:val="DefaultParagraphFont"/>
    <w:rsid w:val="00DB592C"/>
  </w:style>
  <w:style w:type="character" w:customStyle="1" w:styleId="st1">
    <w:name w:val="st1"/>
    <w:basedOn w:val="DefaultParagraphFont"/>
    <w:rsid w:val="00DB592C"/>
  </w:style>
  <w:style w:type="paragraph" w:styleId="PlainText">
    <w:name w:val="Plain Text"/>
    <w:basedOn w:val="Normal"/>
    <w:link w:val="PlainTextChar"/>
    <w:uiPriority w:val="99"/>
    <w:unhideWhenUsed/>
    <w:rsid w:val="009445F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5FF"/>
    <w:rPr>
      <w:rFonts w:ascii="Consolas" w:eastAsiaTheme="minorHAnsi" w:hAnsi="Consolas" w:cstheme="minorBidi"/>
      <w:sz w:val="21"/>
      <w:szCs w:val="21"/>
    </w:rPr>
  </w:style>
  <w:style w:type="character" w:customStyle="1" w:styleId="hlfld-contribauthor">
    <w:name w:val="hlfld-contribauthor"/>
    <w:basedOn w:val="DefaultParagraphFont"/>
    <w:rsid w:val="00CA7D9C"/>
  </w:style>
  <w:style w:type="character" w:customStyle="1" w:styleId="apple-converted-space">
    <w:name w:val="apple-converted-space"/>
    <w:basedOn w:val="DefaultParagraphFont"/>
    <w:rsid w:val="00843C7F"/>
  </w:style>
  <w:style w:type="character" w:customStyle="1" w:styleId="ng-binding">
    <w:name w:val="ng-binding"/>
    <w:basedOn w:val="DefaultParagraphFont"/>
    <w:rsid w:val="00096008"/>
  </w:style>
  <w:style w:type="character" w:customStyle="1" w:styleId="ng-scope">
    <w:name w:val="ng-scope"/>
    <w:basedOn w:val="DefaultParagraphFont"/>
    <w:rsid w:val="00096008"/>
  </w:style>
  <w:style w:type="character" w:customStyle="1" w:styleId="funding-date">
    <w:name w:val="funding-date"/>
    <w:basedOn w:val="DefaultParagraphFont"/>
    <w:rsid w:val="00096008"/>
  </w:style>
  <w:style w:type="character" w:customStyle="1" w:styleId="capitalize">
    <w:name w:val="capitalize"/>
    <w:basedOn w:val="DefaultParagraphFont"/>
    <w:rsid w:val="00096008"/>
  </w:style>
  <w:style w:type="character" w:customStyle="1" w:styleId="url-popover">
    <w:name w:val="url-popover"/>
    <w:basedOn w:val="DefaultParagraphFont"/>
    <w:rsid w:val="00096008"/>
  </w:style>
  <w:style w:type="character" w:styleId="CommentReference">
    <w:name w:val="annotation reference"/>
    <w:basedOn w:val="DefaultParagraphFont"/>
    <w:uiPriority w:val="99"/>
    <w:semiHidden/>
    <w:unhideWhenUsed/>
    <w:rsid w:val="00C9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B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B11"/>
    <w:rPr>
      <w:sz w:val="20"/>
      <w:szCs w:val="20"/>
    </w:rPr>
  </w:style>
  <w:style w:type="character" w:customStyle="1" w:styleId="ai1ec-hidden-xs">
    <w:name w:val="ai1ec-hidden-xs"/>
    <w:basedOn w:val="DefaultParagraphFont"/>
    <w:rsid w:val="00AC218F"/>
  </w:style>
  <w:style w:type="character" w:customStyle="1" w:styleId="ai1ec-dropdown-toggle">
    <w:name w:val="ai1ec-dropdown-toggle"/>
    <w:basedOn w:val="DefaultParagraphFont"/>
    <w:rsid w:val="00AC218F"/>
  </w:style>
  <w:style w:type="paragraph" w:customStyle="1" w:styleId="EndNoteBibliography">
    <w:name w:val="EndNote Bibliography"/>
    <w:basedOn w:val="Normal"/>
    <w:link w:val="EndNoteBibliographyChar"/>
    <w:rsid w:val="00E211DE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211DE"/>
    <w:rPr>
      <w:rFonts w:ascii="Calibri" w:eastAsiaTheme="minorHAns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52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6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6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95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1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62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1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4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49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73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27297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8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02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424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66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79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4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0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9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8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0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99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0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9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8801132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949">
                  <w:marLeft w:val="-225"/>
                  <w:marRight w:val="-22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1037/jgo-22-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6E35-CD22-4A92-98A0-D3ADBCB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4830</Words>
  <Characters>29373</Characters>
  <Application>Microsoft Office Word</Application>
  <DocSecurity>0</DocSecurity>
  <Lines>506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AT BIRMINGHAM</vt:lpstr>
    </vt:vector>
  </TitlesOfParts>
  <Company>UAB</Company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AT BIRMINGHAM</dc:title>
  <dc:creator>smelat</dc:creator>
  <cp:lastModifiedBy>Lori Brand Bateman</cp:lastModifiedBy>
  <cp:revision>5</cp:revision>
  <cp:lastPrinted>2019-12-10T14:20:00Z</cp:lastPrinted>
  <dcterms:created xsi:type="dcterms:W3CDTF">2022-08-25T17:57:00Z</dcterms:created>
  <dcterms:modified xsi:type="dcterms:W3CDTF">2022-08-26T21:43:00Z</dcterms:modified>
</cp:coreProperties>
</file>